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A9" w:rsidRDefault="00AC0CA9" w:rsidP="00AC0CA9">
      <w:pPr>
        <w:pStyle w:val="Heading1"/>
        <w:spacing w:line="240" w:lineRule="auto"/>
        <w:ind w:leftChars="-236" w:left="31680" w:hangingChars="177" w:firstLine="31680"/>
        <w:rPr>
          <w:rFonts w:ascii="黑体" w:cs="Tahoma"/>
          <w:b w:val="0"/>
          <w:bCs w:val="0"/>
        </w:rPr>
      </w:pPr>
      <w:bookmarkStart w:id="0" w:name="_GoBack"/>
      <w:bookmarkStart w:id="1" w:name="_Toc374367197"/>
      <w:bookmarkEnd w:id="0"/>
      <w:r>
        <w:rPr>
          <w:rFonts w:ascii="黑体" w:hAnsi="黑体" w:cs="黑体" w:hint="eastAsia"/>
          <w:b w:val="0"/>
          <w:bCs w:val="0"/>
        </w:rPr>
        <w:t>附件</w:t>
      </w:r>
      <w:r>
        <w:rPr>
          <w:rFonts w:ascii="黑体" w:hAnsi="黑体" w:cs="黑体"/>
          <w:b w:val="0"/>
          <w:bCs w:val="0"/>
        </w:rPr>
        <w:t>3</w:t>
      </w:r>
      <w:r>
        <w:rPr>
          <w:rFonts w:ascii="黑体" w:hAnsi="黑体" w:cs="黑体" w:hint="eastAsia"/>
          <w:b w:val="0"/>
          <w:bCs w:val="0"/>
        </w:rPr>
        <w:t>：</w:t>
      </w:r>
    </w:p>
    <w:bookmarkEnd w:id="1"/>
    <w:p w:rsidR="00AC0CA9" w:rsidRDefault="00AC0CA9" w:rsidP="00632180">
      <w:pPr>
        <w:pStyle w:val="Heading1"/>
        <w:spacing w:beforeLines="50" w:afterLines="50" w:line="240" w:lineRule="auto"/>
        <w:jc w:val="center"/>
        <w:rPr>
          <w:rFonts w:ascii="方正小标宋_GBK" w:eastAsia="方正小标宋_GBK" w:cs="Tahoma"/>
          <w:b w:val="0"/>
          <w:bCs w:val="0"/>
          <w:sz w:val="40"/>
          <w:szCs w:val="40"/>
        </w:rPr>
      </w:pPr>
      <w:r>
        <w:rPr>
          <w:rFonts w:ascii="方正小标宋_GBK" w:eastAsia="方正小标宋_GBK" w:hAnsi="仿宋" w:cs="方正小标宋_GBK" w:hint="eastAsia"/>
          <w:b w:val="0"/>
          <w:bCs w:val="0"/>
          <w:kern w:val="0"/>
          <w:sz w:val="40"/>
          <w:szCs w:val="40"/>
        </w:rPr>
        <w:t>排污许可证质量审核单</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25"/>
        <w:gridCol w:w="967"/>
        <w:gridCol w:w="1800"/>
        <w:gridCol w:w="666"/>
        <w:gridCol w:w="591"/>
        <w:gridCol w:w="3772"/>
      </w:tblGrid>
      <w:tr w:rsidR="00AC0CA9" w:rsidRPr="009A111F">
        <w:trPr>
          <w:trHeight w:val="1218"/>
          <w:jc w:val="center"/>
        </w:trPr>
        <w:tc>
          <w:tcPr>
            <w:tcW w:w="9381" w:type="dxa"/>
            <w:gridSpan w:val="7"/>
            <w:vAlign w:val="center"/>
          </w:tcPr>
          <w:p w:rsidR="00AC0CA9" w:rsidRPr="009A111F" w:rsidRDefault="00AC0CA9">
            <w:pPr>
              <w:spacing w:after="0"/>
              <w:rPr>
                <w:rFonts w:ascii="仿宋_GB2312" w:eastAsia="仿宋_GB2312"/>
                <w:sz w:val="18"/>
                <w:szCs w:val="18"/>
                <w:u w:val="single"/>
              </w:rPr>
            </w:pPr>
            <w:r w:rsidRPr="009A111F">
              <w:rPr>
                <w:rFonts w:ascii="仿宋_GB2312" w:eastAsia="仿宋_GB2312" w:cs="仿宋_GB2312" w:hint="eastAsia"/>
                <w:sz w:val="18"/>
                <w:szCs w:val="18"/>
              </w:rPr>
              <w:t>领证单位：</w:t>
            </w:r>
            <w:r w:rsidRPr="009A111F">
              <w:rPr>
                <w:rFonts w:ascii="仿宋_GB2312" w:eastAsia="仿宋_GB2312" w:cs="仿宋_GB2312"/>
                <w:sz w:val="18"/>
                <w:szCs w:val="18"/>
              </w:rPr>
              <w:t xml:space="preserve">  </w:t>
            </w:r>
            <w:r w:rsidRPr="009A111F">
              <w:rPr>
                <w:rFonts w:ascii="仿宋_GB2312" w:eastAsia="仿宋_GB2312" w:cs="仿宋_GB2312" w:hint="eastAsia"/>
                <w:sz w:val="18"/>
                <w:szCs w:val="18"/>
              </w:rPr>
              <w:t>所属行业：</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第三方技术服务机构：（如有）</w:t>
            </w:r>
          </w:p>
          <w:p w:rsidR="00AC0CA9" w:rsidRPr="009A111F" w:rsidRDefault="00AC0CA9">
            <w:pPr>
              <w:spacing w:after="0"/>
              <w:rPr>
                <w:rFonts w:ascii="仿宋_GB2312" w:eastAsia="仿宋_GB2312"/>
                <w:b/>
                <w:bCs/>
                <w:sz w:val="18"/>
                <w:szCs w:val="18"/>
              </w:rPr>
            </w:pPr>
            <w:r w:rsidRPr="009A111F">
              <w:rPr>
                <w:rFonts w:ascii="仿宋_GB2312" w:eastAsia="仿宋_GB2312" w:cs="仿宋_GB2312" w:hint="eastAsia"/>
                <w:sz w:val="18"/>
                <w:szCs w:val="18"/>
              </w:rPr>
              <w:t>发证单位：</w:t>
            </w:r>
          </w:p>
        </w:tc>
      </w:tr>
      <w:tr w:rsidR="00AC0CA9" w:rsidRPr="009A111F">
        <w:trPr>
          <w:trHeight w:val="439"/>
          <w:jc w:val="center"/>
        </w:trPr>
        <w:tc>
          <w:tcPr>
            <w:tcW w:w="9381" w:type="dxa"/>
            <w:gridSpan w:val="7"/>
            <w:vAlign w:val="center"/>
          </w:tcPr>
          <w:p w:rsidR="00AC0CA9" w:rsidRPr="009A111F" w:rsidRDefault="00AC0CA9">
            <w:pPr>
              <w:spacing w:after="0"/>
              <w:rPr>
                <w:rFonts w:ascii="仿宋_GB2312" w:eastAsia="仿宋_GB2312" w:hAnsi="黑体"/>
                <w:b/>
                <w:bCs/>
                <w:sz w:val="18"/>
                <w:szCs w:val="18"/>
              </w:rPr>
            </w:pPr>
            <w:r w:rsidRPr="009A111F">
              <w:rPr>
                <w:rFonts w:ascii="仿宋_GB2312" w:eastAsia="仿宋_GB2312" w:hAnsi="黑体" w:cs="仿宋_GB2312" w:hint="eastAsia"/>
                <w:b/>
                <w:bCs/>
                <w:sz w:val="18"/>
                <w:szCs w:val="18"/>
              </w:rPr>
              <w:t>一、</w:t>
            </w:r>
            <w:r w:rsidRPr="009A111F">
              <w:rPr>
                <w:rFonts w:ascii="仿宋_GB2312" w:eastAsia="仿宋_GB2312" w:hAnsi="黑体" w:cs="仿宋_GB2312" w:hint="eastAsia"/>
                <w:b/>
                <w:bCs/>
                <w:sz w:val="21"/>
                <w:szCs w:val="21"/>
              </w:rPr>
              <w:t>发证条件审查</w:t>
            </w:r>
            <w:r w:rsidRPr="009A111F">
              <w:rPr>
                <w:rFonts w:ascii="仿宋_GB2312" w:eastAsia="仿宋_GB2312" w:cs="仿宋_GB2312" w:hint="eastAsia"/>
                <w:sz w:val="18"/>
                <w:szCs w:val="18"/>
              </w:rPr>
              <w:t>★</w:t>
            </w:r>
          </w:p>
        </w:tc>
      </w:tr>
      <w:tr w:rsidR="00AC0CA9" w:rsidRPr="009A111F">
        <w:trPr>
          <w:trHeight w:val="348"/>
          <w:jc w:val="center"/>
        </w:trPr>
        <w:tc>
          <w:tcPr>
            <w:tcW w:w="1560" w:type="dxa"/>
            <w:vMerge w:val="restart"/>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审核内容</w:t>
            </w:r>
          </w:p>
        </w:tc>
        <w:tc>
          <w:tcPr>
            <w:tcW w:w="4049" w:type="dxa"/>
            <w:gridSpan w:val="5"/>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审核意见</w:t>
            </w:r>
          </w:p>
        </w:tc>
        <w:tc>
          <w:tcPr>
            <w:tcW w:w="3772" w:type="dxa"/>
            <w:vMerge w:val="restart"/>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审核内容说明</w:t>
            </w:r>
          </w:p>
        </w:tc>
      </w:tr>
      <w:tr w:rsidR="00AC0CA9" w:rsidRPr="009A111F">
        <w:trPr>
          <w:trHeight w:val="423"/>
          <w:jc w:val="center"/>
        </w:trPr>
        <w:tc>
          <w:tcPr>
            <w:tcW w:w="1560" w:type="dxa"/>
            <w:vMerge/>
            <w:vAlign w:val="center"/>
          </w:tcPr>
          <w:p w:rsidR="00AC0CA9" w:rsidRPr="009A111F" w:rsidRDefault="00AC0CA9">
            <w:pPr>
              <w:spacing w:after="0"/>
              <w:jc w:val="center"/>
              <w:rPr>
                <w:rFonts w:ascii="仿宋_GB2312" w:eastAsia="仿宋_GB2312"/>
                <w:sz w:val="18"/>
                <w:szCs w:val="18"/>
              </w:rPr>
            </w:pPr>
          </w:p>
        </w:tc>
        <w:tc>
          <w:tcPr>
            <w:tcW w:w="992" w:type="dxa"/>
            <w:gridSpan w:val="2"/>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判</w:t>
            </w:r>
            <w:r w:rsidRPr="009A111F">
              <w:rPr>
                <w:rFonts w:ascii="仿宋_GB2312" w:eastAsia="仿宋_GB2312" w:cs="仿宋_GB2312"/>
                <w:sz w:val="18"/>
                <w:szCs w:val="18"/>
              </w:rPr>
              <w:t xml:space="preserve">  </w:t>
            </w:r>
            <w:r w:rsidRPr="009A111F">
              <w:rPr>
                <w:rFonts w:ascii="仿宋_GB2312" w:eastAsia="仿宋_GB2312" w:cs="仿宋_GB2312" w:hint="eastAsia"/>
                <w:sz w:val="18"/>
                <w:szCs w:val="18"/>
              </w:rPr>
              <w:t>定</w:t>
            </w:r>
          </w:p>
        </w:tc>
        <w:tc>
          <w:tcPr>
            <w:tcW w:w="3057" w:type="dxa"/>
            <w:gridSpan w:val="3"/>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简要说明</w:t>
            </w:r>
          </w:p>
        </w:tc>
        <w:tc>
          <w:tcPr>
            <w:tcW w:w="3772" w:type="dxa"/>
            <w:vMerge/>
            <w:vAlign w:val="center"/>
          </w:tcPr>
          <w:p w:rsidR="00AC0CA9" w:rsidRPr="009A111F" w:rsidRDefault="00AC0CA9">
            <w:pPr>
              <w:spacing w:after="0"/>
              <w:rPr>
                <w:rFonts w:ascii="仿宋_GB2312" w:eastAsia="仿宋_GB2312"/>
                <w:sz w:val="18"/>
                <w:szCs w:val="18"/>
              </w:rPr>
            </w:pPr>
          </w:p>
        </w:tc>
      </w:tr>
      <w:tr w:rsidR="00AC0CA9" w:rsidRPr="009A111F">
        <w:trPr>
          <w:trHeight w:val="969"/>
          <w:jc w:val="center"/>
        </w:trPr>
        <w:tc>
          <w:tcPr>
            <w:tcW w:w="1560" w:type="dxa"/>
            <w:vAlign w:val="center"/>
          </w:tcPr>
          <w:p w:rsidR="00AC0CA9" w:rsidRPr="009A111F" w:rsidRDefault="00AC0CA9" w:rsidP="00AC0CA9">
            <w:pPr>
              <w:spacing w:after="0"/>
              <w:ind w:firstLineChars="100" w:firstLine="31680"/>
              <w:jc w:val="center"/>
              <w:rPr>
                <w:rFonts w:ascii="仿宋_GB2312" w:eastAsia="仿宋_GB2312"/>
                <w:sz w:val="18"/>
                <w:szCs w:val="18"/>
              </w:rPr>
            </w:pPr>
            <w:r w:rsidRPr="009A111F">
              <w:rPr>
                <w:rFonts w:ascii="仿宋_GB2312" w:eastAsia="仿宋_GB2312" w:cs="仿宋_GB2312" w:hint="eastAsia"/>
                <w:sz w:val="18"/>
                <w:szCs w:val="18"/>
              </w:rPr>
              <w:t>发证条件</w:t>
            </w:r>
          </w:p>
        </w:tc>
        <w:tc>
          <w:tcPr>
            <w:tcW w:w="992"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□符合</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□不符合</w:t>
            </w:r>
          </w:p>
        </w:tc>
        <w:tc>
          <w:tcPr>
            <w:tcW w:w="3057" w:type="dxa"/>
            <w:gridSpan w:val="3"/>
            <w:vAlign w:val="center"/>
          </w:tcPr>
          <w:p w:rsidR="00AC0CA9" w:rsidRPr="009A111F" w:rsidRDefault="00AC0CA9">
            <w:pPr>
              <w:spacing w:after="0"/>
              <w:rPr>
                <w:rFonts w:ascii="仿宋_GB2312" w:eastAsia="仿宋_GB2312"/>
                <w:sz w:val="18"/>
                <w:szCs w:val="18"/>
              </w:rPr>
            </w:pPr>
          </w:p>
        </w:tc>
        <w:tc>
          <w:tcPr>
            <w:tcW w:w="3772"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sz w:val="18"/>
                <w:szCs w:val="18"/>
              </w:rPr>
              <w:t>1</w:t>
            </w:r>
            <w:r w:rsidRPr="009A111F">
              <w:rPr>
                <w:rFonts w:ascii="仿宋_GB2312" w:eastAsia="仿宋_GB2312" w:cs="仿宋_GB2312" w:hint="eastAsia"/>
                <w:sz w:val="18"/>
                <w:szCs w:val="18"/>
              </w:rPr>
              <w:t>、属于国家和地方政府明确规定予以淘汰或取缔的不予发证。</w:t>
            </w:r>
          </w:p>
          <w:p w:rsidR="00AC0CA9" w:rsidRPr="009A111F" w:rsidRDefault="00AC0CA9">
            <w:pPr>
              <w:spacing w:after="0"/>
              <w:rPr>
                <w:rFonts w:ascii="仿宋_GB2312" w:eastAsia="仿宋_GB2312"/>
                <w:sz w:val="18"/>
                <w:szCs w:val="18"/>
              </w:rPr>
            </w:pPr>
            <w:r w:rsidRPr="009A111F">
              <w:rPr>
                <w:rFonts w:ascii="仿宋_GB2312" w:eastAsia="仿宋_GB2312" w:cs="仿宋_GB2312"/>
                <w:sz w:val="18"/>
                <w:szCs w:val="18"/>
              </w:rPr>
              <w:t>2</w:t>
            </w:r>
            <w:r w:rsidRPr="009A111F">
              <w:rPr>
                <w:rFonts w:ascii="仿宋_GB2312" w:eastAsia="仿宋_GB2312" w:cs="仿宋_GB2312" w:hint="eastAsia"/>
                <w:sz w:val="18"/>
                <w:szCs w:val="18"/>
              </w:rPr>
              <w:t>、位于法律法规明确规定禁止建设区域的不予发证</w:t>
            </w:r>
            <w:r w:rsidRPr="009A111F">
              <w:rPr>
                <w:rFonts w:ascii="仿宋_GB2312" w:eastAsia="仿宋_GB2312" w:cs="仿宋_GB2312"/>
                <w:sz w:val="18"/>
                <w:szCs w:val="18"/>
              </w:rPr>
              <w:t xml:space="preserve"> </w:t>
            </w:r>
            <w:r w:rsidRPr="009A111F">
              <w:rPr>
                <w:rFonts w:ascii="仿宋_GB2312" w:eastAsia="仿宋_GB2312" w:cs="仿宋_GB2312" w:hint="eastAsia"/>
                <w:sz w:val="18"/>
                <w:szCs w:val="18"/>
              </w:rPr>
              <w:t>。</w:t>
            </w:r>
          </w:p>
        </w:tc>
      </w:tr>
      <w:tr w:rsidR="00AC0CA9" w:rsidRPr="009A111F">
        <w:trPr>
          <w:trHeight w:val="404"/>
          <w:jc w:val="center"/>
        </w:trPr>
        <w:tc>
          <w:tcPr>
            <w:tcW w:w="9381" w:type="dxa"/>
            <w:gridSpan w:val="7"/>
            <w:vAlign w:val="center"/>
          </w:tcPr>
          <w:p w:rsidR="00AC0CA9" w:rsidRPr="009A111F" w:rsidRDefault="00AC0CA9">
            <w:pPr>
              <w:spacing w:after="0"/>
              <w:rPr>
                <w:rFonts w:ascii="仿宋_GB2312" w:eastAsia="仿宋_GB2312" w:hAnsi="黑体"/>
                <w:b/>
                <w:bCs/>
                <w:sz w:val="21"/>
                <w:szCs w:val="21"/>
              </w:rPr>
            </w:pPr>
            <w:r w:rsidRPr="009A111F">
              <w:rPr>
                <w:rFonts w:ascii="仿宋_GB2312" w:eastAsia="仿宋_GB2312" w:hAnsi="黑体" w:cs="仿宋_GB2312" w:hint="eastAsia"/>
                <w:b/>
                <w:bCs/>
                <w:sz w:val="21"/>
                <w:szCs w:val="21"/>
              </w:rPr>
              <w:t>二、企业填报内容审查</w:t>
            </w:r>
          </w:p>
        </w:tc>
      </w:tr>
      <w:tr w:rsidR="00AC0CA9" w:rsidRPr="009A111F">
        <w:trPr>
          <w:trHeight w:val="693"/>
          <w:jc w:val="center"/>
        </w:trPr>
        <w:tc>
          <w:tcPr>
            <w:tcW w:w="1585" w:type="dxa"/>
            <w:gridSpan w:val="2"/>
            <w:vAlign w:val="center"/>
          </w:tcPr>
          <w:p w:rsidR="00AC0CA9" w:rsidRPr="009A111F" w:rsidRDefault="00AC0CA9">
            <w:pPr>
              <w:spacing w:after="0"/>
              <w:jc w:val="center"/>
              <w:rPr>
                <w:rFonts w:ascii="仿宋_GB2312" w:eastAsia="仿宋_GB2312"/>
                <w:b/>
                <w:bCs/>
                <w:sz w:val="18"/>
                <w:szCs w:val="18"/>
              </w:rPr>
            </w:pPr>
            <w:r w:rsidRPr="009A111F">
              <w:rPr>
                <w:rFonts w:ascii="仿宋_GB2312" w:eastAsia="仿宋_GB2312" w:cs="仿宋_GB2312" w:hint="eastAsia"/>
                <w:b/>
                <w:bCs/>
                <w:sz w:val="18"/>
                <w:szCs w:val="18"/>
              </w:rPr>
              <w:t>审核类别</w:t>
            </w:r>
          </w:p>
        </w:tc>
        <w:tc>
          <w:tcPr>
            <w:tcW w:w="967" w:type="dxa"/>
            <w:vAlign w:val="center"/>
          </w:tcPr>
          <w:p w:rsidR="00AC0CA9" w:rsidRPr="009A111F" w:rsidRDefault="00AC0CA9">
            <w:pPr>
              <w:spacing w:after="0"/>
              <w:jc w:val="center"/>
              <w:rPr>
                <w:rFonts w:ascii="仿宋_GB2312" w:eastAsia="仿宋_GB2312"/>
                <w:b/>
                <w:bCs/>
                <w:sz w:val="18"/>
                <w:szCs w:val="18"/>
              </w:rPr>
            </w:pPr>
            <w:r w:rsidRPr="009A111F">
              <w:rPr>
                <w:rFonts w:ascii="仿宋_GB2312" w:eastAsia="仿宋_GB2312" w:cs="仿宋_GB2312" w:hint="eastAsia"/>
                <w:b/>
                <w:bCs/>
                <w:sz w:val="18"/>
                <w:szCs w:val="18"/>
              </w:rPr>
              <w:t>项</w:t>
            </w:r>
            <w:r w:rsidRPr="009A111F">
              <w:rPr>
                <w:rFonts w:ascii="仿宋_GB2312" w:eastAsia="仿宋_GB2312" w:cs="仿宋_GB2312"/>
                <w:b/>
                <w:bCs/>
                <w:sz w:val="18"/>
                <w:szCs w:val="18"/>
              </w:rPr>
              <w:t xml:space="preserve">  </w:t>
            </w:r>
            <w:r w:rsidRPr="009A111F">
              <w:rPr>
                <w:rFonts w:ascii="仿宋_GB2312" w:eastAsia="仿宋_GB2312" w:cs="仿宋_GB2312" w:hint="eastAsia"/>
                <w:b/>
                <w:bCs/>
                <w:sz w:val="18"/>
                <w:szCs w:val="18"/>
              </w:rPr>
              <w:t>目</w:t>
            </w:r>
          </w:p>
        </w:tc>
        <w:tc>
          <w:tcPr>
            <w:tcW w:w="1800" w:type="dxa"/>
            <w:vAlign w:val="center"/>
          </w:tcPr>
          <w:p w:rsidR="00AC0CA9" w:rsidRPr="009A111F" w:rsidRDefault="00AC0CA9">
            <w:pPr>
              <w:spacing w:after="0"/>
              <w:jc w:val="center"/>
              <w:rPr>
                <w:rFonts w:ascii="仿宋_GB2312" w:eastAsia="仿宋_GB2312"/>
                <w:b/>
                <w:bCs/>
                <w:sz w:val="18"/>
                <w:szCs w:val="18"/>
              </w:rPr>
            </w:pPr>
            <w:r w:rsidRPr="009A111F">
              <w:rPr>
                <w:rFonts w:ascii="仿宋_GB2312" w:eastAsia="仿宋_GB2312" w:cs="仿宋_GB2312" w:hint="eastAsia"/>
                <w:b/>
                <w:bCs/>
                <w:sz w:val="18"/>
                <w:szCs w:val="18"/>
              </w:rPr>
              <w:t>审核内容</w:t>
            </w:r>
          </w:p>
        </w:tc>
        <w:tc>
          <w:tcPr>
            <w:tcW w:w="666" w:type="dxa"/>
            <w:vAlign w:val="center"/>
          </w:tcPr>
          <w:p w:rsidR="00AC0CA9" w:rsidRPr="009A111F" w:rsidRDefault="00AC0CA9">
            <w:pPr>
              <w:spacing w:after="0"/>
              <w:jc w:val="center"/>
              <w:rPr>
                <w:rFonts w:ascii="仿宋_GB2312" w:eastAsia="仿宋_GB2312"/>
                <w:b/>
                <w:bCs/>
                <w:sz w:val="18"/>
                <w:szCs w:val="18"/>
              </w:rPr>
            </w:pPr>
            <w:r w:rsidRPr="009A111F">
              <w:rPr>
                <w:rFonts w:ascii="仿宋_GB2312" w:eastAsia="仿宋_GB2312" w:cs="仿宋_GB2312" w:hint="eastAsia"/>
                <w:b/>
                <w:bCs/>
                <w:sz w:val="18"/>
                <w:szCs w:val="18"/>
              </w:rPr>
              <w:t>判定</w:t>
            </w:r>
          </w:p>
        </w:tc>
        <w:tc>
          <w:tcPr>
            <w:tcW w:w="4363" w:type="dxa"/>
            <w:gridSpan w:val="2"/>
            <w:vAlign w:val="center"/>
          </w:tcPr>
          <w:p w:rsidR="00AC0CA9" w:rsidRPr="009A111F" w:rsidRDefault="00AC0CA9">
            <w:pPr>
              <w:spacing w:after="0"/>
              <w:jc w:val="center"/>
              <w:rPr>
                <w:rFonts w:ascii="仿宋_GB2312" w:eastAsia="仿宋_GB2312"/>
                <w:b/>
                <w:bCs/>
                <w:sz w:val="18"/>
                <w:szCs w:val="18"/>
              </w:rPr>
            </w:pPr>
            <w:r w:rsidRPr="009A111F">
              <w:rPr>
                <w:rFonts w:ascii="仿宋_GB2312" w:eastAsia="仿宋_GB2312" w:cs="仿宋_GB2312" w:hint="eastAsia"/>
                <w:b/>
                <w:bCs/>
                <w:sz w:val="18"/>
                <w:szCs w:val="18"/>
              </w:rPr>
              <w:t>存在问题描述</w:t>
            </w:r>
          </w:p>
          <w:p w:rsidR="00AC0CA9" w:rsidRPr="009A111F" w:rsidRDefault="00AC0CA9">
            <w:pPr>
              <w:spacing w:after="0"/>
              <w:jc w:val="center"/>
              <w:rPr>
                <w:rFonts w:ascii="仿宋_GB2312" w:eastAsia="仿宋_GB2312"/>
                <w:b/>
                <w:bCs/>
                <w:sz w:val="18"/>
                <w:szCs w:val="18"/>
              </w:rPr>
            </w:pPr>
            <w:r w:rsidRPr="009A111F">
              <w:rPr>
                <w:rFonts w:ascii="仿宋_GB2312" w:eastAsia="仿宋_GB2312" w:cs="仿宋_GB2312" w:hint="eastAsia"/>
                <w:b/>
                <w:bCs/>
                <w:sz w:val="18"/>
                <w:szCs w:val="18"/>
              </w:rPr>
              <w:t>（或建议、修改要求）</w:t>
            </w:r>
          </w:p>
        </w:tc>
      </w:tr>
      <w:tr w:rsidR="00AC0CA9" w:rsidRPr="009A111F">
        <w:trPr>
          <w:trHeight w:val="404"/>
          <w:jc w:val="center"/>
        </w:trPr>
        <w:tc>
          <w:tcPr>
            <w:tcW w:w="1585" w:type="dxa"/>
            <w:gridSpan w:val="2"/>
            <w:vMerge w:val="restart"/>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基本情况★</w:t>
            </w:r>
          </w:p>
        </w:tc>
        <w:tc>
          <w:tcPr>
            <w:tcW w:w="2767" w:type="dxa"/>
            <w:gridSpan w:val="2"/>
            <w:vAlign w:val="center"/>
          </w:tcPr>
          <w:p w:rsidR="00AC0CA9" w:rsidRPr="009A111F" w:rsidRDefault="00AC0CA9">
            <w:pPr>
              <w:tabs>
                <w:tab w:val="left" w:pos="576"/>
              </w:tabs>
              <w:spacing w:after="0"/>
              <w:rPr>
                <w:rFonts w:ascii="仿宋_GB2312" w:eastAsia="仿宋_GB2312"/>
                <w:sz w:val="18"/>
                <w:szCs w:val="18"/>
              </w:rPr>
            </w:pPr>
            <w:r w:rsidRPr="009A111F">
              <w:rPr>
                <w:rFonts w:ascii="仿宋_GB2312" w:eastAsia="仿宋_GB2312" w:cs="仿宋_GB2312" w:hint="eastAsia"/>
                <w:sz w:val="18"/>
                <w:szCs w:val="18"/>
              </w:rPr>
              <w:t>环评或备案手续是否完备</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526"/>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2767" w:type="dxa"/>
            <w:gridSpan w:val="2"/>
            <w:vAlign w:val="center"/>
          </w:tcPr>
          <w:p w:rsidR="00AC0CA9" w:rsidRPr="009A111F" w:rsidRDefault="00AC0CA9">
            <w:pPr>
              <w:tabs>
                <w:tab w:val="left" w:pos="576"/>
              </w:tabs>
              <w:spacing w:after="0"/>
              <w:rPr>
                <w:rFonts w:ascii="仿宋_GB2312" w:eastAsia="仿宋_GB2312"/>
                <w:sz w:val="18"/>
                <w:szCs w:val="18"/>
              </w:rPr>
            </w:pPr>
            <w:r w:rsidRPr="009A111F">
              <w:rPr>
                <w:rFonts w:ascii="仿宋_GB2312" w:eastAsia="仿宋_GB2312" w:cs="仿宋_GB2312" w:hint="eastAsia"/>
                <w:sz w:val="18"/>
                <w:szCs w:val="18"/>
              </w:rPr>
              <w:t>重点区域判断是否正确</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945"/>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2767" w:type="dxa"/>
            <w:gridSpan w:val="2"/>
            <w:vAlign w:val="center"/>
          </w:tcPr>
          <w:p w:rsidR="00AC0CA9" w:rsidRPr="009A111F" w:rsidRDefault="00AC0CA9">
            <w:pPr>
              <w:tabs>
                <w:tab w:val="left" w:pos="576"/>
              </w:tabs>
              <w:spacing w:after="0"/>
              <w:rPr>
                <w:rFonts w:ascii="仿宋_GB2312" w:eastAsia="仿宋_GB2312"/>
                <w:sz w:val="18"/>
                <w:szCs w:val="18"/>
              </w:rPr>
            </w:pPr>
            <w:r w:rsidRPr="009A111F">
              <w:rPr>
                <w:rFonts w:ascii="仿宋_GB2312" w:eastAsia="仿宋_GB2312" w:cs="仿宋_GB2312" w:hint="eastAsia"/>
                <w:sz w:val="18"/>
                <w:szCs w:val="18"/>
              </w:rPr>
              <w:t>是否存在国家产业政策目录中明令淘汰或者立即淘汰的落后生产工艺装备、落后产品？</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989"/>
          <w:jc w:val="center"/>
        </w:trPr>
        <w:tc>
          <w:tcPr>
            <w:tcW w:w="1585" w:type="dxa"/>
            <w:gridSpan w:val="2"/>
            <w:vMerge w:val="restart"/>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主要产品</w:t>
            </w:r>
          </w:p>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及产能</w:t>
            </w:r>
          </w:p>
        </w:tc>
        <w:tc>
          <w:tcPr>
            <w:tcW w:w="967"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生产</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单元</w:t>
            </w:r>
          </w:p>
        </w:tc>
        <w:tc>
          <w:tcPr>
            <w:tcW w:w="1800" w:type="dxa"/>
            <w:vAlign w:val="center"/>
          </w:tcPr>
          <w:p w:rsidR="00AC0CA9" w:rsidRPr="009A111F" w:rsidRDefault="00AC0CA9">
            <w:pPr>
              <w:tabs>
                <w:tab w:val="left" w:pos="576"/>
              </w:tabs>
              <w:spacing w:after="0"/>
              <w:rPr>
                <w:rFonts w:ascii="仿宋_GB2312" w:eastAsia="仿宋_GB2312"/>
                <w:sz w:val="18"/>
                <w:szCs w:val="18"/>
              </w:rPr>
            </w:pPr>
            <w:r w:rsidRPr="009A111F">
              <w:rPr>
                <w:rFonts w:ascii="仿宋_GB2312" w:eastAsia="仿宋_GB2312" w:cs="仿宋_GB2312" w:hint="eastAsia"/>
                <w:sz w:val="18"/>
                <w:szCs w:val="18"/>
              </w:rPr>
              <w:t>生产单位是否按规范正确填报、填报是否完整</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1258"/>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生产</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设施</w:t>
            </w:r>
          </w:p>
        </w:tc>
        <w:tc>
          <w:tcPr>
            <w:tcW w:w="1800" w:type="dxa"/>
            <w:vAlign w:val="center"/>
          </w:tcPr>
          <w:p w:rsidR="00AC0CA9" w:rsidRPr="009A111F" w:rsidRDefault="00AC0CA9">
            <w:pPr>
              <w:tabs>
                <w:tab w:val="left" w:pos="576"/>
              </w:tabs>
              <w:spacing w:after="0"/>
              <w:rPr>
                <w:rFonts w:ascii="仿宋_GB2312" w:eastAsia="仿宋_GB2312"/>
                <w:sz w:val="18"/>
                <w:szCs w:val="18"/>
              </w:rPr>
            </w:pPr>
            <w:r w:rsidRPr="009A111F">
              <w:rPr>
                <w:rFonts w:ascii="仿宋_GB2312" w:eastAsia="仿宋_GB2312" w:cs="仿宋_GB2312" w:hint="eastAsia"/>
                <w:sz w:val="18"/>
                <w:szCs w:val="18"/>
              </w:rPr>
              <w:t>主要生产设施填报是否正确、完整，必填参数是否填报完整，编号是否规范</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1213"/>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产品</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产能</w:t>
            </w:r>
          </w:p>
        </w:tc>
        <w:tc>
          <w:tcPr>
            <w:tcW w:w="1800" w:type="dxa"/>
            <w:vAlign w:val="center"/>
          </w:tcPr>
          <w:p w:rsidR="00AC0CA9" w:rsidRPr="009A111F" w:rsidRDefault="00AC0CA9">
            <w:pPr>
              <w:tabs>
                <w:tab w:val="left" w:pos="576"/>
              </w:tabs>
              <w:spacing w:after="0"/>
              <w:rPr>
                <w:rFonts w:ascii="仿宋_GB2312" w:eastAsia="仿宋_GB2312"/>
                <w:sz w:val="18"/>
                <w:szCs w:val="18"/>
              </w:rPr>
            </w:pPr>
            <w:r w:rsidRPr="009A111F">
              <w:rPr>
                <w:rFonts w:ascii="仿宋_GB2312" w:eastAsia="仿宋_GB2312" w:cs="仿宋_GB2312" w:hint="eastAsia"/>
                <w:sz w:val="18"/>
                <w:szCs w:val="18"/>
              </w:rPr>
              <w:t>主要产品是否填报完整，</w:t>
            </w:r>
            <w:r w:rsidRPr="009A111F">
              <w:rPr>
                <w:rFonts w:ascii="仿宋_GB2312" w:eastAsia="仿宋_GB2312" w:cs="仿宋_GB2312" w:hint="eastAsia"/>
                <w:b/>
                <w:bCs/>
                <w:sz w:val="18"/>
                <w:szCs w:val="18"/>
              </w:rPr>
              <w:t>产能★</w:t>
            </w:r>
            <w:r w:rsidRPr="009A111F">
              <w:rPr>
                <w:rFonts w:ascii="仿宋_GB2312" w:eastAsia="仿宋_GB2312" w:cs="仿宋_GB2312" w:hint="eastAsia"/>
                <w:sz w:val="18"/>
                <w:szCs w:val="18"/>
              </w:rPr>
              <w:t>是否填报正确，计量单位是否准确</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945"/>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设计年生产时间</w:t>
            </w:r>
          </w:p>
        </w:tc>
        <w:tc>
          <w:tcPr>
            <w:tcW w:w="1800"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是否依据环评批复或认定、备案文件</w:t>
            </w:r>
            <w:r w:rsidRPr="009A111F">
              <w:rPr>
                <w:rFonts w:ascii="仿宋_GB2312" w:eastAsia="仿宋_GB2312" w:cs="仿宋_GB2312" w:hint="eastAsia"/>
                <w:b/>
                <w:bCs/>
                <w:sz w:val="18"/>
                <w:szCs w:val="18"/>
              </w:rPr>
              <w:t>准确填报年生产天数★</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1313"/>
          <w:jc w:val="center"/>
        </w:trPr>
        <w:tc>
          <w:tcPr>
            <w:tcW w:w="1585" w:type="dxa"/>
            <w:gridSpan w:val="2"/>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原辅材料和</w:t>
            </w:r>
          </w:p>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燃料</w:t>
            </w: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外购原辅材料、燃料种类、设计年使用量填报是否完整，其有毒有害成分填报是否正确，计量单位是否准确，燃料成分参数填报是否准确</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821"/>
          <w:jc w:val="center"/>
        </w:trPr>
        <w:tc>
          <w:tcPr>
            <w:tcW w:w="1585" w:type="dxa"/>
            <w:gridSpan w:val="2"/>
            <w:vMerge w:val="restart"/>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产排污节点、</w:t>
            </w:r>
          </w:p>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污染物及污染</w:t>
            </w:r>
          </w:p>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治理设施★</w:t>
            </w:r>
          </w:p>
        </w:tc>
        <w:tc>
          <w:tcPr>
            <w:tcW w:w="967" w:type="dxa"/>
            <w:vMerge w:val="restart"/>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产污</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环节</w:t>
            </w:r>
          </w:p>
        </w:tc>
        <w:tc>
          <w:tcPr>
            <w:tcW w:w="1800" w:type="dxa"/>
            <w:vAlign w:val="center"/>
          </w:tcPr>
          <w:p w:rsidR="00AC0CA9" w:rsidRPr="009A111F" w:rsidRDefault="00AC0CA9">
            <w:pPr>
              <w:spacing w:after="0"/>
              <w:rPr>
                <w:rFonts w:ascii="仿宋_GB2312" w:eastAsia="仿宋_GB2312" w:cs="仿宋_GB2312"/>
                <w:sz w:val="18"/>
                <w:szCs w:val="18"/>
              </w:rPr>
            </w:pPr>
            <w:r w:rsidRPr="009A111F">
              <w:rPr>
                <w:rFonts w:ascii="仿宋_GB2312" w:eastAsia="仿宋_GB2312" w:cs="仿宋_GB2312" w:hint="eastAsia"/>
                <w:sz w:val="18"/>
                <w:szCs w:val="18"/>
              </w:rPr>
              <w:t>废气、废水产污环节是否填报正确，</w:t>
            </w:r>
            <w:r w:rsidRPr="009A111F">
              <w:rPr>
                <w:rFonts w:ascii="仿宋_GB2312" w:eastAsia="仿宋_GB2312" w:cs="仿宋_GB2312"/>
                <w:sz w:val="18"/>
                <w:szCs w:val="18"/>
              </w:rPr>
              <w:t xml:space="preserve"> </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860"/>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Merge/>
            <w:vAlign w:val="center"/>
          </w:tcPr>
          <w:p w:rsidR="00AC0CA9" w:rsidRPr="009A111F" w:rsidRDefault="00AC0CA9">
            <w:pPr>
              <w:spacing w:after="0"/>
              <w:jc w:val="center"/>
              <w:rPr>
                <w:rFonts w:ascii="仿宋_GB2312" w:eastAsia="仿宋_GB2312"/>
                <w:sz w:val="18"/>
                <w:szCs w:val="18"/>
              </w:rPr>
            </w:pPr>
          </w:p>
        </w:tc>
        <w:tc>
          <w:tcPr>
            <w:tcW w:w="1800"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废气、废水产污环节是否有遗漏</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698"/>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污染</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因子</w:t>
            </w:r>
          </w:p>
        </w:tc>
        <w:tc>
          <w:tcPr>
            <w:tcW w:w="1800"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污染因子是否填报齐全</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1257"/>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Merge w:val="restart"/>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污染</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治理</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设施</w:t>
            </w:r>
          </w:p>
        </w:tc>
        <w:tc>
          <w:tcPr>
            <w:tcW w:w="1800" w:type="dxa"/>
            <w:vAlign w:val="center"/>
          </w:tcPr>
          <w:p w:rsidR="00AC0CA9" w:rsidRPr="009A111F" w:rsidRDefault="00AC0CA9">
            <w:pPr>
              <w:spacing w:after="0"/>
              <w:rPr>
                <w:rFonts w:ascii="仿宋_GB2312" w:eastAsia="仿宋_GB2312" w:cs="仿宋_GB2312"/>
                <w:sz w:val="18"/>
                <w:szCs w:val="18"/>
              </w:rPr>
            </w:pPr>
            <w:r w:rsidRPr="009A111F">
              <w:rPr>
                <w:rFonts w:ascii="仿宋_GB2312" w:eastAsia="仿宋_GB2312" w:cs="仿宋_GB2312" w:hint="eastAsia"/>
                <w:sz w:val="18"/>
                <w:szCs w:val="18"/>
              </w:rPr>
              <w:t>治理设施是否完整、是否与产污环节一一对应；设施编号是否规范</w:t>
            </w:r>
            <w:r w:rsidRPr="009A111F">
              <w:rPr>
                <w:rFonts w:ascii="仿宋_GB2312" w:eastAsia="仿宋_GB2312" w:cs="仿宋_GB2312"/>
                <w:sz w:val="18"/>
                <w:szCs w:val="18"/>
              </w:rPr>
              <w:t xml:space="preserve"> </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773"/>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Merge/>
            <w:vAlign w:val="center"/>
          </w:tcPr>
          <w:p w:rsidR="00AC0CA9" w:rsidRPr="009A111F" w:rsidRDefault="00AC0CA9">
            <w:pPr>
              <w:spacing w:after="0"/>
              <w:jc w:val="center"/>
              <w:rPr>
                <w:rFonts w:ascii="仿宋_GB2312" w:eastAsia="仿宋_GB2312"/>
                <w:sz w:val="18"/>
                <w:szCs w:val="18"/>
              </w:rPr>
            </w:pPr>
          </w:p>
        </w:tc>
        <w:tc>
          <w:tcPr>
            <w:tcW w:w="1800"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是否遗漏无组织排放控制要求</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997"/>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Merge/>
            <w:vAlign w:val="center"/>
          </w:tcPr>
          <w:p w:rsidR="00AC0CA9" w:rsidRPr="009A111F" w:rsidRDefault="00AC0CA9">
            <w:pPr>
              <w:spacing w:after="0"/>
              <w:jc w:val="center"/>
              <w:rPr>
                <w:rFonts w:ascii="仿宋_GB2312" w:eastAsia="仿宋_GB2312"/>
                <w:sz w:val="18"/>
                <w:szCs w:val="18"/>
              </w:rPr>
            </w:pPr>
          </w:p>
        </w:tc>
        <w:tc>
          <w:tcPr>
            <w:tcW w:w="1800"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废气、废水各项污染治理工艺是否符合规范要求</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968"/>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967" w:type="dxa"/>
            <w:vMerge/>
            <w:vAlign w:val="center"/>
          </w:tcPr>
          <w:p w:rsidR="00AC0CA9" w:rsidRPr="009A111F" w:rsidRDefault="00AC0CA9">
            <w:pPr>
              <w:spacing w:after="0"/>
              <w:jc w:val="center"/>
              <w:rPr>
                <w:rFonts w:ascii="仿宋_GB2312" w:eastAsia="仿宋_GB2312"/>
                <w:sz w:val="18"/>
                <w:szCs w:val="18"/>
              </w:rPr>
            </w:pPr>
          </w:p>
        </w:tc>
        <w:tc>
          <w:tcPr>
            <w:tcW w:w="1800"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如不是可行技术，是否有佐证材料及其说明</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499"/>
          <w:jc w:val="center"/>
        </w:trPr>
        <w:tc>
          <w:tcPr>
            <w:tcW w:w="1585" w:type="dxa"/>
            <w:gridSpan w:val="2"/>
            <w:vMerge w:val="restart"/>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排放口★</w:t>
            </w: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排放口是否有遗漏</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337"/>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排放口类型是否填报准确</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345"/>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车间排污口是否设置准确</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339"/>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排放去向是否明确</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725"/>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排放口信息填报是否完整，编号是否规范</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786"/>
          <w:jc w:val="center"/>
        </w:trPr>
        <w:tc>
          <w:tcPr>
            <w:tcW w:w="1585" w:type="dxa"/>
            <w:gridSpan w:val="2"/>
            <w:vMerge/>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收纳水体功能目标（或受纳污水处理厂）信息是否准确、完整</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936"/>
          <w:jc w:val="center"/>
        </w:trPr>
        <w:tc>
          <w:tcPr>
            <w:tcW w:w="1585" w:type="dxa"/>
            <w:gridSpan w:val="2"/>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工艺流程图和</w:t>
            </w:r>
          </w:p>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厂区总平面</w:t>
            </w:r>
          </w:p>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布置</w:t>
            </w: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工艺图和平面图是否符合规范要求</w:t>
            </w:r>
            <w:r w:rsidRPr="009A111F">
              <w:rPr>
                <w:rFonts w:ascii="仿宋_GB2312" w:eastAsia="仿宋_GB2312" w:cs="仿宋_GB2312"/>
                <w:sz w:val="18"/>
                <w:szCs w:val="18"/>
              </w:rPr>
              <w:t>,</w:t>
            </w:r>
            <w:r w:rsidRPr="009A111F">
              <w:rPr>
                <w:rFonts w:ascii="仿宋_GB2312" w:eastAsia="仿宋_GB2312" w:cs="仿宋_GB2312" w:hint="eastAsia"/>
                <w:sz w:val="18"/>
                <w:szCs w:val="18"/>
              </w:rPr>
              <w:t>是否完整</w:t>
            </w:r>
          </w:p>
        </w:tc>
        <w:tc>
          <w:tcPr>
            <w:tcW w:w="666"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tcPr>
          <w:p w:rsidR="00AC0CA9" w:rsidRPr="009A111F" w:rsidRDefault="00AC0CA9">
            <w:pPr>
              <w:spacing w:after="0"/>
              <w:rPr>
                <w:rFonts w:ascii="仿宋_GB2312" w:eastAsia="仿宋_GB2312"/>
                <w:sz w:val="18"/>
                <w:szCs w:val="18"/>
              </w:rPr>
            </w:pPr>
          </w:p>
        </w:tc>
      </w:tr>
      <w:tr w:rsidR="00AC0CA9" w:rsidRPr="009A111F">
        <w:trPr>
          <w:trHeight w:val="396"/>
          <w:jc w:val="center"/>
        </w:trPr>
        <w:tc>
          <w:tcPr>
            <w:tcW w:w="9381" w:type="dxa"/>
            <w:gridSpan w:val="7"/>
            <w:vAlign w:val="center"/>
          </w:tcPr>
          <w:p w:rsidR="00AC0CA9" w:rsidRPr="009A111F" w:rsidRDefault="00AC0CA9">
            <w:pPr>
              <w:spacing w:after="0"/>
              <w:rPr>
                <w:rFonts w:ascii="仿宋_GB2312" w:eastAsia="仿宋_GB2312"/>
                <w:sz w:val="18"/>
                <w:szCs w:val="18"/>
              </w:rPr>
            </w:pPr>
            <w:r w:rsidRPr="009A111F">
              <w:rPr>
                <w:rFonts w:ascii="仿宋_GB2312" w:eastAsia="仿宋_GB2312" w:hAnsi="黑体" w:cs="仿宋_GB2312" w:hint="eastAsia"/>
                <w:b/>
                <w:bCs/>
                <w:sz w:val="18"/>
                <w:szCs w:val="18"/>
              </w:rPr>
              <w:t>三、许可事项及管理要求审查</w:t>
            </w:r>
          </w:p>
        </w:tc>
      </w:tr>
      <w:tr w:rsidR="00AC0CA9" w:rsidRPr="009A111F">
        <w:trPr>
          <w:trHeight w:val="654"/>
          <w:jc w:val="center"/>
        </w:trPr>
        <w:tc>
          <w:tcPr>
            <w:tcW w:w="1585" w:type="dxa"/>
            <w:gridSpan w:val="2"/>
            <w:vMerge w:val="restart"/>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许可排放</w:t>
            </w:r>
          </w:p>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浓度★</w:t>
            </w:r>
          </w:p>
        </w:tc>
        <w:tc>
          <w:tcPr>
            <w:tcW w:w="2767" w:type="dxa"/>
            <w:gridSpan w:val="2"/>
            <w:vAlign w:val="center"/>
          </w:tcPr>
          <w:p w:rsidR="00AC0CA9" w:rsidRPr="009A111F" w:rsidRDefault="00AC0CA9">
            <w:pPr>
              <w:spacing w:after="0"/>
              <w:rPr>
                <w:rFonts w:ascii="仿宋_GB2312" w:eastAsia="仿宋_GB2312" w:cs="仿宋_GB2312"/>
                <w:sz w:val="18"/>
                <w:szCs w:val="18"/>
              </w:rPr>
            </w:pPr>
            <w:r w:rsidRPr="009A111F">
              <w:rPr>
                <w:rFonts w:ascii="仿宋_GB2312" w:eastAsia="仿宋_GB2312" w:cs="仿宋_GB2312" w:hint="eastAsia"/>
                <w:sz w:val="18"/>
                <w:szCs w:val="18"/>
              </w:rPr>
              <w:t>排污口或无组织排放源相应污染物的许可浓度是否正确，</w:t>
            </w:r>
            <w:r w:rsidRPr="009A111F">
              <w:rPr>
                <w:rFonts w:ascii="仿宋_GB2312" w:eastAsia="仿宋_GB2312" w:cs="仿宋_GB2312"/>
                <w:sz w:val="18"/>
                <w:szCs w:val="18"/>
              </w:rPr>
              <w:t xml:space="preserve"> </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675"/>
          <w:jc w:val="center"/>
        </w:trPr>
        <w:tc>
          <w:tcPr>
            <w:tcW w:w="1585" w:type="dxa"/>
            <w:gridSpan w:val="2"/>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是否漏填特别排放限值要求或有地方标准（如有）</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r w:rsidR="00AC0CA9" w:rsidRPr="009A111F">
        <w:trPr>
          <w:trHeight w:val="713"/>
          <w:jc w:val="center"/>
        </w:trPr>
        <w:tc>
          <w:tcPr>
            <w:tcW w:w="1585" w:type="dxa"/>
            <w:gridSpan w:val="2"/>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gridSpan w:val="2"/>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排污口或无组织排放源相应污染物是否有漏项。</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363" w:type="dxa"/>
            <w:gridSpan w:val="2"/>
            <w:vAlign w:val="center"/>
          </w:tcPr>
          <w:p w:rsidR="00AC0CA9" w:rsidRPr="009A111F" w:rsidRDefault="00AC0CA9">
            <w:pPr>
              <w:spacing w:after="0"/>
              <w:rPr>
                <w:rFonts w:ascii="仿宋_GB2312" w:eastAsia="仿宋_GB2312"/>
                <w:sz w:val="18"/>
                <w:szCs w:val="18"/>
              </w:rPr>
            </w:pPr>
          </w:p>
        </w:tc>
      </w:tr>
    </w:tbl>
    <w:p w:rsidR="00AC0CA9" w:rsidRDefault="00AC0CA9"/>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236"/>
        <w:gridCol w:w="2767"/>
        <w:gridCol w:w="666"/>
        <w:gridCol w:w="4622"/>
      </w:tblGrid>
      <w:tr w:rsidR="00AC0CA9" w:rsidRPr="009A111F">
        <w:trPr>
          <w:trHeight w:val="679"/>
          <w:jc w:val="center"/>
        </w:trPr>
        <w:tc>
          <w:tcPr>
            <w:tcW w:w="1236" w:type="dxa"/>
            <w:vMerge w:val="restart"/>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许可排放量★</w:t>
            </w:r>
          </w:p>
        </w:tc>
        <w:tc>
          <w:tcPr>
            <w:tcW w:w="2767" w:type="dxa"/>
            <w:vAlign w:val="center"/>
          </w:tcPr>
          <w:p w:rsidR="00AC0CA9" w:rsidRPr="009A111F" w:rsidRDefault="00AC0CA9">
            <w:pPr>
              <w:spacing w:after="0"/>
              <w:rPr>
                <w:rFonts w:ascii="仿宋_GB2312" w:eastAsia="仿宋_GB2312" w:cs="仿宋_GB2312"/>
                <w:sz w:val="18"/>
                <w:szCs w:val="18"/>
              </w:rPr>
            </w:pPr>
            <w:r w:rsidRPr="009A111F">
              <w:rPr>
                <w:rFonts w:ascii="仿宋_GB2312" w:eastAsia="仿宋_GB2312" w:cs="仿宋_GB2312" w:hint="eastAsia"/>
                <w:sz w:val="18"/>
                <w:szCs w:val="18"/>
              </w:rPr>
              <w:t>许可排放量是否正确，核算过程是否符合规范要求</w:t>
            </w:r>
            <w:r w:rsidRPr="009A111F">
              <w:rPr>
                <w:rFonts w:ascii="仿宋_GB2312" w:eastAsia="仿宋_GB2312" w:cs="仿宋_GB2312"/>
                <w:sz w:val="18"/>
                <w:szCs w:val="18"/>
              </w:rPr>
              <w:t xml:space="preserve"> </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vAlign w:val="center"/>
          </w:tcPr>
          <w:p w:rsidR="00AC0CA9" w:rsidRPr="009A111F" w:rsidRDefault="00AC0CA9">
            <w:pPr>
              <w:spacing w:after="0"/>
              <w:rPr>
                <w:rFonts w:ascii="仿宋_GB2312" w:eastAsia="仿宋_GB2312"/>
                <w:sz w:val="18"/>
                <w:szCs w:val="18"/>
              </w:rPr>
            </w:pPr>
          </w:p>
        </w:tc>
      </w:tr>
      <w:tr w:rsidR="00AC0CA9" w:rsidRPr="009A111F">
        <w:trPr>
          <w:trHeight w:val="425"/>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许可排放量是否有漏项。</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vAlign w:val="center"/>
          </w:tcPr>
          <w:p w:rsidR="00AC0CA9" w:rsidRPr="009A111F" w:rsidRDefault="00AC0CA9">
            <w:pPr>
              <w:spacing w:after="0"/>
              <w:rPr>
                <w:rFonts w:ascii="仿宋_GB2312" w:eastAsia="仿宋_GB2312"/>
                <w:sz w:val="18"/>
                <w:szCs w:val="18"/>
              </w:rPr>
            </w:pPr>
          </w:p>
        </w:tc>
      </w:tr>
      <w:tr w:rsidR="00AC0CA9" w:rsidRPr="009A111F">
        <w:trPr>
          <w:trHeight w:val="405"/>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是否有重点区域总量控制要求</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vAlign w:val="center"/>
          </w:tcPr>
          <w:p w:rsidR="00AC0CA9" w:rsidRPr="009A111F" w:rsidRDefault="00AC0CA9">
            <w:pPr>
              <w:spacing w:after="0"/>
              <w:rPr>
                <w:rFonts w:ascii="仿宋_GB2312" w:eastAsia="仿宋_GB2312"/>
                <w:sz w:val="18"/>
                <w:szCs w:val="18"/>
              </w:rPr>
            </w:pPr>
          </w:p>
        </w:tc>
      </w:tr>
      <w:tr w:rsidR="00AC0CA9" w:rsidRPr="009A111F">
        <w:trPr>
          <w:trHeight w:val="697"/>
          <w:jc w:val="center"/>
        </w:trPr>
        <w:tc>
          <w:tcPr>
            <w:tcW w:w="1236" w:type="dxa"/>
            <w:vMerge w:val="restart"/>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自行监测★</w:t>
            </w:r>
          </w:p>
        </w:tc>
        <w:tc>
          <w:tcPr>
            <w:tcW w:w="2767" w:type="dxa"/>
            <w:vAlign w:val="center"/>
          </w:tcPr>
          <w:p w:rsidR="00AC0CA9" w:rsidRPr="009A111F" w:rsidRDefault="00AC0CA9">
            <w:pPr>
              <w:spacing w:after="0"/>
              <w:rPr>
                <w:rFonts w:ascii="仿宋_GB2312" w:eastAsia="仿宋_GB2312" w:cs="仿宋_GB2312"/>
                <w:sz w:val="18"/>
                <w:szCs w:val="18"/>
              </w:rPr>
            </w:pPr>
            <w:r w:rsidRPr="009A111F">
              <w:rPr>
                <w:rFonts w:ascii="仿宋_GB2312" w:eastAsia="仿宋_GB2312" w:cs="仿宋_GB2312" w:hint="eastAsia"/>
                <w:sz w:val="18"/>
                <w:szCs w:val="18"/>
              </w:rPr>
              <w:t>是否按自行监测技术指南或规范制定监测方案</w:t>
            </w:r>
            <w:r w:rsidRPr="009A111F">
              <w:rPr>
                <w:rFonts w:ascii="仿宋_GB2312" w:eastAsia="仿宋_GB2312" w:cs="仿宋_GB2312"/>
                <w:sz w:val="18"/>
                <w:szCs w:val="18"/>
              </w:rPr>
              <w:t xml:space="preserve"> </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687"/>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cs="仿宋_GB2312"/>
                <w:sz w:val="18"/>
                <w:szCs w:val="18"/>
              </w:rPr>
            </w:pPr>
            <w:r w:rsidRPr="009A111F">
              <w:rPr>
                <w:rFonts w:ascii="仿宋_GB2312" w:eastAsia="仿宋_GB2312" w:cs="仿宋_GB2312" w:hint="eastAsia"/>
                <w:sz w:val="18"/>
                <w:szCs w:val="18"/>
              </w:rPr>
              <w:t>是否遗漏监测因子，是否漏填自动监测内容，</w:t>
            </w:r>
            <w:r w:rsidRPr="009A111F">
              <w:rPr>
                <w:rFonts w:ascii="仿宋_GB2312" w:eastAsia="仿宋_GB2312" w:cs="仿宋_GB2312"/>
                <w:sz w:val="18"/>
                <w:szCs w:val="18"/>
              </w:rPr>
              <w:t xml:space="preserve"> </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674"/>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监测频次是否准确，自动监测设备是否联网</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555"/>
          <w:jc w:val="center"/>
        </w:trPr>
        <w:tc>
          <w:tcPr>
            <w:tcW w:w="1236" w:type="dxa"/>
            <w:vMerge w:val="restart"/>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管理台账</w:t>
            </w:r>
          </w:p>
        </w:tc>
        <w:tc>
          <w:tcPr>
            <w:tcW w:w="2767" w:type="dxa"/>
            <w:vAlign w:val="center"/>
          </w:tcPr>
          <w:p w:rsidR="00AC0CA9" w:rsidRPr="009A111F" w:rsidRDefault="00AC0CA9">
            <w:pPr>
              <w:spacing w:after="0"/>
              <w:rPr>
                <w:rFonts w:ascii="仿宋_GB2312" w:eastAsia="仿宋_GB2312" w:cs="仿宋_GB2312"/>
                <w:sz w:val="18"/>
                <w:szCs w:val="18"/>
              </w:rPr>
            </w:pPr>
            <w:r w:rsidRPr="009A111F">
              <w:rPr>
                <w:rFonts w:ascii="仿宋_GB2312" w:eastAsia="仿宋_GB2312" w:cs="仿宋_GB2312" w:hint="eastAsia"/>
                <w:sz w:val="18"/>
                <w:szCs w:val="18"/>
              </w:rPr>
              <w:t>是否遗漏台账记录，</w:t>
            </w:r>
            <w:r w:rsidRPr="009A111F">
              <w:rPr>
                <w:rFonts w:ascii="仿宋_GB2312" w:eastAsia="仿宋_GB2312" w:cs="仿宋_GB2312"/>
                <w:sz w:val="18"/>
                <w:szCs w:val="18"/>
              </w:rPr>
              <w:t xml:space="preserve"> </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vAlign w:val="center"/>
          </w:tcPr>
          <w:p w:rsidR="00AC0CA9" w:rsidRPr="009A111F" w:rsidRDefault="00AC0CA9">
            <w:pPr>
              <w:spacing w:after="0"/>
              <w:rPr>
                <w:rFonts w:ascii="仿宋_GB2312" w:eastAsia="仿宋_GB2312"/>
                <w:sz w:val="18"/>
                <w:szCs w:val="18"/>
              </w:rPr>
            </w:pPr>
          </w:p>
        </w:tc>
      </w:tr>
      <w:tr w:rsidR="00AC0CA9" w:rsidRPr="009A111F">
        <w:trPr>
          <w:trHeight w:val="691"/>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需记录的内容是否完整、是否符合技术规范要求</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vAlign w:val="center"/>
          </w:tcPr>
          <w:p w:rsidR="00AC0CA9" w:rsidRPr="009A111F" w:rsidRDefault="00AC0CA9">
            <w:pPr>
              <w:spacing w:after="0"/>
              <w:rPr>
                <w:rFonts w:ascii="仿宋_GB2312" w:eastAsia="仿宋_GB2312"/>
                <w:sz w:val="18"/>
                <w:szCs w:val="18"/>
              </w:rPr>
            </w:pPr>
          </w:p>
        </w:tc>
      </w:tr>
      <w:tr w:rsidR="00AC0CA9" w:rsidRPr="009A111F">
        <w:trPr>
          <w:trHeight w:val="555"/>
          <w:jc w:val="center"/>
        </w:trPr>
        <w:tc>
          <w:tcPr>
            <w:tcW w:w="1236" w:type="dxa"/>
            <w:vMerge w:val="restart"/>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执行报告</w:t>
            </w: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是否遗漏执行报告</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691"/>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内容及提交时间是否符合技术规范要求</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533"/>
          <w:jc w:val="center"/>
        </w:trPr>
        <w:tc>
          <w:tcPr>
            <w:tcW w:w="1236" w:type="dxa"/>
            <w:vMerge w:val="restart"/>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信息公开</w:t>
            </w:r>
          </w:p>
        </w:tc>
        <w:tc>
          <w:tcPr>
            <w:tcW w:w="2767" w:type="dxa"/>
            <w:vAlign w:val="center"/>
          </w:tcPr>
          <w:p w:rsidR="00AC0CA9" w:rsidRPr="009A111F" w:rsidRDefault="00AC0CA9">
            <w:pPr>
              <w:spacing w:after="0"/>
              <w:rPr>
                <w:rFonts w:ascii="仿宋_GB2312" w:eastAsia="仿宋_GB2312" w:cs="仿宋_GB2312"/>
                <w:sz w:val="18"/>
                <w:szCs w:val="18"/>
              </w:rPr>
            </w:pPr>
            <w:r w:rsidRPr="009A111F">
              <w:rPr>
                <w:rFonts w:ascii="仿宋_GB2312" w:eastAsia="仿宋_GB2312" w:cs="仿宋_GB2312" w:hint="eastAsia"/>
                <w:sz w:val="18"/>
                <w:szCs w:val="18"/>
              </w:rPr>
              <w:t>是否遗漏信息公开，</w:t>
            </w:r>
            <w:r w:rsidRPr="009A111F">
              <w:rPr>
                <w:rFonts w:ascii="仿宋_GB2312" w:eastAsia="仿宋_GB2312" w:cs="仿宋_GB2312"/>
                <w:sz w:val="18"/>
                <w:szCs w:val="18"/>
              </w:rPr>
              <w:t xml:space="preserve"> </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669"/>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内容、形式、时间是否符合技术规范要求</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554"/>
          <w:jc w:val="center"/>
        </w:trPr>
        <w:tc>
          <w:tcPr>
            <w:tcW w:w="1236" w:type="dxa"/>
            <w:vMerge w:val="restart"/>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环境管理</w:t>
            </w:r>
          </w:p>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r>
              <w:rPr>
                <w:rFonts w:ascii="仿宋_GB2312" w:eastAsia="仿宋_GB2312" w:hAnsi="宋体" w:cs="仿宋_GB2312" w:hint="eastAsia"/>
                <w:b w:val="0"/>
                <w:bCs w:val="0"/>
                <w:kern w:val="0"/>
                <w:sz w:val="18"/>
                <w:szCs w:val="18"/>
              </w:rPr>
              <w:t>要求</w:t>
            </w:r>
            <w:r>
              <w:rPr>
                <w:rFonts w:ascii="仿宋_GB2312" w:eastAsia="仿宋_GB2312" w:hAnsi="宋体" w:cs="仿宋_GB2312" w:hint="eastAsia"/>
                <w:kern w:val="0"/>
                <w:sz w:val="18"/>
                <w:szCs w:val="18"/>
              </w:rPr>
              <w:t>★</w:t>
            </w: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改正规定是否完整</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983"/>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是否遗漏特护期、错峰生产等环境管理要求、重污染天气应对措施等要求等。</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402"/>
          <w:jc w:val="center"/>
        </w:trPr>
        <w:tc>
          <w:tcPr>
            <w:tcW w:w="1236" w:type="dxa"/>
            <w:vMerge/>
            <w:vAlign w:val="center"/>
          </w:tcPr>
          <w:p w:rsidR="00AC0CA9" w:rsidRDefault="00AC0CA9" w:rsidP="00AC0CA9">
            <w:pPr>
              <w:pStyle w:val="Heading2"/>
              <w:snapToGrid w:val="0"/>
              <w:spacing w:line="240" w:lineRule="auto"/>
              <w:ind w:leftChars="-50" w:left="31680" w:rightChars="-50" w:right="31680"/>
              <w:jc w:val="center"/>
              <w:rPr>
                <w:rFonts w:ascii="仿宋_GB2312" w:eastAsia="仿宋_GB2312" w:hAnsi="宋体" w:cs="Tahoma"/>
                <w:b w:val="0"/>
                <w:bCs w:val="0"/>
                <w:kern w:val="0"/>
                <w:sz w:val="18"/>
                <w:szCs w:val="18"/>
              </w:rPr>
            </w:pP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是否遗漏其他环境管理要求</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523"/>
          <w:jc w:val="center"/>
        </w:trPr>
        <w:tc>
          <w:tcPr>
            <w:tcW w:w="1236" w:type="dxa"/>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申请材料</w:t>
            </w: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申请材料是否齐全</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771"/>
          <w:jc w:val="center"/>
        </w:trPr>
        <w:tc>
          <w:tcPr>
            <w:tcW w:w="1236" w:type="dxa"/>
            <w:vAlign w:val="center"/>
          </w:tcPr>
          <w:p w:rsidR="00AC0CA9" w:rsidRPr="009A111F" w:rsidRDefault="00AC0CA9" w:rsidP="00AC0CA9">
            <w:pPr>
              <w:spacing w:after="0"/>
              <w:ind w:leftChars="-50" w:left="31680" w:rightChars="-50" w:right="31680"/>
              <w:jc w:val="center"/>
              <w:rPr>
                <w:rFonts w:ascii="仿宋_GB2312" w:eastAsia="仿宋_GB2312"/>
                <w:sz w:val="18"/>
                <w:szCs w:val="18"/>
              </w:rPr>
            </w:pPr>
            <w:r w:rsidRPr="009A111F">
              <w:rPr>
                <w:rFonts w:ascii="仿宋_GB2312" w:eastAsia="仿宋_GB2312" w:cs="仿宋_GB2312" w:hint="eastAsia"/>
                <w:sz w:val="18"/>
                <w:szCs w:val="18"/>
              </w:rPr>
              <w:t>各项附件</w:t>
            </w:r>
          </w:p>
        </w:tc>
        <w:tc>
          <w:tcPr>
            <w:tcW w:w="2767" w:type="dxa"/>
            <w:vAlign w:val="center"/>
          </w:tcPr>
          <w:p w:rsidR="00AC0CA9" w:rsidRPr="009A111F" w:rsidRDefault="00AC0CA9">
            <w:pPr>
              <w:spacing w:after="0"/>
              <w:rPr>
                <w:rFonts w:ascii="仿宋_GB2312" w:eastAsia="仿宋_GB2312"/>
                <w:sz w:val="18"/>
                <w:szCs w:val="18"/>
              </w:rPr>
            </w:pPr>
            <w:r w:rsidRPr="009A111F">
              <w:rPr>
                <w:rFonts w:ascii="仿宋_GB2312" w:eastAsia="仿宋_GB2312" w:cs="仿宋_GB2312" w:hint="eastAsia"/>
                <w:sz w:val="18"/>
                <w:szCs w:val="18"/>
              </w:rPr>
              <w:t>附件材料是否规范，内容是否一致</w:t>
            </w:r>
          </w:p>
        </w:tc>
        <w:tc>
          <w:tcPr>
            <w:tcW w:w="666" w:type="dxa"/>
            <w:vAlign w:val="center"/>
          </w:tcPr>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□是</w:t>
            </w:r>
          </w:p>
          <w:p w:rsidR="00AC0CA9" w:rsidRPr="009A111F" w:rsidRDefault="00AC0CA9">
            <w:pPr>
              <w:spacing w:after="0"/>
              <w:jc w:val="center"/>
              <w:rPr>
                <w:rFonts w:ascii="仿宋_GB2312" w:eastAsia="仿宋_GB2312"/>
                <w:sz w:val="18"/>
                <w:szCs w:val="18"/>
              </w:rPr>
            </w:pPr>
            <w:r w:rsidRPr="009A111F">
              <w:rPr>
                <w:rFonts w:ascii="仿宋_GB2312" w:eastAsia="仿宋_GB2312" w:cs="仿宋_GB2312" w:hint="eastAsia"/>
                <w:sz w:val="18"/>
                <w:szCs w:val="18"/>
              </w:rPr>
              <w:t>□否</w:t>
            </w:r>
          </w:p>
        </w:tc>
        <w:tc>
          <w:tcPr>
            <w:tcW w:w="4622" w:type="dxa"/>
          </w:tcPr>
          <w:p w:rsidR="00AC0CA9" w:rsidRPr="009A111F" w:rsidRDefault="00AC0CA9">
            <w:pPr>
              <w:spacing w:after="0"/>
              <w:rPr>
                <w:rFonts w:ascii="仿宋_GB2312" w:eastAsia="仿宋_GB2312"/>
                <w:sz w:val="18"/>
                <w:szCs w:val="18"/>
              </w:rPr>
            </w:pPr>
          </w:p>
        </w:tc>
      </w:tr>
      <w:tr w:rsidR="00AC0CA9" w:rsidRPr="009A111F">
        <w:trPr>
          <w:trHeight w:val="1065"/>
          <w:jc w:val="center"/>
        </w:trPr>
        <w:tc>
          <w:tcPr>
            <w:tcW w:w="9291" w:type="dxa"/>
            <w:gridSpan w:val="4"/>
          </w:tcPr>
          <w:p w:rsidR="00AC0CA9" w:rsidRPr="009A111F" w:rsidRDefault="00AC0CA9">
            <w:pPr>
              <w:keepNext/>
              <w:keepLines/>
              <w:spacing w:after="0"/>
              <w:jc w:val="both"/>
              <w:rPr>
                <w:rFonts w:ascii="仿宋_GB2312" w:eastAsia="仿宋_GB2312" w:cs="仿宋_GB2312"/>
                <w:sz w:val="18"/>
                <w:szCs w:val="18"/>
              </w:rPr>
            </w:pPr>
            <w:r w:rsidRPr="009A111F">
              <w:rPr>
                <w:rFonts w:ascii="仿宋_GB2312" w:eastAsia="仿宋_GB2312" w:cs="仿宋_GB2312" w:hint="eastAsia"/>
                <w:sz w:val="18"/>
                <w:szCs w:val="18"/>
              </w:rPr>
              <w:t>评审人员（签字）：</w:t>
            </w:r>
            <w:r w:rsidRPr="009A111F">
              <w:rPr>
                <w:rFonts w:ascii="仿宋_GB2312" w:eastAsia="仿宋_GB2312" w:cs="仿宋_GB2312"/>
                <w:sz w:val="18"/>
                <w:szCs w:val="18"/>
              </w:rPr>
              <w:t xml:space="preserve"> </w:t>
            </w:r>
          </w:p>
          <w:p w:rsidR="00AC0CA9" w:rsidRPr="009A111F" w:rsidRDefault="00AC0CA9" w:rsidP="00AC0CA9">
            <w:pPr>
              <w:keepNext/>
              <w:keepLines/>
              <w:spacing w:after="0"/>
              <w:ind w:left="31680" w:hangingChars="3100" w:firstLine="31680"/>
              <w:jc w:val="right"/>
              <w:rPr>
                <w:rFonts w:ascii="仿宋_GB2312" w:eastAsia="仿宋_GB2312"/>
                <w:sz w:val="18"/>
                <w:szCs w:val="18"/>
              </w:rPr>
            </w:pPr>
          </w:p>
          <w:p w:rsidR="00AC0CA9" w:rsidRPr="009A111F" w:rsidRDefault="00AC0CA9" w:rsidP="00AC0CA9">
            <w:pPr>
              <w:keepNext/>
              <w:keepLines/>
              <w:spacing w:after="0"/>
              <w:ind w:left="31680" w:hangingChars="3100" w:firstLine="31680"/>
              <w:jc w:val="right"/>
              <w:rPr>
                <w:rFonts w:ascii="仿宋_GB2312" w:eastAsia="仿宋_GB2312"/>
                <w:sz w:val="18"/>
                <w:szCs w:val="18"/>
              </w:rPr>
            </w:pPr>
          </w:p>
          <w:p w:rsidR="00AC0CA9" w:rsidRPr="009A111F" w:rsidRDefault="00AC0CA9" w:rsidP="00AC0CA9">
            <w:pPr>
              <w:keepNext/>
              <w:keepLines/>
              <w:spacing w:after="0"/>
              <w:ind w:left="31680" w:hangingChars="3100" w:firstLine="31680"/>
              <w:jc w:val="right"/>
              <w:rPr>
                <w:rFonts w:ascii="仿宋_GB2312" w:eastAsia="仿宋_GB2312"/>
                <w:sz w:val="18"/>
                <w:szCs w:val="18"/>
              </w:rPr>
            </w:pPr>
          </w:p>
          <w:p w:rsidR="00AC0CA9" w:rsidRPr="009A111F" w:rsidRDefault="00AC0CA9" w:rsidP="00AC0CA9">
            <w:pPr>
              <w:keepNext/>
              <w:keepLines/>
              <w:spacing w:after="0"/>
              <w:ind w:left="31680" w:hangingChars="3100" w:firstLine="31680"/>
              <w:jc w:val="right"/>
              <w:rPr>
                <w:rFonts w:ascii="仿宋_GB2312" w:eastAsia="仿宋_GB2312"/>
                <w:sz w:val="18"/>
                <w:szCs w:val="18"/>
              </w:rPr>
            </w:pPr>
          </w:p>
          <w:p w:rsidR="00AC0CA9" w:rsidRPr="009A111F" w:rsidRDefault="00AC0CA9" w:rsidP="00AC0CA9">
            <w:pPr>
              <w:keepNext/>
              <w:keepLines/>
              <w:spacing w:after="0"/>
              <w:ind w:left="31680" w:hangingChars="3100" w:firstLine="31680"/>
              <w:jc w:val="right"/>
              <w:rPr>
                <w:rFonts w:ascii="仿宋_GB2312" w:eastAsia="仿宋_GB2312"/>
                <w:sz w:val="18"/>
                <w:szCs w:val="18"/>
              </w:rPr>
            </w:pPr>
          </w:p>
          <w:p w:rsidR="00AC0CA9" w:rsidRPr="009A111F" w:rsidRDefault="00AC0CA9" w:rsidP="00AC0CA9">
            <w:pPr>
              <w:keepNext/>
              <w:keepLines/>
              <w:spacing w:after="0"/>
              <w:ind w:left="31680" w:hangingChars="3100" w:firstLine="31680"/>
              <w:jc w:val="right"/>
              <w:rPr>
                <w:rFonts w:ascii="仿宋_GB2312" w:eastAsia="仿宋_GB2312"/>
                <w:sz w:val="18"/>
                <w:szCs w:val="18"/>
              </w:rPr>
            </w:pPr>
          </w:p>
          <w:p w:rsidR="00AC0CA9" w:rsidRPr="009A111F" w:rsidRDefault="00AC0CA9" w:rsidP="00AC0CA9">
            <w:pPr>
              <w:keepNext/>
              <w:keepLines/>
              <w:spacing w:after="0"/>
              <w:ind w:left="31680" w:hangingChars="3100" w:firstLine="31680"/>
              <w:jc w:val="right"/>
              <w:rPr>
                <w:rFonts w:ascii="仿宋_GB2312" w:eastAsia="仿宋_GB2312"/>
                <w:sz w:val="18"/>
                <w:szCs w:val="18"/>
              </w:rPr>
            </w:pPr>
            <w:r w:rsidRPr="009A111F">
              <w:rPr>
                <w:rFonts w:ascii="仿宋_GB2312" w:eastAsia="仿宋_GB2312" w:cs="仿宋_GB2312" w:hint="eastAsia"/>
                <w:sz w:val="18"/>
                <w:szCs w:val="18"/>
              </w:rPr>
              <w:t>评审日期：</w:t>
            </w:r>
            <w:r w:rsidRPr="009A111F">
              <w:rPr>
                <w:rFonts w:ascii="仿宋_GB2312" w:eastAsia="仿宋_GB2312" w:cs="仿宋_GB2312"/>
                <w:sz w:val="18"/>
                <w:szCs w:val="18"/>
              </w:rPr>
              <w:t xml:space="preserve">     </w:t>
            </w:r>
            <w:r w:rsidRPr="009A111F">
              <w:rPr>
                <w:rFonts w:ascii="仿宋_GB2312" w:eastAsia="仿宋_GB2312" w:cs="仿宋_GB2312" w:hint="eastAsia"/>
                <w:sz w:val="18"/>
                <w:szCs w:val="18"/>
              </w:rPr>
              <w:t>年</w:t>
            </w:r>
            <w:r w:rsidRPr="009A111F">
              <w:rPr>
                <w:rFonts w:ascii="仿宋_GB2312" w:eastAsia="仿宋_GB2312" w:cs="仿宋_GB2312"/>
                <w:sz w:val="18"/>
                <w:szCs w:val="18"/>
              </w:rPr>
              <w:t xml:space="preserve">    </w:t>
            </w:r>
            <w:r w:rsidRPr="009A111F">
              <w:rPr>
                <w:rFonts w:ascii="仿宋_GB2312" w:eastAsia="仿宋_GB2312" w:cs="仿宋_GB2312" w:hint="eastAsia"/>
                <w:sz w:val="18"/>
                <w:szCs w:val="18"/>
              </w:rPr>
              <w:t>月</w:t>
            </w:r>
            <w:r w:rsidRPr="009A111F">
              <w:rPr>
                <w:rFonts w:ascii="仿宋_GB2312" w:eastAsia="仿宋_GB2312" w:cs="仿宋_GB2312"/>
                <w:sz w:val="18"/>
                <w:szCs w:val="18"/>
              </w:rPr>
              <w:t xml:space="preserve">    </w:t>
            </w:r>
            <w:r w:rsidRPr="009A111F">
              <w:rPr>
                <w:rFonts w:ascii="仿宋_GB2312" w:eastAsia="仿宋_GB2312" w:cs="仿宋_GB2312" w:hint="eastAsia"/>
                <w:sz w:val="18"/>
                <w:szCs w:val="18"/>
              </w:rPr>
              <w:t>日</w:t>
            </w:r>
          </w:p>
        </w:tc>
      </w:tr>
    </w:tbl>
    <w:p w:rsidR="00AC0CA9" w:rsidRDefault="00AC0CA9">
      <w:pPr>
        <w:rPr>
          <w:rFonts w:ascii="仿宋_GB2312" w:eastAsia="仿宋_GB2312"/>
        </w:rPr>
      </w:pPr>
      <w:r>
        <w:rPr>
          <w:rFonts w:ascii="仿宋_GB2312" w:eastAsia="仿宋_GB2312" w:cs="仿宋_GB2312" w:hint="eastAsia"/>
        </w:rPr>
        <w:t>注：带“</w:t>
      </w:r>
      <w:r>
        <w:rPr>
          <w:rFonts w:ascii="仿宋_GB2312" w:eastAsia="仿宋_GB2312" w:cs="仿宋_GB2312" w:hint="eastAsia"/>
          <w:b/>
          <w:bCs/>
          <w:sz w:val="18"/>
          <w:szCs w:val="18"/>
        </w:rPr>
        <w:t>★</w:t>
      </w:r>
      <w:r>
        <w:rPr>
          <w:rFonts w:ascii="仿宋_GB2312" w:eastAsia="仿宋_GB2312" w:cs="仿宋_GB2312" w:hint="eastAsia"/>
        </w:rPr>
        <w:t>”的是重点审核内容。</w:t>
      </w:r>
    </w:p>
    <w:sectPr w:rsidR="00AC0CA9" w:rsidSect="006652E1">
      <w:footerReference w:type="default" r:id="rId6"/>
      <w:pgSz w:w="11906" w:h="16838"/>
      <w:pgMar w:top="1440" w:right="1797" w:bottom="1440" w:left="1797" w:header="851" w:footer="992"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CA9" w:rsidRDefault="00AC0CA9" w:rsidP="006652E1">
      <w:pPr>
        <w:spacing w:after="0"/>
      </w:pPr>
      <w:r>
        <w:separator/>
      </w:r>
    </w:p>
  </w:endnote>
  <w:endnote w:type="continuationSeparator" w:id="1">
    <w:p w:rsidR="00AC0CA9" w:rsidRDefault="00AC0CA9" w:rsidP="006652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A9" w:rsidRDefault="00AC0CA9">
    <w:pPr>
      <w:pStyle w:val="Footer"/>
      <w:jc w:val="center"/>
      <w:rPr>
        <w:rFonts w:ascii="宋体" w:eastAsia="宋体" w:hAnsi="宋体"/>
        <w:sz w:val="28"/>
        <w:szCs w:val="28"/>
      </w:rPr>
    </w:pPr>
    <w:r>
      <w:rPr>
        <w:rFonts w:ascii="宋体" w:eastAsia="宋体" w:hAnsi="宋体" w:cs="宋体"/>
        <w:sz w:val="28"/>
        <w:szCs w:val="28"/>
      </w:rPr>
      <w:fldChar w:fldCharType="begin"/>
    </w:r>
    <w:r>
      <w:rPr>
        <w:rFonts w:ascii="宋体" w:eastAsia="宋体" w:hAnsi="宋体" w:cs="宋体"/>
        <w:sz w:val="28"/>
        <w:szCs w:val="28"/>
      </w:rPr>
      <w:instrText>PAGE   \* MERGEFORMAT</w:instrText>
    </w:r>
    <w:r>
      <w:rPr>
        <w:rFonts w:ascii="宋体" w:eastAsia="宋体" w:hAnsi="宋体" w:cs="宋体"/>
        <w:sz w:val="28"/>
        <w:szCs w:val="28"/>
      </w:rPr>
      <w:fldChar w:fldCharType="separate"/>
    </w:r>
    <w:r w:rsidRPr="003A64CB">
      <w:rPr>
        <w:rFonts w:ascii="宋体" w:eastAsia="宋体" w:hAnsi="宋体" w:cs="宋体"/>
        <w:noProof/>
        <w:sz w:val="28"/>
        <w:szCs w:val="28"/>
        <w:lang w:val="zh-CN"/>
      </w:rPr>
      <w:t>-</w:t>
    </w:r>
    <w:r>
      <w:rPr>
        <w:rFonts w:ascii="宋体" w:eastAsia="宋体" w:hAnsi="宋体" w:cs="宋体"/>
        <w:noProof/>
        <w:sz w:val="28"/>
        <w:szCs w:val="28"/>
      </w:rPr>
      <w:t xml:space="preserve"> 3 -</w:t>
    </w:r>
    <w:r>
      <w:rPr>
        <w:rFonts w:ascii="宋体" w:eastAsia="宋体" w:hAnsi="宋体" w:cs="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CA9" w:rsidRDefault="00AC0CA9" w:rsidP="006652E1">
      <w:pPr>
        <w:spacing w:after="0"/>
      </w:pPr>
      <w:r>
        <w:separator/>
      </w:r>
    </w:p>
  </w:footnote>
  <w:footnote w:type="continuationSeparator" w:id="1">
    <w:p w:rsidR="00AC0CA9" w:rsidRDefault="00AC0CA9" w:rsidP="006652E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oNotHyphenateCaps/>
  <w:drawingGridHorizontalSpacing w:val="110"/>
  <w:displayHorizontalDrawingGridEvery w:val="2"/>
  <w:displayVerticalDrawingGridEvery w:val="2"/>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B314D"/>
    <w:rsid w:val="00131BE6"/>
    <w:rsid w:val="00243C8C"/>
    <w:rsid w:val="002963E3"/>
    <w:rsid w:val="00323B43"/>
    <w:rsid w:val="003A64CB"/>
    <w:rsid w:val="003D37D8"/>
    <w:rsid w:val="00426133"/>
    <w:rsid w:val="0043306D"/>
    <w:rsid w:val="004358AB"/>
    <w:rsid w:val="004C2FCF"/>
    <w:rsid w:val="004C7497"/>
    <w:rsid w:val="00632180"/>
    <w:rsid w:val="00661BBB"/>
    <w:rsid w:val="006652E1"/>
    <w:rsid w:val="0068463E"/>
    <w:rsid w:val="00704312"/>
    <w:rsid w:val="00723501"/>
    <w:rsid w:val="00744162"/>
    <w:rsid w:val="008A59E6"/>
    <w:rsid w:val="008B7726"/>
    <w:rsid w:val="0091275C"/>
    <w:rsid w:val="009A111F"/>
    <w:rsid w:val="009F40B3"/>
    <w:rsid w:val="00A370A9"/>
    <w:rsid w:val="00A81D95"/>
    <w:rsid w:val="00A93D98"/>
    <w:rsid w:val="00AC0CA9"/>
    <w:rsid w:val="00AC52CA"/>
    <w:rsid w:val="00B52658"/>
    <w:rsid w:val="00BB7A95"/>
    <w:rsid w:val="00BD7E7A"/>
    <w:rsid w:val="00CB1F48"/>
    <w:rsid w:val="00CC19F8"/>
    <w:rsid w:val="00D004BF"/>
    <w:rsid w:val="00D31D50"/>
    <w:rsid w:val="00E6177E"/>
    <w:rsid w:val="00EB0DFA"/>
    <w:rsid w:val="00EC0E44"/>
    <w:rsid w:val="00ED792D"/>
    <w:rsid w:val="6D8F4A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E1"/>
    <w:pPr>
      <w:adjustRightInd w:val="0"/>
      <w:snapToGrid w:val="0"/>
      <w:spacing w:after="200"/>
    </w:pPr>
    <w:rPr>
      <w:rFonts w:ascii="Tahoma" w:hAnsi="Tahoma" w:cs="Tahoma"/>
      <w:kern w:val="0"/>
      <w:sz w:val="22"/>
    </w:rPr>
  </w:style>
  <w:style w:type="paragraph" w:styleId="Heading1">
    <w:name w:val="heading 1"/>
    <w:basedOn w:val="Normal"/>
    <w:next w:val="Normal"/>
    <w:link w:val="Heading1Char"/>
    <w:uiPriority w:val="99"/>
    <w:qFormat/>
    <w:rsid w:val="006652E1"/>
    <w:pPr>
      <w:adjustRightInd/>
      <w:snapToGrid/>
      <w:spacing w:after="0" w:line="500" w:lineRule="exact"/>
      <w:outlineLvl w:val="0"/>
    </w:pPr>
    <w:rPr>
      <w:rFonts w:ascii="宋体" w:eastAsia="黑体" w:hAnsi="宋体" w:cs="宋体"/>
      <w:b/>
      <w:bCs/>
      <w:kern w:val="44"/>
      <w:sz w:val="32"/>
      <w:szCs w:val="32"/>
    </w:rPr>
  </w:style>
  <w:style w:type="paragraph" w:styleId="Heading2">
    <w:name w:val="heading 2"/>
    <w:basedOn w:val="Normal"/>
    <w:next w:val="Normal"/>
    <w:link w:val="Heading2Char"/>
    <w:uiPriority w:val="99"/>
    <w:qFormat/>
    <w:rsid w:val="006652E1"/>
    <w:pPr>
      <w:keepNext/>
      <w:keepLines/>
      <w:adjustRightInd/>
      <w:snapToGrid/>
      <w:spacing w:after="0" w:line="360" w:lineRule="auto"/>
      <w:outlineLvl w:val="1"/>
    </w:pPr>
    <w:rPr>
      <w:rFonts w:ascii="Arial" w:eastAsia="黑体" w:hAnsi="Arial" w:cs="Arial"/>
      <w:b/>
      <w:bCs/>
      <w:kern w:val="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2E1"/>
    <w:rPr>
      <w:rFonts w:ascii="宋体" w:eastAsia="黑体" w:hAnsi="宋体" w:cs="宋体"/>
      <w:b/>
      <w:bCs/>
      <w:kern w:val="44"/>
      <w:sz w:val="44"/>
      <w:szCs w:val="44"/>
    </w:rPr>
  </w:style>
  <w:style w:type="character" w:customStyle="1" w:styleId="Heading2Char">
    <w:name w:val="Heading 2 Char"/>
    <w:basedOn w:val="DefaultParagraphFont"/>
    <w:link w:val="Heading2"/>
    <w:uiPriority w:val="99"/>
    <w:locked/>
    <w:rsid w:val="006652E1"/>
    <w:rPr>
      <w:rFonts w:ascii="Arial" w:eastAsia="黑体" w:hAnsi="Arial" w:cs="Arial"/>
      <w:b/>
      <w:bCs/>
      <w:kern w:val="2"/>
      <w:sz w:val="32"/>
      <w:szCs w:val="32"/>
    </w:rPr>
  </w:style>
  <w:style w:type="paragraph" w:styleId="Footer">
    <w:name w:val="footer"/>
    <w:basedOn w:val="Normal"/>
    <w:link w:val="FooterChar"/>
    <w:uiPriority w:val="99"/>
    <w:rsid w:val="006652E1"/>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6652E1"/>
    <w:rPr>
      <w:rFonts w:ascii="Tahoma" w:hAnsi="Tahoma" w:cs="Tahoma"/>
      <w:sz w:val="18"/>
      <w:szCs w:val="18"/>
    </w:rPr>
  </w:style>
  <w:style w:type="paragraph" w:styleId="Header">
    <w:name w:val="header"/>
    <w:basedOn w:val="Normal"/>
    <w:link w:val="HeaderChar"/>
    <w:uiPriority w:val="99"/>
    <w:rsid w:val="006652E1"/>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6652E1"/>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246</Words>
  <Characters>1408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Administrator</dc:creator>
  <cp:keywords/>
  <dc:description/>
  <cp:lastModifiedBy>微软用户</cp:lastModifiedBy>
  <cp:revision>2</cp:revision>
  <dcterms:created xsi:type="dcterms:W3CDTF">2018-05-14T01:20:00Z</dcterms:created>
  <dcterms:modified xsi:type="dcterms:W3CDTF">2018-05-14T01:20:00Z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