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D71A3F" w14:textId="2EDCFC74" w:rsidR="00F77C5C" w:rsidRPr="00D125A3" w:rsidRDefault="007756F7" w:rsidP="00C764BD">
      <w:pPr>
        <w:pStyle w:val="affff9"/>
        <w:ind w:firstLineChars="100" w:firstLine="280"/>
      </w:pPr>
      <w:r w:rsidRPr="00D125A3">
        <w:t>40-</w:t>
      </w:r>
      <w:r w:rsidR="00D125A3" w:rsidRPr="00D125A3">
        <w:t xml:space="preserve"> WH06491K</w:t>
      </w:r>
      <w:r w:rsidR="009F6582" w:rsidRPr="00D125A3">
        <w:t>-P2201</w:t>
      </w:r>
      <w:r w:rsidR="00853971">
        <w:t>A</w:t>
      </w:r>
    </w:p>
    <w:p w14:paraId="30169EAE" w14:textId="77777777" w:rsidR="00F77C5C" w:rsidRPr="00D125A3" w:rsidRDefault="00F77C5C">
      <w:pPr>
        <w:ind w:right="-2" w:firstLine="280"/>
      </w:pPr>
    </w:p>
    <w:p w14:paraId="6ED25119" w14:textId="77777777" w:rsidR="00F77C5C" w:rsidRPr="00D125A3" w:rsidRDefault="00F77C5C">
      <w:pPr>
        <w:ind w:firstLine="280"/>
      </w:pPr>
    </w:p>
    <w:p w14:paraId="157E2EC3" w14:textId="77777777" w:rsidR="00F77C5C" w:rsidRPr="00D125A3" w:rsidRDefault="00F77C5C">
      <w:pPr>
        <w:ind w:firstLine="280"/>
      </w:pPr>
    </w:p>
    <w:p w14:paraId="24D499ED" w14:textId="77777777" w:rsidR="00F77C5C" w:rsidRPr="00D125A3" w:rsidRDefault="00F77C5C">
      <w:pPr>
        <w:ind w:firstLine="280"/>
      </w:pPr>
    </w:p>
    <w:p w14:paraId="0B21DD96" w14:textId="77777777" w:rsidR="00F77C5C" w:rsidRPr="00D125A3" w:rsidRDefault="009F6582" w:rsidP="00AB3DD3">
      <w:pPr>
        <w:adjustRightInd w:val="0"/>
        <w:snapToGrid w:val="0"/>
        <w:spacing w:line="360" w:lineRule="auto"/>
        <w:jc w:val="center"/>
        <w:rPr>
          <w:rFonts w:ascii="方正小标宋_GBK" w:eastAsia="方正小标宋_GBK"/>
          <w:bCs/>
          <w:sz w:val="72"/>
          <w:szCs w:val="72"/>
        </w:rPr>
      </w:pPr>
      <w:r w:rsidRPr="00D125A3">
        <w:rPr>
          <w:rFonts w:ascii="方正小标宋_GBK" w:eastAsia="方正小标宋_GBK"/>
          <w:bCs/>
          <w:sz w:val="72"/>
          <w:szCs w:val="72"/>
        </w:rPr>
        <w:t>建设项目环境影响报告表</w:t>
      </w:r>
    </w:p>
    <w:p w14:paraId="2D3E77B8" w14:textId="2A867630" w:rsidR="00F77C5C" w:rsidRPr="00D125A3" w:rsidRDefault="001E0F26" w:rsidP="00AB3DD3">
      <w:pPr>
        <w:pStyle w:val="zw0"/>
        <w:ind w:firstLineChars="0" w:firstLine="3"/>
        <w:jc w:val="center"/>
        <w:rPr>
          <w:rFonts w:ascii="楷体_GB2312" w:eastAsia="楷体_GB2312"/>
          <w:bCs/>
          <w:snapToGrid/>
          <w:kern w:val="2"/>
          <w:sz w:val="48"/>
          <w:szCs w:val="48"/>
          <w:shd w:val="clear" w:color="auto" w:fill="auto"/>
        </w:rPr>
      </w:pPr>
      <w:r w:rsidRPr="00D125A3">
        <w:rPr>
          <w:rFonts w:ascii="楷体_GB2312" w:eastAsia="楷体_GB2312" w:hint="eastAsia"/>
          <w:bCs/>
          <w:snapToGrid/>
          <w:kern w:val="2"/>
          <w:sz w:val="48"/>
          <w:szCs w:val="48"/>
          <w:shd w:val="clear" w:color="auto" w:fill="auto"/>
        </w:rPr>
        <w:t>（</w:t>
      </w:r>
      <w:r w:rsidR="00853971">
        <w:rPr>
          <w:rFonts w:ascii="楷体_GB2312" w:eastAsia="楷体_GB2312" w:hint="eastAsia"/>
          <w:bCs/>
          <w:snapToGrid/>
          <w:kern w:val="2"/>
          <w:sz w:val="48"/>
          <w:szCs w:val="48"/>
          <w:shd w:val="clear" w:color="auto" w:fill="auto"/>
        </w:rPr>
        <w:t>报 批</w:t>
      </w:r>
      <w:r w:rsidR="00CB771D" w:rsidRPr="00D125A3">
        <w:rPr>
          <w:rFonts w:ascii="楷体_GB2312" w:eastAsia="楷体_GB2312" w:hint="eastAsia"/>
          <w:bCs/>
          <w:snapToGrid/>
          <w:kern w:val="2"/>
          <w:sz w:val="48"/>
          <w:szCs w:val="48"/>
          <w:shd w:val="clear" w:color="auto" w:fill="auto"/>
        </w:rPr>
        <w:t xml:space="preserve"> </w:t>
      </w:r>
      <w:r w:rsidR="009A6283" w:rsidRPr="00D125A3">
        <w:rPr>
          <w:rFonts w:ascii="楷体_GB2312" w:eastAsia="楷体_GB2312" w:hint="eastAsia"/>
          <w:bCs/>
          <w:snapToGrid/>
          <w:kern w:val="2"/>
          <w:sz w:val="48"/>
          <w:szCs w:val="48"/>
          <w:shd w:val="clear" w:color="auto" w:fill="auto"/>
        </w:rPr>
        <w:t>稿</w:t>
      </w:r>
      <w:r w:rsidRPr="00D125A3">
        <w:rPr>
          <w:rFonts w:ascii="楷体_GB2312" w:eastAsia="楷体_GB2312" w:hint="eastAsia"/>
          <w:bCs/>
          <w:snapToGrid/>
          <w:kern w:val="2"/>
          <w:sz w:val="48"/>
          <w:szCs w:val="48"/>
          <w:shd w:val="clear" w:color="auto" w:fill="auto"/>
        </w:rPr>
        <w:t>）</w:t>
      </w:r>
    </w:p>
    <w:p w14:paraId="637D307F" w14:textId="77777777" w:rsidR="00F77C5C" w:rsidRPr="00D125A3" w:rsidRDefault="00F77C5C">
      <w:pPr>
        <w:ind w:firstLine="360"/>
        <w:rPr>
          <w:sz w:val="36"/>
        </w:rPr>
      </w:pPr>
    </w:p>
    <w:p w14:paraId="54BA7078" w14:textId="77777777" w:rsidR="00F77C5C" w:rsidRPr="00D125A3" w:rsidRDefault="00F77C5C">
      <w:pPr>
        <w:ind w:firstLine="360"/>
        <w:jc w:val="center"/>
        <w:rPr>
          <w:sz w:val="36"/>
        </w:rPr>
      </w:pPr>
    </w:p>
    <w:p w14:paraId="0F79A0DC" w14:textId="77777777" w:rsidR="00F77C5C" w:rsidRPr="00D125A3" w:rsidRDefault="00F77C5C">
      <w:pPr>
        <w:ind w:firstLine="360"/>
        <w:jc w:val="center"/>
        <w:rPr>
          <w:sz w:val="36"/>
        </w:rPr>
      </w:pPr>
    </w:p>
    <w:p w14:paraId="481CD5AA" w14:textId="77777777" w:rsidR="00F77C5C" w:rsidRPr="00D125A3" w:rsidRDefault="00F77C5C">
      <w:pPr>
        <w:ind w:firstLine="360"/>
        <w:jc w:val="center"/>
        <w:rPr>
          <w:sz w:val="36"/>
        </w:rPr>
      </w:pPr>
    </w:p>
    <w:tbl>
      <w:tblPr>
        <w:tblW w:w="5770" w:type="pct"/>
        <w:jc w:val="center"/>
        <w:tblLook w:val="04A0" w:firstRow="1" w:lastRow="0" w:firstColumn="1" w:lastColumn="0" w:noHBand="0" w:noVBand="1"/>
      </w:tblPr>
      <w:tblGrid>
        <w:gridCol w:w="3053"/>
        <w:gridCol w:w="7415"/>
      </w:tblGrid>
      <w:tr w:rsidR="00D125A3" w:rsidRPr="00D125A3" w14:paraId="6E8DD05E" w14:textId="77777777" w:rsidTr="00CB771D">
        <w:trPr>
          <w:jc w:val="center"/>
        </w:trPr>
        <w:tc>
          <w:tcPr>
            <w:tcW w:w="3420" w:type="dxa"/>
            <w:vAlign w:val="center"/>
          </w:tcPr>
          <w:p w14:paraId="153DA803" w14:textId="77777777" w:rsidR="00F77C5C" w:rsidRPr="00D125A3" w:rsidRDefault="009F6582">
            <w:pPr>
              <w:jc w:val="center"/>
              <w:rPr>
                <w:bCs/>
                <w:sz w:val="36"/>
                <w:szCs w:val="36"/>
              </w:rPr>
            </w:pPr>
            <w:r w:rsidRPr="00D125A3">
              <w:rPr>
                <w:bCs/>
                <w:sz w:val="36"/>
                <w:szCs w:val="36"/>
              </w:rPr>
              <w:t>项目名称：</w:t>
            </w:r>
          </w:p>
        </w:tc>
        <w:tc>
          <w:tcPr>
            <w:tcW w:w="7036" w:type="dxa"/>
            <w:vAlign w:val="center"/>
          </w:tcPr>
          <w:p w14:paraId="796338FA" w14:textId="358CF87D" w:rsidR="00F77C5C" w:rsidRPr="000D3A6A" w:rsidRDefault="00D125A3" w:rsidP="005979B9">
            <w:pPr>
              <w:adjustRightInd w:val="0"/>
              <w:snapToGrid w:val="0"/>
              <w:spacing w:line="288" w:lineRule="auto"/>
              <w:jc w:val="distribute"/>
              <w:rPr>
                <w:rFonts w:eastAsia="仿宋"/>
                <w:bCs/>
                <w:snapToGrid w:val="0"/>
                <w:kern w:val="0"/>
                <w:sz w:val="36"/>
                <w:szCs w:val="36"/>
                <w:u w:val="single"/>
              </w:rPr>
            </w:pPr>
            <w:r w:rsidRPr="00EE6B5C">
              <w:rPr>
                <w:spacing w:val="5"/>
                <w:w w:val="80"/>
                <w:kern w:val="0"/>
                <w:sz w:val="36"/>
                <w:szCs w:val="36"/>
                <w:u w:val="single"/>
                <w:fitText w:val="7200" w:id="-1790821632"/>
              </w:rPr>
              <w:t>湖南永州双牌（舒家塘）</w:t>
            </w:r>
            <w:r w:rsidRPr="00EE6B5C">
              <w:rPr>
                <w:spacing w:val="5"/>
                <w:w w:val="80"/>
                <w:kern w:val="0"/>
                <w:sz w:val="36"/>
                <w:szCs w:val="36"/>
                <w:u w:val="single"/>
                <w:fitText w:val="7200" w:id="-1790821632"/>
              </w:rPr>
              <w:t>220kV</w:t>
            </w:r>
            <w:r w:rsidRPr="00EE6B5C">
              <w:rPr>
                <w:spacing w:val="5"/>
                <w:w w:val="80"/>
                <w:kern w:val="0"/>
                <w:sz w:val="36"/>
                <w:szCs w:val="36"/>
                <w:u w:val="single"/>
                <w:fitText w:val="7200" w:id="-1790821632"/>
              </w:rPr>
              <w:t>变电站</w:t>
            </w:r>
            <w:r w:rsidRPr="00EE6B5C">
              <w:rPr>
                <w:spacing w:val="5"/>
                <w:w w:val="80"/>
                <w:kern w:val="0"/>
                <w:sz w:val="36"/>
                <w:szCs w:val="36"/>
                <w:u w:val="single"/>
                <w:fitText w:val="7200" w:id="-1790821632"/>
              </w:rPr>
              <w:t>110kV</w:t>
            </w:r>
            <w:r w:rsidRPr="00EE6B5C">
              <w:rPr>
                <w:spacing w:val="5"/>
                <w:w w:val="80"/>
                <w:kern w:val="0"/>
                <w:sz w:val="36"/>
                <w:szCs w:val="36"/>
                <w:u w:val="single"/>
                <w:fitText w:val="7200" w:id="-1790821632"/>
              </w:rPr>
              <w:t>送出工</w:t>
            </w:r>
            <w:r w:rsidRPr="00EE6B5C">
              <w:rPr>
                <w:spacing w:val="12"/>
                <w:w w:val="80"/>
                <w:kern w:val="0"/>
                <w:sz w:val="36"/>
                <w:szCs w:val="36"/>
                <w:u w:val="single"/>
                <w:fitText w:val="7200" w:id="-1790821632"/>
              </w:rPr>
              <w:t>程</w:t>
            </w:r>
          </w:p>
        </w:tc>
      </w:tr>
      <w:tr w:rsidR="00D125A3" w:rsidRPr="00D125A3" w14:paraId="5C47E421" w14:textId="77777777" w:rsidTr="00CB771D">
        <w:trPr>
          <w:jc w:val="center"/>
        </w:trPr>
        <w:tc>
          <w:tcPr>
            <w:tcW w:w="3420" w:type="dxa"/>
            <w:vAlign w:val="center"/>
          </w:tcPr>
          <w:p w14:paraId="517FA899" w14:textId="45214AE6" w:rsidR="00F77C5C" w:rsidRPr="00D125A3" w:rsidRDefault="009F6582" w:rsidP="00CB771D">
            <w:pPr>
              <w:adjustRightInd w:val="0"/>
              <w:snapToGrid w:val="0"/>
              <w:spacing w:line="288" w:lineRule="auto"/>
              <w:jc w:val="distribute"/>
              <w:rPr>
                <w:bCs/>
                <w:sz w:val="36"/>
                <w:szCs w:val="36"/>
              </w:rPr>
            </w:pPr>
            <w:r w:rsidRPr="00D125A3">
              <w:rPr>
                <w:rFonts w:ascii="仿宋_GB2312" w:hAnsi="ˎ̥" w:cs="ˎ̥"/>
                <w:kern w:val="21"/>
                <w:sz w:val="36"/>
                <w:szCs w:val="36"/>
              </w:rPr>
              <w:t>建设单位</w:t>
            </w:r>
            <w:r w:rsidR="001E0F26" w:rsidRPr="00D125A3">
              <w:rPr>
                <w:rFonts w:ascii="仿宋_GB2312" w:hAnsi="ˎ̥" w:cs="ˎ̥" w:hint="eastAsia"/>
                <w:kern w:val="21"/>
                <w:sz w:val="36"/>
                <w:szCs w:val="36"/>
              </w:rPr>
              <w:t>（盖章）</w:t>
            </w:r>
            <w:r w:rsidRPr="00D125A3">
              <w:rPr>
                <w:rFonts w:ascii="仿宋_GB2312" w:hAnsi="ˎ̥" w:cs="ˎ̥"/>
                <w:kern w:val="21"/>
                <w:sz w:val="36"/>
                <w:szCs w:val="36"/>
              </w:rPr>
              <w:t>：</w:t>
            </w:r>
          </w:p>
        </w:tc>
        <w:tc>
          <w:tcPr>
            <w:tcW w:w="7036" w:type="dxa"/>
            <w:vAlign w:val="center"/>
          </w:tcPr>
          <w:p w14:paraId="2973D890" w14:textId="7C6653EA" w:rsidR="00F77C5C" w:rsidRPr="00D125A3" w:rsidRDefault="009F6582" w:rsidP="00D125A3">
            <w:pPr>
              <w:adjustRightInd w:val="0"/>
              <w:snapToGrid w:val="0"/>
              <w:spacing w:line="288" w:lineRule="auto"/>
              <w:jc w:val="distribute"/>
              <w:rPr>
                <w:rFonts w:ascii="仿宋" w:eastAsia="仿宋" w:hAnsi="仿宋"/>
                <w:bCs/>
                <w:snapToGrid w:val="0"/>
                <w:kern w:val="0"/>
                <w:sz w:val="36"/>
                <w:szCs w:val="36"/>
                <w:u w:val="single"/>
              </w:rPr>
            </w:pPr>
            <w:proofErr w:type="gramStart"/>
            <w:r w:rsidRPr="00D125A3">
              <w:rPr>
                <w:rFonts w:ascii="仿宋_GB2312"/>
                <w:kern w:val="21"/>
                <w:sz w:val="36"/>
                <w:szCs w:val="36"/>
                <w:u w:val="single"/>
              </w:rPr>
              <w:t>国网湖南省</w:t>
            </w:r>
            <w:proofErr w:type="gramEnd"/>
            <w:r w:rsidRPr="00D125A3">
              <w:rPr>
                <w:rFonts w:ascii="仿宋_GB2312"/>
                <w:kern w:val="21"/>
                <w:sz w:val="36"/>
                <w:szCs w:val="36"/>
                <w:u w:val="single"/>
              </w:rPr>
              <w:t>电力有限公司</w:t>
            </w:r>
            <w:r w:rsidR="00D125A3" w:rsidRPr="00D125A3">
              <w:rPr>
                <w:rFonts w:ascii="仿宋_GB2312" w:hint="eastAsia"/>
                <w:kern w:val="21"/>
                <w:sz w:val="36"/>
                <w:szCs w:val="36"/>
                <w:u w:val="single"/>
              </w:rPr>
              <w:t>永州</w:t>
            </w:r>
            <w:r w:rsidRPr="00D125A3">
              <w:rPr>
                <w:rFonts w:ascii="仿宋_GB2312"/>
                <w:kern w:val="21"/>
                <w:sz w:val="36"/>
                <w:szCs w:val="36"/>
                <w:u w:val="single"/>
              </w:rPr>
              <w:t>供电分公司</w:t>
            </w:r>
          </w:p>
        </w:tc>
      </w:tr>
    </w:tbl>
    <w:p w14:paraId="4D079B55" w14:textId="77777777" w:rsidR="00F77C5C" w:rsidRPr="00D125A3" w:rsidRDefault="00F77C5C">
      <w:pPr>
        <w:ind w:firstLine="280"/>
      </w:pPr>
    </w:p>
    <w:p w14:paraId="37DEE173" w14:textId="77777777" w:rsidR="00F77C5C" w:rsidRPr="00D125A3" w:rsidRDefault="00F77C5C">
      <w:pPr>
        <w:ind w:firstLine="280"/>
      </w:pPr>
    </w:p>
    <w:p w14:paraId="7C7BBCE2" w14:textId="6DB148F7" w:rsidR="00F77C5C" w:rsidRPr="00D125A3" w:rsidRDefault="00F77C5C">
      <w:pPr>
        <w:ind w:firstLine="280"/>
      </w:pPr>
    </w:p>
    <w:tbl>
      <w:tblPr>
        <w:tblW w:w="5037" w:type="pct"/>
        <w:tblInd w:w="108" w:type="dxa"/>
        <w:tblLook w:val="0000" w:firstRow="0" w:lastRow="0" w:firstColumn="0" w:lastColumn="0" w:noHBand="0" w:noVBand="0"/>
      </w:tblPr>
      <w:tblGrid>
        <w:gridCol w:w="2387"/>
        <w:gridCol w:w="6751"/>
      </w:tblGrid>
      <w:tr w:rsidR="00D125A3" w:rsidRPr="00D125A3" w14:paraId="5AC26211" w14:textId="77777777" w:rsidTr="00CB771D">
        <w:trPr>
          <w:trHeight w:val="680"/>
        </w:trPr>
        <w:tc>
          <w:tcPr>
            <w:tcW w:w="1590" w:type="pct"/>
            <w:vAlign w:val="center"/>
          </w:tcPr>
          <w:p w14:paraId="2FB6F18F" w14:textId="77777777" w:rsidR="00CB771D" w:rsidRPr="00D125A3" w:rsidRDefault="00CB771D" w:rsidP="00CB771D">
            <w:pPr>
              <w:adjustRightInd w:val="0"/>
              <w:snapToGrid w:val="0"/>
              <w:spacing w:line="288" w:lineRule="auto"/>
              <w:jc w:val="distribute"/>
              <w:rPr>
                <w:rFonts w:ascii="仿宋_GB2312"/>
                <w:kern w:val="21"/>
                <w:sz w:val="36"/>
                <w:szCs w:val="36"/>
              </w:rPr>
            </w:pPr>
            <w:r w:rsidRPr="00D125A3">
              <w:rPr>
                <w:rFonts w:ascii="仿宋_GB2312" w:hint="eastAsia"/>
                <w:kern w:val="21"/>
                <w:sz w:val="36"/>
                <w:szCs w:val="36"/>
              </w:rPr>
              <w:t>编制单位：</w:t>
            </w:r>
          </w:p>
        </w:tc>
        <w:tc>
          <w:tcPr>
            <w:tcW w:w="3410" w:type="pct"/>
            <w:vAlign w:val="center"/>
          </w:tcPr>
          <w:p w14:paraId="6240607C" w14:textId="464BBE46" w:rsidR="00CB771D" w:rsidRPr="00D125A3" w:rsidRDefault="00CB771D" w:rsidP="00D125A3">
            <w:pPr>
              <w:adjustRightInd w:val="0"/>
              <w:snapToGrid w:val="0"/>
              <w:spacing w:line="288" w:lineRule="auto"/>
              <w:jc w:val="distribute"/>
              <w:rPr>
                <w:rFonts w:ascii="仿宋_GB2312"/>
                <w:kern w:val="21"/>
                <w:sz w:val="36"/>
                <w:szCs w:val="36"/>
                <w:u w:val="single"/>
              </w:rPr>
            </w:pPr>
            <w:r w:rsidRPr="00EE6B5C">
              <w:rPr>
                <w:rFonts w:ascii="仿宋_GB2312" w:hint="eastAsia"/>
                <w:spacing w:val="3"/>
                <w:w w:val="86"/>
                <w:kern w:val="0"/>
                <w:sz w:val="36"/>
                <w:szCs w:val="36"/>
                <w:u w:val="single"/>
                <w:fitText w:val="6536" w:id="-1790820350"/>
              </w:rPr>
              <w:t>中国电力工程顾问集团中南电力设计院有限公</w:t>
            </w:r>
            <w:r w:rsidRPr="00EE6B5C">
              <w:rPr>
                <w:rFonts w:ascii="仿宋_GB2312" w:hint="eastAsia"/>
                <w:spacing w:val="-26"/>
                <w:w w:val="86"/>
                <w:kern w:val="0"/>
                <w:sz w:val="36"/>
                <w:szCs w:val="36"/>
                <w:u w:val="single"/>
                <w:fitText w:val="6536" w:id="-1790820350"/>
              </w:rPr>
              <w:t>司</w:t>
            </w:r>
          </w:p>
        </w:tc>
      </w:tr>
      <w:tr w:rsidR="00D125A3" w:rsidRPr="00D125A3" w14:paraId="5F035204" w14:textId="77777777" w:rsidTr="00CB771D">
        <w:trPr>
          <w:trHeight w:val="680"/>
        </w:trPr>
        <w:tc>
          <w:tcPr>
            <w:tcW w:w="1590" w:type="pct"/>
            <w:vAlign w:val="center"/>
          </w:tcPr>
          <w:p w14:paraId="6E390B07" w14:textId="77777777" w:rsidR="00CB771D" w:rsidRPr="00D125A3" w:rsidRDefault="00CB771D" w:rsidP="00CB771D">
            <w:pPr>
              <w:adjustRightInd w:val="0"/>
              <w:snapToGrid w:val="0"/>
              <w:spacing w:line="288" w:lineRule="auto"/>
              <w:jc w:val="distribute"/>
              <w:rPr>
                <w:rFonts w:ascii="仿宋_GB2312"/>
                <w:kern w:val="21"/>
                <w:sz w:val="36"/>
                <w:szCs w:val="36"/>
              </w:rPr>
            </w:pPr>
            <w:r w:rsidRPr="00D125A3">
              <w:rPr>
                <w:rFonts w:ascii="仿宋_GB2312" w:hint="eastAsia"/>
                <w:kern w:val="21"/>
                <w:sz w:val="36"/>
                <w:szCs w:val="36"/>
              </w:rPr>
              <w:t>编制日期：</w:t>
            </w:r>
          </w:p>
        </w:tc>
        <w:tc>
          <w:tcPr>
            <w:tcW w:w="3410" w:type="pct"/>
            <w:vAlign w:val="center"/>
          </w:tcPr>
          <w:p w14:paraId="1D68F81E" w14:textId="381FA7EE" w:rsidR="00CB771D" w:rsidRPr="00D125A3" w:rsidRDefault="00CB771D" w:rsidP="00200402">
            <w:pPr>
              <w:adjustRightInd w:val="0"/>
              <w:snapToGrid w:val="0"/>
              <w:spacing w:line="288" w:lineRule="auto"/>
              <w:rPr>
                <w:rFonts w:ascii="仿宋_GB2312"/>
                <w:kern w:val="21"/>
                <w:sz w:val="36"/>
                <w:szCs w:val="36"/>
                <w:u w:val="single"/>
              </w:rPr>
            </w:pPr>
            <w:r w:rsidRPr="00D125A3">
              <w:rPr>
                <w:rFonts w:ascii="仿宋_GB2312"/>
                <w:kern w:val="21"/>
                <w:sz w:val="36"/>
                <w:szCs w:val="36"/>
                <w:u w:val="single"/>
              </w:rPr>
              <w:t xml:space="preserve">           </w:t>
            </w:r>
            <w:r w:rsidRPr="00D125A3">
              <w:rPr>
                <w:rFonts w:ascii="仿宋_GB2312" w:hint="eastAsia"/>
                <w:kern w:val="21"/>
                <w:sz w:val="36"/>
                <w:szCs w:val="36"/>
                <w:u w:val="single"/>
              </w:rPr>
              <w:t>二</w:t>
            </w:r>
            <w:r w:rsidRPr="00D125A3">
              <w:rPr>
                <w:rFonts w:ascii="微软雅黑" w:eastAsia="微软雅黑" w:hAnsi="微软雅黑" w:cs="微软雅黑" w:hint="eastAsia"/>
                <w:kern w:val="21"/>
                <w:sz w:val="36"/>
                <w:szCs w:val="36"/>
                <w:u w:val="single"/>
              </w:rPr>
              <w:t>〇</w:t>
            </w:r>
            <w:r w:rsidRPr="00D125A3">
              <w:rPr>
                <w:rFonts w:ascii="仿宋_GB2312" w:hint="eastAsia"/>
                <w:kern w:val="21"/>
                <w:sz w:val="36"/>
                <w:szCs w:val="36"/>
                <w:u w:val="single"/>
              </w:rPr>
              <w:t>二一年</w:t>
            </w:r>
            <w:r w:rsidR="000D3A6A">
              <w:rPr>
                <w:rFonts w:ascii="仿宋_GB2312" w:hint="eastAsia"/>
                <w:kern w:val="21"/>
                <w:sz w:val="36"/>
                <w:szCs w:val="36"/>
                <w:u w:val="single"/>
              </w:rPr>
              <w:t>六</w:t>
            </w:r>
            <w:r w:rsidRPr="00D125A3">
              <w:rPr>
                <w:rFonts w:ascii="仿宋_GB2312" w:hint="eastAsia"/>
                <w:kern w:val="21"/>
                <w:sz w:val="36"/>
                <w:szCs w:val="36"/>
                <w:u w:val="single"/>
              </w:rPr>
              <w:t xml:space="preserve">月 </w:t>
            </w:r>
            <w:r w:rsidRPr="00D125A3">
              <w:rPr>
                <w:rFonts w:ascii="仿宋_GB2312"/>
                <w:kern w:val="21"/>
                <w:sz w:val="36"/>
                <w:szCs w:val="36"/>
                <w:u w:val="single"/>
              </w:rPr>
              <w:t xml:space="preserve">                    </w:t>
            </w:r>
          </w:p>
        </w:tc>
      </w:tr>
    </w:tbl>
    <w:p w14:paraId="075AF5EE" w14:textId="77777777" w:rsidR="00373B6B" w:rsidRPr="00D125A3" w:rsidRDefault="00373B6B" w:rsidP="00373B6B">
      <w:pPr>
        <w:ind w:firstLine="280"/>
        <w:jc w:val="center"/>
      </w:pPr>
    </w:p>
    <w:p w14:paraId="44EAEDE2" w14:textId="77777777" w:rsidR="00F77C5C" w:rsidRPr="00D125A3" w:rsidRDefault="00F77C5C">
      <w:pPr>
        <w:rPr>
          <w:color w:val="FF0000"/>
        </w:rPr>
        <w:sectPr w:rsidR="00F77C5C" w:rsidRPr="00D125A3">
          <w:footerReference w:type="even" r:id="rId9"/>
          <w:footerReference w:type="default" r:id="rId10"/>
          <w:pgSz w:w="11907" w:h="16840"/>
          <w:pgMar w:top="1134" w:right="1418" w:bottom="1134" w:left="1418" w:header="851" w:footer="992" w:gutter="0"/>
          <w:pgNumType w:start="1"/>
          <w:cols w:space="720"/>
          <w:titlePg/>
          <w:docGrid w:type="linesAndChars" w:linePitch="312"/>
        </w:sectPr>
      </w:pPr>
    </w:p>
    <w:p w14:paraId="5F47B33C" w14:textId="77777777" w:rsidR="00853971" w:rsidRPr="00DA2381" w:rsidRDefault="00853971" w:rsidP="00853971">
      <w:pPr>
        <w:jc w:val="center"/>
        <w:rPr>
          <w:rFonts w:eastAsia="黑体"/>
          <w:sz w:val="30"/>
          <w:szCs w:val="30"/>
        </w:rPr>
      </w:pPr>
      <w:r w:rsidRPr="00DA2381">
        <w:rPr>
          <w:rFonts w:eastAsia="黑体"/>
          <w:sz w:val="30"/>
          <w:szCs w:val="30"/>
        </w:rPr>
        <w:lastRenderedPageBreak/>
        <w:t>湖南永州双牌</w:t>
      </w:r>
      <w:r w:rsidRPr="00DA2381">
        <w:rPr>
          <w:rFonts w:eastAsia="黑体"/>
          <w:sz w:val="30"/>
          <w:szCs w:val="30"/>
        </w:rPr>
        <w:t>220kV</w:t>
      </w:r>
      <w:r w:rsidRPr="00DA2381">
        <w:rPr>
          <w:rFonts w:eastAsia="黑体"/>
          <w:sz w:val="30"/>
          <w:szCs w:val="30"/>
        </w:rPr>
        <w:t>变电站</w:t>
      </w:r>
      <w:r w:rsidRPr="00DA2381">
        <w:rPr>
          <w:rFonts w:eastAsia="黑体"/>
          <w:sz w:val="30"/>
          <w:szCs w:val="30"/>
        </w:rPr>
        <w:t>110kV</w:t>
      </w:r>
      <w:r w:rsidRPr="00DA2381">
        <w:rPr>
          <w:rFonts w:eastAsia="黑体"/>
          <w:sz w:val="30"/>
          <w:szCs w:val="30"/>
        </w:rPr>
        <w:t>配套送出工程</w:t>
      </w:r>
    </w:p>
    <w:p w14:paraId="5CB3F51D" w14:textId="77777777" w:rsidR="00853971" w:rsidRPr="00DA2381" w:rsidRDefault="00853971" w:rsidP="00853971">
      <w:pPr>
        <w:jc w:val="center"/>
        <w:rPr>
          <w:rFonts w:eastAsia="黑体"/>
          <w:sz w:val="30"/>
          <w:szCs w:val="30"/>
        </w:rPr>
      </w:pPr>
      <w:r w:rsidRPr="00DA2381">
        <w:rPr>
          <w:rFonts w:eastAsia="黑体"/>
          <w:sz w:val="30"/>
          <w:szCs w:val="30"/>
        </w:rPr>
        <w:t>环境影响报告表修改索引</w:t>
      </w:r>
    </w:p>
    <w:tbl>
      <w:tblPr>
        <w:tblStyle w:val="aff6"/>
        <w:tblW w:w="5000" w:type="pct"/>
        <w:tblLook w:val="04A0" w:firstRow="1" w:lastRow="0" w:firstColumn="1" w:lastColumn="0" w:noHBand="0" w:noVBand="1"/>
      </w:tblPr>
      <w:tblGrid>
        <w:gridCol w:w="1078"/>
        <w:gridCol w:w="3561"/>
        <w:gridCol w:w="1394"/>
        <w:gridCol w:w="3028"/>
      </w:tblGrid>
      <w:tr w:rsidR="00853971" w:rsidRPr="00DA2381" w14:paraId="434A779A" w14:textId="77777777" w:rsidTr="00893E32">
        <w:tc>
          <w:tcPr>
            <w:tcW w:w="595" w:type="pct"/>
            <w:vAlign w:val="center"/>
          </w:tcPr>
          <w:p w14:paraId="7ECF3E16" w14:textId="77777777" w:rsidR="00853971" w:rsidRPr="00DA2381" w:rsidRDefault="00853971" w:rsidP="00893E32">
            <w:pPr>
              <w:jc w:val="center"/>
              <w:rPr>
                <w:rFonts w:eastAsia="黑体"/>
                <w:sz w:val="24"/>
              </w:rPr>
            </w:pPr>
            <w:r w:rsidRPr="00DA2381">
              <w:rPr>
                <w:rFonts w:eastAsia="黑体"/>
                <w:sz w:val="24"/>
              </w:rPr>
              <w:t>序号</w:t>
            </w:r>
          </w:p>
        </w:tc>
        <w:tc>
          <w:tcPr>
            <w:tcW w:w="1965" w:type="pct"/>
            <w:vAlign w:val="center"/>
          </w:tcPr>
          <w:p w14:paraId="6F8DC90D" w14:textId="77777777" w:rsidR="00853971" w:rsidRPr="00DA2381" w:rsidRDefault="00853971" w:rsidP="00893E32">
            <w:pPr>
              <w:jc w:val="center"/>
              <w:rPr>
                <w:rFonts w:eastAsia="黑体"/>
                <w:sz w:val="24"/>
              </w:rPr>
            </w:pPr>
            <w:r w:rsidRPr="00DA2381">
              <w:rPr>
                <w:rFonts w:eastAsia="黑体"/>
                <w:sz w:val="24"/>
              </w:rPr>
              <w:t>修改意见</w:t>
            </w:r>
          </w:p>
        </w:tc>
        <w:tc>
          <w:tcPr>
            <w:tcW w:w="769" w:type="pct"/>
            <w:vAlign w:val="center"/>
          </w:tcPr>
          <w:p w14:paraId="2D66E9B1" w14:textId="77777777" w:rsidR="00853971" w:rsidRPr="00DA2381" w:rsidRDefault="00853971" w:rsidP="00893E32">
            <w:pPr>
              <w:jc w:val="center"/>
              <w:rPr>
                <w:rFonts w:eastAsia="黑体"/>
                <w:sz w:val="24"/>
              </w:rPr>
            </w:pPr>
            <w:r w:rsidRPr="00DA2381">
              <w:rPr>
                <w:rFonts w:eastAsia="黑体"/>
                <w:sz w:val="24"/>
              </w:rPr>
              <w:t>改后页码</w:t>
            </w:r>
          </w:p>
        </w:tc>
        <w:tc>
          <w:tcPr>
            <w:tcW w:w="1671" w:type="pct"/>
            <w:vAlign w:val="center"/>
          </w:tcPr>
          <w:p w14:paraId="601FE96A" w14:textId="77777777" w:rsidR="00853971" w:rsidRPr="00DA2381" w:rsidRDefault="00853971" w:rsidP="00893E32">
            <w:pPr>
              <w:jc w:val="center"/>
              <w:rPr>
                <w:rFonts w:eastAsia="黑体"/>
                <w:sz w:val="24"/>
              </w:rPr>
            </w:pPr>
            <w:r w:rsidRPr="00DA2381">
              <w:rPr>
                <w:rFonts w:eastAsia="黑体"/>
                <w:sz w:val="24"/>
              </w:rPr>
              <w:t>修改内容简要说明</w:t>
            </w:r>
          </w:p>
        </w:tc>
      </w:tr>
      <w:tr w:rsidR="00853971" w:rsidRPr="00DA2381" w14:paraId="0AD70F9E" w14:textId="77777777" w:rsidTr="00893E32">
        <w:tc>
          <w:tcPr>
            <w:tcW w:w="595" w:type="pct"/>
            <w:vAlign w:val="center"/>
          </w:tcPr>
          <w:p w14:paraId="1ADB1E99" w14:textId="77777777" w:rsidR="00853971" w:rsidRPr="00DA2381" w:rsidRDefault="00853971" w:rsidP="00893E32">
            <w:pPr>
              <w:jc w:val="center"/>
              <w:rPr>
                <w:rFonts w:eastAsia="黑体"/>
                <w:sz w:val="24"/>
              </w:rPr>
            </w:pPr>
            <w:r w:rsidRPr="00DA2381">
              <w:rPr>
                <w:rFonts w:eastAsia="黑体"/>
                <w:sz w:val="24"/>
              </w:rPr>
              <w:t>1</w:t>
            </w:r>
          </w:p>
        </w:tc>
        <w:tc>
          <w:tcPr>
            <w:tcW w:w="1965" w:type="pct"/>
            <w:vAlign w:val="center"/>
          </w:tcPr>
          <w:p w14:paraId="63318A47" w14:textId="77777777" w:rsidR="00853971" w:rsidRPr="00DA2381" w:rsidRDefault="00853971" w:rsidP="00893E32">
            <w:pPr>
              <w:rPr>
                <w:rFonts w:eastAsia="宋体"/>
                <w:sz w:val="24"/>
              </w:rPr>
            </w:pPr>
            <w:r w:rsidRPr="00DA2381">
              <w:rPr>
                <w:rFonts w:eastAsia="宋体"/>
                <w:sz w:val="24"/>
              </w:rPr>
              <w:t>细化项目内容，补充比选方案分析，优化塔基布点和线中走向，从生态环保角度提出最优方案</w:t>
            </w:r>
          </w:p>
        </w:tc>
        <w:tc>
          <w:tcPr>
            <w:tcW w:w="769" w:type="pct"/>
            <w:vAlign w:val="center"/>
          </w:tcPr>
          <w:p w14:paraId="7E92B68E" w14:textId="77777777" w:rsidR="00853971" w:rsidRPr="00DA2381" w:rsidRDefault="00853971" w:rsidP="00893E32">
            <w:pPr>
              <w:jc w:val="center"/>
              <w:rPr>
                <w:rFonts w:eastAsia="宋体"/>
                <w:sz w:val="24"/>
              </w:rPr>
            </w:pPr>
            <w:r w:rsidRPr="00DA2381">
              <w:rPr>
                <w:rFonts w:eastAsia="宋体"/>
                <w:sz w:val="24"/>
              </w:rPr>
              <w:t>P39~40</w:t>
            </w:r>
          </w:p>
        </w:tc>
        <w:tc>
          <w:tcPr>
            <w:tcW w:w="1671" w:type="pct"/>
            <w:vAlign w:val="center"/>
          </w:tcPr>
          <w:p w14:paraId="5D7273F3" w14:textId="77777777" w:rsidR="00853971" w:rsidRPr="00DA2381" w:rsidRDefault="00853971" w:rsidP="00893E32">
            <w:pPr>
              <w:jc w:val="center"/>
              <w:rPr>
                <w:rFonts w:eastAsia="宋体"/>
                <w:sz w:val="24"/>
              </w:rPr>
            </w:pPr>
            <w:r w:rsidRPr="00DA2381">
              <w:rPr>
                <w:rFonts w:eastAsia="宋体"/>
                <w:sz w:val="24"/>
              </w:rPr>
              <w:t>已补充工程涉及生态敏感区不可避让性分析。</w:t>
            </w:r>
          </w:p>
        </w:tc>
      </w:tr>
      <w:tr w:rsidR="00853971" w:rsidRPr="00DA2381" w14:paraId="653D600E" w14:textId="77777777" w:rsidTr="00893E32">
        <w:tc>
          <w:tcPr>
            <w:tcW w:w="595" w:type="pct"/>
            <w:vAlign w:val="center"/>
          </w:tcPr>
          <w:p w14:paraId="777EC7CF" w14:textId="77777777" w:rsidR="00853971" w:rsidRPr="00DA2381" w:rsidRDefault="00853971" w:rsidP="00893E32">
            <w:pPr>
              <w:jc w:val="center"/>
              <w:rPr>
                <w:rFonts w:eastAsia="黑体"/>
                <w:sz w:val="24"/>
              </w:rPr>
            </w:pPr>
            <w:r w:rsidRPr="00DA2381">
              <w:rPr>
                <w:rFonts w:eastAsia="黑体"/>
                <w:sz w:val="24"/>
              </w:rPr>
              <w:t>2</w:t>
            </w:r>
          </w:p>
        </w:tc>
        <w:tc>
          <w:tcPr>
            <w:tcW w:w="1965" w:type="pct"/>
            <w:vAlign w:val="center"/>
          </w:tcPr>
          <w:p w14:paraId="55C43EDE" w14:textId="77777777" w:rsidR="00853971" w:rsidRPr="00DA2381" w:rsidRDefault="00853971" w:rsidP="00893E32">
            <w:pPr>
              <w:rPr>
                <w:rFonts w:eastAsia="宋体"/>
                <w:sz w:val="24"/>
              </w:rPr>
            </w:pPr>
            <w:r w:rsidRPr="00DA2381">
              <w:rPr>
                <w:rFonts w:eastAsia="宋体"/>
                <w:sz w:val="24"/>
              </w:rPr>
              <w:t>强化环境现状调查、监测，补充、完善环保目标。进一步从生态环保角度评价项目与生态红线、湿地公园、饮用水源保护区等相关规定的相符性分析。分析项目的环保制约因素，提出可行的解决方案</w:t>
            </w:r>
          </w:p>
        </w:tc>
        <w:tc>
          <w:tcPr>
            <w:tcW w:w="769" w:type="pct"/>
            <w:vAlign w:val="center"/>
          </w:tcPr>
          <w:p w14:paraId="64ACAF6D" w14:textId="77777777" w:rsidR="00853971" w:rsidRPr="00DA2381" w:rsidRDefault="00853971" w:rsidP="00893E32">
            <w:pPr>
              <w:jc w:val="center"/>
              <w:rPr>
                <w:rFonts w:eastAsia="宋体"/>
                <w:sz w:val="24"/>
              </w:rPr>
            </w:pPr>
            <w:r w:rsidRPr="00DA2381">
              <w:rPr>
                <w:rFonts w:eastAsia="宋体"/>
                <w:sz w:val="24"/>
              </w:rPr>
              <w:t>P23~24</w:t>
            </w:r>
            <w:r w:rsidRPr="00DA2381">
              <w:rPr>
                <w:rFonts w:eastAsia="宋体"/>
                <w:sz w:val="24"/>
              </w:rPr>
              <w:t>；</w:t>
            </w:r>
            <w:r w:rsidRPr="00DA2381">
              <w:rPr>
                <w:rFonts w:eastAsia="宋体"/>
                <w:sz w:val="24"/>
              </w:rPr>
              <w:t>P4~7</w:t>
            </w:r>
            <w:r w:rsidRPr="00DA2381">
              <w:rPr>
                <w:rFonts w:eastAsia="宋体"/>
                <w:sz w:val="24"/>
              </w:rPr>
              <w:t>；</w:t>
            </w:r>
          </w:p>
        </w:tc>
        <w:tc>
          <w:tcPr>
            <w:tcW w:w="1671" w:type="pct"/>
            <w:vAlign w:val="center"/>
          </w:tcPr>
          <w:p w14:paraId="4FD2CE33" w14:textId="77777777" w:rsidR="00853971" w:rsidRPr="00DA2381" w:rsidRDefault="00853971" w:rsidP="00893E32">
            <w:pPr>
              <w:jc w:val="center"/>
              <w:rPr>
                <w:rFonts w:eastAsia="宋体"/>
                <w:sz w:val="24"/>
              </w:rPr>
            </w:pPr>
            <w:r w:rsidRPr="00DA2381">
              <w:rPr>
                <w:rFonts w:eastAsia="宋体"/>
                <w:sz w:val="24"/>
              </w:rPr>
              <w:t>已完善生态敏感目标、水环境敏感目标、电磁环境和声环境敏感目标列表；已完善项目与生态红线、湿地公园、饮用水源保护区等相关规定的相符性分析；项目无环保制约因素</w:t>
            </w:r>
          </w:p>
        </w:tc>
      </w:tr>
      <w:tr w:rsidR="00853971" w:rsidRPr="00DA2381" w14:paraId="63934752" w14:textId="77777777" w:rsidTr="00893E32">
        <w:tc>
          <w:tcPr>
            <w:tcW w:w="595" w:type="pct"/>
            <w:vAlign w:val="center"/>
          </w:tcPr>
          <w:p w14:paraId="7E9AD7A4" w14:textId="77777777" w:rsidR="00853971" w:rsidRPr="00DA2381" w:rsidRDefault="00853971" w:rsidP="00893E32">
            <w:pPr>
              <w:jc w:val="center"/>
              <w:rPr>
                <w:rFonts w:eastAsia="黑体"/>
                <w:sz w:val="24"/>
              </w:rPr>
            </w:pPr>
            <w:r w:rsidRPr="00DA2381">
              <w:rPr>
                <w:rFonts w:eastAsia="黑体"/>
                <w:sz w:val="24"/>
              </w:rPr>
              <w:t>3</w:t>
            </w:r>
          </w:p>
        </w:tc>
        <w:tc>
          <w:tcPr>
            <w:tcW w:w="1965" w:type="pct"/>
            <w:vAlign w:val="center"/>
          </w:tcPr>
          <w:p w14:paraId="154FB7A0" w14:textId="77777777" w:rsidR="00853971" w:rsidRPr="00DA2381" w:rsidRDefault="00853971" w:rsidP="00893E32">
            <w:pPr>
              <w:rPr>
                <w:rFonts w:eastAsia="宋体"/>
                <w:sz w:val="24"/>
              </w:rPr>
            </w:pPr>
            <w:r w:rsidRPr="00DA2381">
              <w:rPr>
                <w:rFonts w:eastAsia="宋体"/>
                <w:sz w:val="24"/>
              </w:rPr>
              <w:t>强化环境影响评价内容，特别注意以下几个方面：强化项目跨越</w:t>
            </w:r>
            <w:proofErr w:type="gramStart"/>
            <w:r w:rsidRPr="00DA2381">
              <w:rPr>
                <w:rFonts w:eastAsia="宋体"/>
                <w:sz w:val="24"/>
              </w:rPr>
              <w:t>潇</w:t>
            </w:r>
            <w:proofErr w:type="gramEnd"/>
            <w:r w:rsidRPr="00DA2381">
              <w:rPr>
                <w:rFonts w:eastAsia="宋体"/>
                <w:sz w:val="24"/>
              </w:rPr>
              <w:t>水双牌段倒刺鲃拟尖头鲌国家级水产种质资源保护区、湖南双牌</w:t>
            </w:r>
            <w:proofErr w:type="gramStart"/>
            <w:r w:rsidRPr="00DA2381">
              <w:rPr>
                <w:rFonts w:eastAsia="宋体"/>
                <w:sz w:val="24"/>
              </w:rPr>
              <w:t>日月湖</w:t>
            </w:r>
            <w:proofErr w:type="gramEnd"/>
            <w:r w:rsidRPr="00DA2381">
              <w:rPr>
                <w:rFonts w:eastAsia="宋体"/>
                <w:sz w:val="24"/>
              </w:rPr>
              <w:t>国家湿地公园和穿越永州市双牌县</w:t>
            </w:r>
            <w:proofErr w:type="gramStart"/>
            <w:r w:rsidRPr="00DA2381">
              <w:rPr>
                <w:rFonts w:eastAsia="宋体"/>
                <w:sz w:val="24"/>
              </w:rPr>
              <w:t>潇</w:t>
            </w:r>
            <w:proofErr w:type="gramEnd"/>
            <w:r w:rsidRPr="00DA2381">
              <w:rPr>
                <w:rFonts w:eastAsia="宋体"/>
                <w:sz w:val="24"/>
              </w:rPr>
              <w:t>水饮用水水源保护区的生态环境影响分析；根据类比对象选择的原则，核实所用电磁辐射类比对象的可行性，强化、完善电磁影响分析；分析施工期间地表开挖造成的水土流失、植被减少等生态破坏影响等</w:t>
            </w:r>
          </w:p>
        </w:tc>
        <w:tc>
          <w:tcPr>
            <w:tcW w:w="769" w:type="pct"/>
            <w:vAlign w:val="center"/>
          </w:tcPr>
          <w:p w14:paraId="2E443125" w14:textId="77777777" w:rsidR="00853971" w:rsidRPr="00DA2381" w:rsidRDefault="00853971" w:rsidP="00893E32">
            <w:pPr>
              <w:jc w:val="center"/>
              <w:rPr>
                <w:rFonts w:eastAsia="宋体"/>
                <w:sz w:val="24"/>
              </w:rPr>
            </w:pPr>
            <w:r w:rsidRPr="00DA2381">
              <w:rPr>
                <w:rFonts w:eastAsia="宋体"/>
                <w:sz w:val="24"/>
              </w:rPr>
              <w:t>P42~43</w:t>
            </w:r>
            <w:r w:rsidRPr="00DA2381">
              <w:rPr>
                <w:rFonts w:eastAsia="宋体"/>
                <w:sz w:val="24"/>
              </w:rPr>
              <w:t>；</w:t>
            </w:r>
            <w:r w:rsidRPr="00DA2381">
              <w:rPr>
                <w:rFonts w:eastAsia="宋体"/>
                <w:sz w:val="24"/>
              </w:rPr>
              <w:t>P28~29</w:t>
            </w:r>
          </w:p>
        </w:tc>
        <w:tc>
          <w:tcPr>
            <w:tcW w:w="1671" w:type="pct"/>
            <w:vAlign w:val="center"/>
          </w:tcPr>
          <w:p w14:paraId="091E1EE1" w14:textId="77777777" w:rsidR="00853971" w:rsidRPr="00DA2381" w:rsidRDefault="00853971" w:rsidP="00893E32">
            <w:pPr>
              <w:jc w:val="center"/>
              <w:rPr>
                <w:rFonts w:eastAsia="宋体"/>
                <w:sz w:val="24"/>
              </w:rPr>
            </w:pPr>
            <w:r w:rsidRPr="00DA2381">
              <w:rPr>
                <w:rFonts w:eastAsia="宋体"/>
                <w:sz w:val="24"/>
              </w:rPr>
              <w:t>已补充完善项目跨越</w:t>
            </w:r>
            <w:proofErr w:type="gramStart"/>
            <w:r w:rsidRPr="00DA2381">
              <w:rPr>
                <w:rFonts w:eastAsia="宋体"/>
                <w:sz w:val="24"/>
              </w:rPr>
              <w:t>潇</w:t>
            </w:r>
            <w:proofErr w:type="gramEnd"/>
            <w:r w:rsidRPr="00DA2381">
              <w:rPr>
                <w:rFonts w:eastAsia="宋体"/>
                <w:sz w:val="24"/>
              </w:rPr>
              <w:t>水双牌段倒刺鲃拟尖头鲌国家级水产种质资源保护区、湖南双牌</w:t>
            </w:r>
            <w:proofErr w:type="gramStart"/>
            <w:r w:rsidRPr="00DA2381">
              <w:rPr>
                <w:rFonts w:eastAsia="宋体"/>
                <w:sz w:val="24"/>
              </w:rPr>
              <w:t>日月湖</w:t>
            </w:r>
            <w:proofErr w:type="gramEnd"/>
            <w:r w:rsidRPr="00DA2381">
              <w:rPr>
                <w:rFonts w:eastAsia="宋体"/>
                <w:sz w:val="24"/>
              </w:rPr>
              <w:t>国家湿地公园和穿越永州市双牌县</w:t>
            </w:r>
            <w:proofErr w:type="gramStart"/>
            <w:r w:rsidRPr="00DA2381">
              <w:rPr>
                <w:rFonts w:eastAsia="宋体"/>
                <w:sz w:val="24"/>
              </w:rPr>
              <w:t>潇</w:t>
            </w:r>
            <w:proofErr w:type="gramEnd"/>
            <w:r w:rsidRPr="00DA2381">
              <w:rPr>
                <w:rFonts w:eastAsia="宋体"/>
                <w:sz w:val="24"/>
              </w:rPr>
              <w:t>水饮用水水源保护区的施工期生态环境影响分析；根据《环境影响评价技术导则</w:t>
            </w:r>
            <w:r w:rsidRPr="00DA2381">
              <w:rPr>
                <w:rFonts w:eastAsia="宋体"/>
                <w:sz w:val="24"/>
              </w:rPr>
              <w:t xml:space="preserve">  </w:t>
            </w:r>
            <w:r w:rsidRPr="00DA2381">
              <w:rPr>
                <w:rFonts w:eastAsia="宋体"/>
                <w:sz w:val="24"/>
              </w:rPr>
              <w:t>输变电工程》</w:t>
            </w:r>
            <w:r w:rsidRPr="00DA2381">
              <w:rPr>
                <w:rFonts w:eastAsia="宋体"/>
                <w:sz w:val="24"/>
              </w:rPr>
              <w:t>(HJ 24-2014)</w:t>
            </w:r>
            <w:r w:rsidRPr="00DA2381">
              <w:rPr>
                <w:rFonts w:eastAsia="宋体"/>
                <w:sz w:val="24"/>
              </w:rPr>
              <w:t>，本工程电磁环境影响评价工作等级确定为二级，一般采用模式预测的方法进行分析；已完善施工期对植物影响分析。</w:t>
            </w:r>
          </w:p>
        </w:tc>
      </w:tr>
      <w:tr w:rsidR="00853971" w:rsidRPr="00DA2381" w14:paraId="120A0947" w14:textId="77777777" w:rsidTr="00893E32">
        <w:tc>
          <w:tcPr>
            <w:tcW w:w="595" w:type="pct"/>
            <w:vAlign w:val="center"/>
          </w:tcPr>
          <w:p w14:paraId="24240DBA" w14:textId="77777777" w:rsidR="00853971" w:rsidRPr="00DA2381" w:rsidRDefault="00853971" w:rsidP="00893E32">
            <w:pPr>
              <w:jc w:val="center"/>
              <w:rPr>
                <w:rFonts w:eastAsia="黑体"/>
                <w:sz w:val="24"/>
              </w:rPr>
            </w:pPr>
            <w:r w:rsidRPr="00DA2381">
              <w:rPr>
                <w:rFonts w:eastAsia="黑体"/>
                <w:sz w:val="24"/>
              </w:rPr>
              <w:t>4</w:t>
            </w:r>
          </w:p>
        </w:tc>
        <w:tc>
          <w:tcPr>
            <w:tcW w:w="1965" w:type="pct"/>
            <w:vAlign w:val="center"/>
          </w:tcPr>
          <w:p w14:paraId="162F527E" w14:textId="77777777" w:rsidR="00853971" w:rsidRPr="00DA2381" w:rsidRDefault="00853971" w:rsidP="00893E32">
            <w:pPr>
              <w:rPr>
                <w:rFonts w:eastAsia="宋体"/>
                <w:sz w:val="24"/>
              </w:rPr>
            </w:pPr>
            <w:r w:rsidRPr="00DA2381">
              <w:rPr>
                <w:rFonts w:eastAsia="宋体"/>
                <w:sz w:val="24"/>
              </w:rPr>
              <w:t>细化、强化生态环保措施，例：完善施工方案，强化施工期生态环保措施；补充新建事故油池及排油管的规范建设要求；强化噪声、电磁辐射影响的防治措施；</w:t>
            </w:r>
            <w:proofErr w:type="gramStart"/>
            <w:r w:rsidRPr="00DA2381">
              <w:rPr>
                <w:rFonts w:eastAsia="宋体"/>
                <w:sz w:val="24"/>
              </w:rPr>
              <w:t>完善危废暂存</w:t>
            </w:r>
            <w:proofErr w:type="gramEnd"/>
            <w:r w:rsidRPr="00DA2381">
              <w:rPr>
                <w:rFonts w:eastAsia="宋体"/>
                <w:sz w:val="24"/>
              </w:rPr>
              <w:t>、处置措施，强化变压器油渗漏风险防范措施</w:t>
            </w:r>
          </w:p>
        </w:tc>
        <w:tc>
          <w:tcPr>
            <w:tcW w:w="769" w:type="pct"/>
            <w:vAlign w:val="center"/>
          </w:tcPr>
          <w:p w14:paraId="307C6EE9" w14:textId="77777777" w:rsidR="00853971" w:rsidRPr="00DA2381" w:rsidRDefault="00853971" w:rsidP="00893E32">
            <w:pPr>
              <w:jc w:val="center"/>
              <w:rPr>
                <w:rFonts w:eastAsia="宋体"/>
                <w:sz w:val="24"/>
              </w:rPr>
            </w:pPr>
            <w:r w:rsidRPr="00DA2381">
              <w:rPr>
                <w:rFonts w:eastAsia="宋体"/>
                <w:sz w:val="24"/>
              </w:rPr>
              <w:t>P41~44</w:t>
            </w:r>
            <w:r>
              <w:rPr>
                <w:rFonts w:eastAsia="宋体" w:hint="eastAsia"/>
                <w:sz w:val="24"/>
              </w:rPr>
              <w:t>；</w:t>
            </w:r>
            <w:r>
              <w:rPr>
                <w:rFonts w:eastAsia="宋体" w:hint="eastAsia"/>
                <w:sz w:val="24"/>
              </w:rPr>
              <w:t>P53~54</w:t>
            </w:r>
          </w:p>
        </w:tc>
        <w:tc>
          <w:tcPr>
            <w:tcW w:w="1671" w:type="pct"/>
            <w:vAlign w:val="center"/>
          </w:tcPr>
          <w:p w14:paraId="30B7B0E5" w14:textId="77777777" w:rsidR="00853971" w:rsidRPr="00DA2381" w:rsidRDefault="00853971" w:rsidP="00893E32">
            <w:pPr>
              <w:jc w:val="center"/>
              <w:rPr>
                <w:rFonts w:eastAsia="宋体"/>
                <w:sz w:val="24"/>
              </w:rPr>
            </w:pPr>
            <w:r w:rsidRPr="00DA2381">
              <w:rPr>
                <w:rFonts w:eastAsia="宋体"/>
                <w:sz w:val="24"/>
              </w:rPr>
              <w:t>已完善施工期生态保护措施</w:t>
            </w:r>
            <w:r>
              <w:rPr>
                <w:rFonts w:eastAsia="宋体" w:hint="eastAsia"/>
                <w:sz w:val="24"/>
              </w:rPr>
              <w:t>；</w:t>
            </w:r>
            <w:r>
              <w:rPr>
                <w:rFonts w:eastAsia="宋体"/>
                <w:sz w:val="24"/>
              </w:rPr>
              <w:t>本工程不涉及</w:t>
            </w:r>
            <w:r>
              <w:rPr>
                <w:rFonts w:eastAsia="宋体" w:hint="eastAsia"/>
                <w:sz w:val="24"/>
              </w:rPr>
              <w:t>事故</w:t>
            </w:r>
            <w:r>
              <w:rPr>
                <w:rFonts w:eastAsia="宋体"/>
                <w:sz w:val="24"/>
              </w:rPr>
              <w:t>油池、</w:t>
            </w:r>
            <w:proofErr w:type="gramStart"/>
            <w:r>
              <w:rPr>
                <w:rFonts w:eastAsia="宋体"/>
                <w:sz w:val="24"/>
              </w:rPr>
              <w:t>危废等</w:t>
            </w:r>
            <w:proofErr w:type="gramEnd"/>
            <w:r>
              <w:rPr>
                <w:rFonts w:eastAsia="宋体"/>
                <w:sz w:val="24"/>
              </w:rPr>
              <w:t>内容</w:t>
            </w:r>
            <w:r>
              <w:rPr>
                <w:rFonts w:eastAsia="宋体" w:hint="eastAsia"/>
                <w:sz w:val="24"/>
              </w:rPr>
              <w:t>；</w:t>
            </w:r>
            <w:r>
              <w:rPr>
                <w:rFonts w:eastAsia="宋体"/>
                <w:sz w:val="24"/>
              </w:rPr>
              <w:t>已</w:t>
            </w:r>
            <w:r>
              <w:rPr>
                <w:rFonts w:eastAsia="宋体" w:hint="eastAsia"/>
                <w:sz w:val="24"/>
              </w:rPr>
              <w:t>强化</w:t>
            </w:r>
            <w:r w:rsidRPr="00DA2381">
              <w:rPr>
                <w:rFonts w:eastAsia="宋体"/>
                <w:sz w:val="24"/>
              </w:rPr>
              <w:t>噪声、电磁辐射影响的防治措施</w:t>
            </w:r>
          </w:p>
        </w:tc>
      </w:tr>
      <w:tr w:rsidR="00853971" w:rsidRPr="00DA2381" w14:paraId="5D54EA95" w14:textId="77777777" w:rsidTr="00893E32">
        <w:tc>
          <w:tcPr>
            <w:tcW w:w="595" w:type="pct"/>
            <w:vAlign w:val="center"/>
          </w:tcPr>
          <w:p w14:paraId="2612923B" w14:textId="77777777" w:rsidR="00853971" w:rsidRPr="00DA2381" w:rsidRDefault="00853971" w:rsidP="00893E32">
            <w:pPr>
              <w:jc w:val="center"/>
              <w:rPr>
                <w:rFonts w:eastAsia="黑体"/>
                <w:sz w:val="24"/>
              </w:rPr>
            </w:pPr>
            <w:r w:rsidRPr="00DA2381">
              <w:rPr>
                <w:rFonts w:eastAsia="黑体"/>
                <w:sz w:val="24"/>
              </w:rPr>
              <w:t>5</w:t>
            </w:r>
          </w:p>
        </w:tc>
        <w:tc>
          <w:tcPr>
            <w:tcW w:w="1965" w:type="pct"/>
            <w:vAlign w:val="center"/>
          </w:tcPr>
          <w:p w14:paraId="3180A612" w14:textId="77777777" w:rsidR="00853971" w:rsidRPr="00DA2381" w:rsidRDefault="00853971" w:rsidP="00893E32">
            <w:pPr>
              <w:rPr>
                <w:rFonts w:eastAsia="宋体"/>
                <w:sz w:val="24"/>
              </w:rPr>
            </w:pPr>
            <w:r w:rsidRPr="00DA2381">
              <w:rPr>
                <w:rFonts w:eastAsia="宋体"/>
                <w:sz w:val="24"/>
              </w:rPr>
              <w:t>完善环保投资、竣工验收、生态环境保护措施监督检查清单内容</w:t>
            </w:r>
          </w:p>
        </w:tc>
        <w:tc>
          <w:tcPr>
            <w:tcW w:w="769" w:type="pct"/>
            <w:vAlign w:val="center"/>
          </w:tcPr>
          <w:p w14:paraId="2F6FC2B4" w14:textId="77777777" w:rsidR="00853971" w:rsidRPr="00DA2381" w:rsidRDefault="00853971" w:rsidP="00893E32">
            <w:pPr>
              <w:jc w:val="center"/>
              <w:rPr>
                <w:rFonts w:eastAsia="宋体"/>
                <w:sz w:val="24"/>
              </w:rPr>
            </w:pPr>
            <w:r w:rsidRPr="00DA2381">
              <w:rPr>
                <w:rFonts w:eastAsia="宋体"/>
                <w:sz w:val="24"/>
              </w:rPr>
              <w:t>P47~55</w:t>
            </w:r>
          </w:p>
        </w:tc>
        <w:tc>
          <w:tcPr>
            <w:tcW w:w="1671" w:type="pct"/>
            <w:vAlign w:val="center"/>
          </w:tcPr>
          <w:p w14:paraId="6D8D35C6" w14:textId="77777777" w:rsidR="00853971" w:rsidRPr="00DA2381" w:rsidRDefault="00853971" w:rsidP="00893E32">
            <w:pPr>
              <w:jc w:val="center"/>
              <w:rPr>
                <w:rFonts w:eastAsia="宋体"/>
                <w:sz w:val="24"/>
              </w:rPr>
            </w:pPr>
            <w:r w:rsidRPr="00DA2381">
              <w:rPr>
                <w:rFonts w:eastAsia="宋体"/>
                <w:sz w:val="24"/>
              </w:rPr>
              <w:t>已完善环保投资、竣工验收、生态环境保护措施监督检查清单内容</w:t>
            </w:r>
          </w:p>
        </w:tc>
      </w:tr>
      <w:tr w:rsidR="00853971" w:rsidRPr="00DA2381" w14:paraId="5B486A08" w14:textId="77777777" w:rsidTr="00893E32">
        <w:tc>
          <w:tcPr>
            <w:tcW w:w="595" w:type="pct"/>
            <w:vAlign w:val="center"/>
          </w:tcPr>
          <w:p w14:paraId="1DB8477F" w14:textId="77777777" w:rsidR="00853971" w:rsidRPr="00DA2381" w:rsidRDefault="00853971" w:rsidP="00893E32">
            <w:pPr>
              <w:jc w:val="center"/>
              <w:rPr>
                <w:rFonts w:eastAsia="黑体"/>
                <w:sz w:val="24"/>
              </w:rPr>
            </w:pPr>
            <w:r w:rsidRPr="00DA2381">
              <w:rPr>
                <w:rFonts w:eastAsia="黑体"/>
                <w:sz w:val="24"/>
              </w:rPr>
              <w:t>6</w:t>
            </w:r>
          </w:p>
        </w:tc>
        <w:tc>
          <w:tcPr>
            <w:tcW w:w="1965" w:type="pct"/>
            <w:vAlign w:val="center"/>
          </w:tcPr>
          <w:p w14:paraId="419BA628" w14:textId="77777777" w:rsidR="00853971" w:rsidRPr="00DA2381" w:rsidRDefault="00853971" w:rsidP="00893E32">
            <w:pPr>
              <w:rPr>
                <w:rFonts w:eastAsia="宋体"/>
                <w:sz w:val="24"/>
              </w:rPr>
            </w:pPr>
            <w:r w:rsidRPr="00DA2381">
              <w:rPr>
                <w:rFonts w:eastAsia="宋体"/>
                <w:sz w:val="24"/>
              </w:rPr>
              <w:t>补充、完善附图附件</w:t>
            </w:r>
          </w:p>
        </w:tc>
        <w:tc>
          <w:tcPr>
            <w:tcW w:w="769" w:type="pct"/>
            <w:vAlign w:val="center"/>
          </w:tcPr>
          <w:p w14:paraId="0B423044" w14:textId="77777777" w:rsidR="00853971" w:rsidRPr="00DA2381" w:rsidRDefault="00853971" w:rsidP="00893E32">
            <w:pPr>
              <w:jc w:val="center"/>
              <w:rPr>
                <w:rFonts w:eastAsia="宋体"/>
                <w:sz w:val="24"/>
              </w:rPr>
            </w:pPr>
            <w:r w:rsidRPr="00DA2381">
              <w:rPr>
                <w:rFonts w:eastAsia="宋体"/>
                <w:sz w:val="24"/>
              </w:rPr>
              <w:t>/</w:t>
            </w:r>
          </w:p>
        </w:tc>
        <w:tc>
          <w:tcPr>
            <w:tcW w:w="1671" w:type="pct"/>
            <w:vAlign w:val="center"/>
          </w:tcPr>
          <w:p w14:paraId="05424B1E" w14:textId="77777777" w:rsidR="00853971" w:rsidRPr="00DA2381" w:rsidRDefault="00853971" w:rsidP="00893E32">
            <w:pPr>
              <w:jc w:val="center"/>
              <w:rPr>
                <w:rFonts w:eastAsia="宋体"/>
                <w:sz w:val="24"/>
              </w:rPr>
            </w:pPr>
            <w:r w:rsidRPr="00DA2381">
              <w:rPr>
                <w:rFonts w:eastAsia="宋体"/>
                <w:sz w:val="24"/>
              </w:rPr>
              <w:t>已补充完善附图附件</w:t>
            </w:r>
          </w:p>
        </w:tc>
      </w:tr>
    </w:tbl>
    <w:p w14:paraId="0DEA2FB3" w14:textId="44C36D23" w:rsidR="008A6548" w:rsidRDefault="00853971" w:rsidP="00853971">
      <w:pPr>
        <w:widowControl/>
        <w:wordWrap w:val="0"/>
        <w:jc w:val="right"/>
        <w:rPr>
          <w:rFonts w:eastAsia="黑体"/>
          <w:b/>
          <w:color w:val="FF0000"/>
          <w:sz w:val="36"/>
          <w:szCs w:val="36"/>
        </w:rPr>
      </w:pPr>
      <w:r w:rsidRPr="00853971">
        <w:rPr>
          <w:rFonts w:eastAsia="宋体" w:hint="eastAsia"/>
          <w:sz w:val="24"/>
        </w:rPr>
        <w:t>专家组长签字：</w:t>
      </w:r>
      <w:r>
        <w:rPr>
          <w:rFonts w:eastAsia="黑体" w:hint="eastAsia"/>
          <w:b/>
          <w:color w:val="FF0000"/>
          <w:sz w:val="36"/>
          <w:szCs w:val="36"/>
        </w:rPr>
        <w:t xml:space="preserve"> </w:t>
      </w:r>
      <w:r>
        <w:rPr>
          <w:rFonts w:eastAsia="黑体"/>
          <w:b/>
          <w:color w:val="FF0000"/>
          <w:sz w:val="36"/>
          <w:szCs w:val="36"/>
        </w:rPr>
        <w:t xml:space="preserve">                </w:t>
      </w:r>
    </w:p>
    <w:p w14:paraId="6808738F" w14:textId="77777777" w:rsidR="00853971" w:rsidRPr="00D125A3" w:rsidRDefault="00853971" w:rsidP="00853971">
      <w:pPr>
        <w:widowControl/>
        <w:jc w:val="right"/>
        <w:rPr>
          <w:rFonts w:eastAsia="黑体"/>
          <w:b/>
          <w:color w:val="FF0000"/>
          <w:sz w:val="36"/>
          <w:szCs w:val="36"/>
        </w:rPr>
      </w:pPr>
    </w:p>
    <w:p w14:paraId="10EEAF07" w14:textId="77777777" w:rsidR="00F77C5C" w:rsidRPr="00D125A3" w:rsidRDefault="00F77C5C">
      <w:pPr>
        <w:jc w:val="center"/>
        <w:rPr>
          <w:rFonts w:eastAsia="黑体"/>
          <w:b/>
          <w:color w:val="FF0000"/>
          <w:sz w:val="36"/>
          <w:szCs w:val="36"/>
        </w:rPr>
      </w:pPr>
    </w:p>
    <w:p w14:paraId="7DBC807B" w14:textId="77777777" w:rsidR="00F77C5C" w:rsidRPr="00D125A3" w:rsidRDefault="009F6582">
      <w:pPr>
        <w:jc w:val="center"/>
        <w:rPr>
          <w:rFonts w:eastAsia="黑体"/>
          <w:b/>
          <w:sz w:val="36"/>
          <w:szCs w:val="36"/>
        </w:rPr>
      </w:pPr>
      <w:r w:rsidRPr="00D125A3">
        <w:rPr>
          <w:rFonts w:eastAsia="黑体"/>
          <w:b/>
          <w:sz w:val="36"/>
          <w:szCs w:val="36"/>
        </w:rPr>
        <w:lastRenderedPageBreak/>
        <w:t>目</w:t>
      </w:r>
      <w:r w:rsidRPr="00D125A3">
        <w:rPr>
          <w:rFonts w:eastAsia="黑体"/>
          <w:b/>
          <w:sz w:val="36"/>
          <w:szCs w:val="36"/>
        </w:rPr>
        <w:t xml:space="preserve">  </w:t>
      </w:r>
      <w:r w:rsidRPr="00D125A3">
        <w:rPr>
          <w:rFonts w:eastAsia="黑体"/>
          <w:b/>
          <w:sz w:val="36"/>
          <w:szCs w:val="36"/>
        </w:rPr>
        <w:t>录</w:t>
      </w:r>
    </w:p>
    <w:p w14:paraId="4399E153" w14:textId="77777777" w:rsidR="00F77C5C" w:rsidRPr="00D125A3" w:rsidRDefault="00F77C5C">
      <w:pPr>
        <w:jc w:val="center"/>
        <w:rPr>
          <w:rFonts w:eastAsia="黑体"/>
          <w:b/>
          <w:sz w:val="36"/>
          <w:szCs w:val="36"/>
        </w:rPr>
      </w:pPr>
    </w:p>
    <w:p w14:paraId="4CF8292F" w14:textId="22F8515A" w:rsidR="000D3A6A" w:rsidRDefault="009F6582">
      <w:pPr>
        <w:pStyle w:val="TOC1"/>
        <w:rPr>
          <w:rFonts w:asciiTheme="minorHAnsi" w:eastAsiaTheme="minorEastAsia" w:hAnsiTheme="minorHAnsi" w:cstheme="minorBidi"/>
          <w:noProof/>
          <w:sz w:val="21"/>
          <w:szCs w:val="22"/>
        </w:rPr>
      </w:pPr>
      <w:r w:rsidRPr="00D125A3">
        <w:rPr>
          <w:rFonts w:eastAsia="楷体_GB2312"/>
          <w:b/>
          <w:sz w:val="36"/>
          <w:szCs w:val="36"/>
        </w:rPr>
        <w:fldChar w:fldCharType="begin"/>
      </w:r>
      <w:r w:rsidRPr="00D125A3">
        <w:rPr>
          <w:rFonts w:eastAsia="楷体_GB2312"/>
          <w:b/>
          <w:sz w:val="36"/>
          <w:szCs w:val="36"/>
        </w:rPr>
        <w:instrText xml:space="preserve"> TOC \o "1-1" \h \z \u </w:instrText>
      </w:r>
      <w:r w:rsidRPr="00D125A3">
        <w:rPr>
          <w:rFonts w:eastAsia="楷体_GB2312"/>
          <w:b/>
          <w:sz w:val="36"/>
          <w:szCs w:val="36"/>
        </w:rPr>
        <w:fldChar w:fldCharType="separate"/>
      </w:r>
      <w:hyperlink w:anchor="_Toc75166121" w:history="1">
        <w:r w:rsidR="000D3A6A" w:rsidRPr="002C1FA1">
          <w:rPr>
            <w:rStyle w:val="aff9"/>
            <w:rFonts w:eastAsia="黑体"/>
            <w:bCs/>
            <w:noProof/>
          </w:rPr>
          <w:t>一、建设项目基本情况</w:t>
        </w:r>
        <w:r w:rsidR="000D3A6A">
          <w:rPr>
            <w:noProof/>
            <w:webHidden/>
          </w:rPr>
          <w:tab/>
        </w:r>
        <w:r w:rsidR="000D3A6A">
          <w:rPr>
            <w:noProof/>
            <w:webHidden/>
          </w:rPr>
          <w:fldChar w:fldCharType="begin"/>
        </w:r>
        <w:r w:rsidR="000D3A6A">
          <w:rPr>
            <w:noProof/>
            <w:webHidden/>
          </w:rPr>
          <w:instrText xml:space="preserve"> PAGEREF _Toc75166121 \h </w:instrText>
        </w:r>
        <w:r w:rsidR="000D3A6A">
          <w:rPr>
            <w:noProof/>
            <w:webHidden/>
          </w:rPr>
        </w:r>
        <w:r w:rsidR="000D3A6A">
          <w:rPr>
            <w:noProof/>
            <w:webHidden/>
          </w:rPr>
          <w:fldChar w:fldCharType="separate"/>
        </w:r>
        <w:r w:rsidR="000D3A6A">
          <w:rPr>
            <w:noProof/>
            <w:webHidden/>
          </w:rPr>
          <w:t>1</w:t>
        </w:r>
        <w:r w:rsidR="000D3A6A">
          <w:rPr>
            <w:noProof/>
            <w:webHidden/>
          </w:rPr>
          <w:fldChar w:fldCharType="end"/>
        </w:r>
      </w:hyperlink>
    </w:p>
    <w:p w14:paraId="6750D7B3" w14:textId="2F487600" w:rsidR="000D3A6A" w:rsidRDefault="000D3A6A">
      <w:pPr>
        <w:pStyle w:val="TOC1"/>
        <w:rPr>
          <w:rFonts w:asciiTheme="minorHAnsi" w:eastAsiaTheme="minorEastAsia" w:hAnsiTheme="minorHAnsi" w:cstheme="minorBidi"/>
          <w:noProof/>
          <w:sz w:val="21"/>
          <w:szCs w:val="22"/>
        </w:rPr>
      </w:pPr>
      <w:hyperlink w:anchor="_Toc75166122" w:history="1">
        <w:r w:rsidRPr="002C1FA1">
          <w:rPr>
            <w:rStyle w:val="aff9"/>
            <w:rFonts w:eastAsia="黑体"/>
            <w:bCs/>
            <w:noProof/>
          </w:rPr>
          <w:t>二、建设内容</w:t>
        </w:r>
        <w:r>
          <w:rPr>
            <w:noProof/>
            <w:webHidden/>
          </w:rPr>
          <w:tab/>
        </w:r>
        <w:r>
          <w:rPr>
            <w:noProof/>
            <w:webHidden/>
          </w:rPr>
          <w:fldChar w:fldCharType="begin"/>
        </w:r>
        <w:r>
          <w:rPr>
            <w:noProof/>
            <w:webHidden/>
          </w:rPr>
          <w:instrText xml:space="preserve"> PAGEREF _Toc75166122 \h </w:instrText>
        </w:r>
        <w:r>
          <w:rPr>
            <w:noProof/>
            <w:webHidden/>
          </w:rPr>
        </w:r>
        <w:r>
          <w:rPr>
            <w:noProof/>
            <w:webHidden/>
          </w:rPr>
          <w:fldChar w:fldCharType="separate"/>
        </w:r>
        <w:r>
          <w:rPr>
            <w:noProof/>
            <w:webHidden/>
          </w:rPr>
          <w:t>8</w:t>
        </w:r>
        <w:r>
          <w:rPr>
            <w:noProof/>
            <w:webHidden/>
          </w:rPr>
          <w:fldChar w:fldCharType="end"/>
        </w:r>
      </w:hyperlink>
    </w:p>
    <w:p w14:paraId="236FCFE3" w14:textId="0E8FBE27" w:rsidR="000D3A6A" w:rsidRDefault="000D3A6A">
      <w:pPr>
        <w:pStyle w:val="TOC1"/>
        <w:rPr>
          <w:rFonts w:asciiTheme="minorHAnsi" w:eastAsiaTheme="minorEastAsia" w:hAnsiTheme="minorHAnsi" w:cstheme="minorBidi"/>
          <w:noProof/>
          <w:sz w:val="21"/>
          <w:szCs w:val="22"/>
        </w:rPr>
      </w:pPr>
      <w:hyperlink w:anchor="_Toc75166123" w:history="1">
        <w:r w:rsidRPr="002C1FA1">
          <w:rPr>
            <w:rStyle w:val="aff9"/>
            <w:rFonts w:eastAsia="黑体"/>
            <w:bCs/>
            <w:noProof/>
          </w:rPr>
          <w:t>三、生态环境现状、保护目标及评价标准</w:t>
        </w:r>
        <w:r>
          <w:rPr>
            <w:noProof/>
            <w:webHidden/>
          </w:rPr>
          <w:tab/>
        </w:r>
        <w:r>
          <w:rPr>
            <w:noProof/>
            <w:webHidden/>
          </w:rPr>
          <w:fldChar w:fldCharType="begin"/>
        </w:r>
        <w:r>
          <w:rPr>
            <w:noProof/>
            <w:webHidden/>
          </w:rPr>
          <w:instrText xml:space="preserve"> PAGEREF _Toc75166123 \h </w:instrText>
        </w:r>
        <w:r>
          <w:rPr>
            <w:noProof/>
            <w:webHidden/>
          </w:rPr>
        </w:r>
        <w:r>
          <w:rPr>
            <w:noProof/>
            <w:webHidden/>
          </w:rPr>
          <w:fldChar w:fldCharType="separate"/>
        </w:r>
        <w:r>
          <w:rPr>
            <w:noProof/>
            <w:webHidden/>
          </w:rPr>
          <w:t>15</w:t>
        </w:r>
        <w:r>
          <w:rPr>
            <w:noProof/>
            <w:webHidden/>
          </w:rPr>
          <w:fldChar w:fldCharType="end"/>
        </w:r>
      </w:hyperlink>
    </w:p>
    <w:p w14:paraId="1386F37C" w14:textId="2F53902F" w:rsidR="000D3A6A" w:rsidRDefault="000D3A6A">
      <w:pPr>
        <w:pStyle w:val="TOC1"/>
        <w:rPr>
          <w:rFonts w:asciiTheme="minorHAnsi" w:eastAsiaTheme="minorEastAsia" w:hAnsiTheme="minorHAnsi" w:cstheme="minorBidi"/>
          <w:noProof/>
          <w:sz w:val="21"/>
          <w:szCs w:val="22"/>
        </w:rPr>
      </w:pPr>
      <w:hyperlink w:anchor="_Toc75166124" w:history="1">
        <w:r w:rsidRPr="002C1FA1">
          <w:rPr>
            <w:rStyle w:val="aff9"/>
            <w:rFonts w:eastAsia="黑体"/>
            <w:bCs/>
            <w:noProof/>
          </w:rPr>
          <w:t>四、生态环境影响分析</w:t>
        </w:r>
        <w:r>
          <w:rPr>
            <w:noProof/>
            <w:webHidden/>
          </w:rPr>
          <w:tab/>
        </w:r>
        <w:r>
          <w:rPr>
            <w:noProof/>
            <w:webHidden/>
          </w:rPr>
          <w:fldChar w:fldCharType="begin"/>
        </w:r>
        <w:r>
          <w:rPr>
            <w:noProof/>
            <w:webHidden/>
          </w:rPr>
          <w:instrText xml:space="preserve"> PAGEREF _Toc75166124 \h </w:instrText>
        </w:r>
        <w:r>
          <w:rPr>
            <w:noProof/>
            <w:webHidden/>
          </w:rPr>
        </w:r>
        <w:r>
          <w:rPr>
            <w:noProof/>
            <w:webHidden/>
          </w:rPr>
          <w:fldChar w:fldCharType="separate"/>
        </w:r>
        <w:r>
          <w:rPr>
            <w:noProof/>
            <w:webHidden/>
          </w:rPr>
          <w:t>28</w:t>
        </w:r>
        <w:r>
          <w:rPr>
            <w:noProof/>
            <w:webHidden/>
          </w:rPr>
          <w:fldChar w:fldCharType="end"/>
        </w:r>
      </w:hyperlink>
    </w:p>
    <w:p w14:paraId="3B37A27B" w14:textId="43E700FA" w:rsidR="000D3A6A" w:rsidRDefault="000D3A6A">
      <w:pPr>
        <w:pStyle w:val="TOC1"/>
        <w:rPr>
          <w:rFonts w:asciiTheme="minorHAnsi" w:eastAsiaTheme="minorEastAsia" w:hAnsiTheme="minorHAnsi" w:cstheme="minorBidi"/>
          <w:noProof/>
          <w:sz w:val="21"/>
          <w:szCs w:val="22"/>
        </w:rPr>
      </w:pPr>
      <w:hyperlink w:anchor="_Toc75166125" w:history="1">
        <w:r w:rsidRPr="002C1FA1">
          <w:rPr>
            <w:rStyle w:val="aff9"/>
            <w:rFonts w:eastAsia="黑体"/>
            <w:bCs/>
            <w:noProof/>
          </w:rPr>
          <w:t>五、主要生态环境保护措施</w:t>
        </w:r>
        <w:r>
          <w:rPr>
            <w:noProof/>
            <w:webHidden/>
          </w:rPr>
          <w:tab/>
        </w:r>
        <w:r>
          <w:rPr>
            <w:noProof/>
            <w:webHidden/>
          </w:rPr>
          <w:fldChar w:fldCharType="begin"/>
        </w:r>
        <w:r>
          <w:rPr>
            <w:noProof/>
            <w:webHidden/>
          </w:rPr>
          <w:instrText xml:space="preserve"> PAGEREF _Toc75166125 \h </w:instrText>
        </w:r>
        <w:r>
          <w:rPr>
            <w:noProof/>
            <w:webHidden/>
          </w:rPr>
        </w:r>
        <w:r>
          <w:rPr>
            <w:noProof/>
            <w:webHidden/>
          </w:rPr>
          <w:fldChar w:fldCharType="separate"/>
        </w:r>
        <w:r>
          <w:rPr>
            <w:noProof/>
            <w:webHidden/>
          </w:rPr>
          <w:t>41</w:t>
        </w:r>
        <w:r>
          <w:rPr>
            <w:noProof/>
            <w:webHidden/>
          </w:rPr>
          <w:fldChar w:fldCharType="end"/>
        </w:r>
      </w:hyperlink>
    </w:p>
    <w:p w14:paraId="606118A1" w14:textId="76EC27EA" w:rsidR="000D3A6A" w:rsidRDefault="000D3A6A">
      <w:pPr>
        <w:pStyle w:val="TOC1"/>
        <w:rPr>
          <w:rFonts w:asciiTheme="minorHAnsi" w:eastAsiaTheme="minorEastAsia" w:hAnsiTheme="minorHAnsi" w:cstheme="minorBidi"/>
          <w:noProof/>
          <w:sz w:val="21"/>
          <w:szCs w:val="22"/>
        </w:rPr>
      </w:pPr>
      <w:hyperlink w:anchor="_Toc75166126" w:history="1">
        <w:r w:rsidRPr="002C1FA1">
          <w:rPr>
            <w:rStyle w:val="aff9"/>
            <w:rFonts w:eastAsia="黑体"/>
            <w:bCs/>
            <w:noProof/>
          </w:rPr>
          <w:t>六、生态环境保护措施监督检查清单</w:t>
        </w:r>
        <w:r>
          <w:rPr>
            <w:noProof/>
            <w:webHidden/>
          </w:rPr>
          <w:tab/>
        </w:r>
        <w:r>
          <w:rPr>
            <w:noProof/>
            <w:webHidden/>
          </w:rPr>
          <w:fldChar w:fldCharType="begin"/>
        </w:r>
        <w:r>
          <w:rPr>
            <w:noProof/>
            <w:webHidden/>
          </w:rPr>
          <w:instrText xml:space="preserve"> PAGEREF _Toc75166126 \h </w:instrText>
        </w:r>
        <w:r>
          <w:rPr>
            <w:noProof/>
            <w:webHidden/>
          </w:rPr>
        </w:r>
        <w:r>
          <w:rPr>
            <w:noProof/>
            <w:webHidden/>
          </w:rPr>
          <w:fldChar w:fldCharType="separate"/>
        </w:r>
        <w:r>
          <w:rPr>
            <w:noProof/>
            <w:webHidden/>
          </w:rPr>
          <w:t>51</w:t>
        </w:r>
        <w:r>
          <w:rPr>
            <w:noProof/>
            <w:webHidden/>
          </w:rPr>
          <w:fldChar w:fldCharType="end"/>
        </w:r>
      </w:hyperlink>
    </w:p>
    <w:p w14:paraId="07FAD16D" w14:textId="61B9B159" w:rsidR="000D3A6A" w:rsidRDefault="000D3A6A">
      <w:pPr>
        <w:pStyle w:val="TOC1"/>
        <w:rPr>
          <w:rFonts w:asciiTheme="minorHAnsi" w:eastAsiaTheme="minorEastAsia" w:hAnsiTheme="minorHAnsi" w:cstheme="minorBidi"/>
          <w:noProof/>
          <w:sz w:val="21"/>
          <w:szCs w:val="22"/>
        </w:rPr>
      </w:pPr>
      <w:hyperlink w:anchor="_Toc75166127" w:history="1">
        <w:r w:rsidRPr="002C1FA1">
          <w:rPr>
            <w:rStyle w:val="aff9"/>
            <w:rFonts w:eastAsia="黑体"/>
            <w:bCs/>
            <w:noProof/>
          </w:rPr>
          <w:t>七、结论</w:t>
        </w:r>
        <w:r>
          <w:rPr>
            <w:noProof/>
            <w:webHidden/>
          </w:rPr>
          <w:tab/>
        </w:r>
        <w:r>
          <w:rPr>
            <w:noProof/>
            <w:webHidden/>
          </w:rPr>
          <w:fldChar w:fldCharType="begin"/>
        </w:r>
        <w:r>
          <w:rPr>
            <w:noProof/>
            <w:webHidden/>
          </w:rPr>
          <w:instrText xml:space="preserve"> PAGEREF _Toc75166127 \h </w:instrText>
        </w:r>
        <w:r>
          <w:rPr>
            <w:noProof/>
            <w:webHidden/>
          </w:rPr>
        </w:r>
        <w:r>
          <w:rPr>
            <w:noProof/>
            <w:webHidden/>
          </w:rPr>
          <w:fldChar w:fldCharType="separate"/>
        </w:r>
        <w:r>
          <w:rPr>
            <w:noProof/>
            <w:webHidden/>
          </w:rPr>
          <w:t>56</w:t>
        </w:r>
        <w:r>
          <w:rPr>
            <w:noProof/>
            <w:webHidden/>
          </w:rPr>
          <w:fldChar w:fldCharType="end"/>
        </w:r>
      </w:hyperlink>
    </w:p>
    <w:p w14:paraId="3C40FC85" w14:textId="114B385A" w:rsidR="000D3A6A" w:rsidRDefault="000D3A6A">
      <w:pPr>
        <w:pStyle w:val="TOC1"/>
        <w:rPr>
          <w:rFonts w:asciiTheme="minorHAnsi" w:eastAsiaTheme="minorEastAsia" w:hAnsiTheme="minorHAnsi" w:cstheme="minorBidi"/>
          <w:noProof/>
          <w:sz w:val="21"/>
          <w:szCs w:val="22"/>
        </w:rPr>
      </w:pPr>
      <w:hyperlink w:anchor="_Toc75166128" w:history="1">
        <w:r w:rsidRPr="002C1FA1">
          <w:rPr>
            <w:rStyle w:val="aff9"/>
            <w:rFonts w:eastAsia="黑体"/>
            <w:bCs/>
            <w:noProof/>
          </w:rPr>
          <w:t>八、电磁环境影响专题评价</w:t>
        </w:r>
        <w:r>
          <w:rPr>
            <w:noProof/>
            <w:webHidden/>
          </w:rPr>
          <w:tab/>
        </w:r>
        <w:r>
          <w:rPr>
            <w:noProof/>
            <w:webHidden/>
          </w:rPr>
          <w:fldChar w:fldCharType="begin"/>
        </w:r>
        <w:r>
          <w:rPr>
            <w:noProof/>
            <w:webHidden/>
          </w:rPr>
          <w:instrText xml:space="preserve"> PAGEREF _Toc75166128 \h </w:instrText>
        </w:r>
        <w:r>
          <w:rPr>
            <w:noProof/>
            <w:webHidden/>
          </w:rPr>
        </w:r>
        <w:r>
          <w:rPr>
            <w:noProof/>
            <w:webHidden/>
          </w:rPr>
          <w:fldChar w:fldCharType="separate"/>
        </w:r>
        <w:r>
          <w:rPr>
            <w:noProof/>
            <w:webHidden/>
          </w:rPr>
          <w:t>57</w:t>
        </w:r>
        <w:r>
          <w:rPr>
            <w:noProof/>
            <w:webHidden/>
          </w:rPr>
          <w:fldChar w:fldCharType="end"/>
        </w:r>
      </w:hyperlink>
    </w:p>
    <w:p w14:paraId="24243D74" w14:textId="35885BFB" w:rsidR="000D3A6A" w:rsidRDefault="000D3A6A">
      <w:pPr>
        <w:pStyle w:val="TOC1"/>
        <w:rPr>
          <w:rFonts w:asciiTheme="minorHAnsi" w:eastAsiaTheme="minorEastAsia" w:hAnsiTheme="minorHAnsi" w:cstheme="minorBidi"/>
          <w:noProof/>
          <w:sz w:val="21"/>
          <w:szCs w:val="22"/>
        </w:rPr>
      </w:pPr>
      <w:hyperlink w:anchor="_Toc75166129" w:history="1">
        <w:r w:rsidRPr="002C1FA1">
          <w:rPr>
            <w:rStyle w:val="aff9"/>
            <w:rFonts w:eastAsia="黑体"/>
            <w:bCs/>
            <w:noProof/>
          </w:rPr>
          <w:t>附件及附图</w:t>
        </w:r>
        <w:r>
          <w:rPr>
            <w:noProof/>
            <w:webHidden/>
          </w:rPr>
          <w:tab/>
        </w:r>
        <w:r>
          <w:rPr>
            <w:noProof/>
            <w:webHidden/>
          </w:rPr>
          <w:fldChar w:fldCharType="begin"/>
        </w:r>
        <w:r>
          <w:rPr>
            <w:noProof/>
            <w:webHidden/>
          </w:rPr>
          <w:instrText xml:space="preserve"> PAGEREF _Toc75166129 \h </w:instrText>
        </w:r>
        <w:r>
          <w:rPr>
            <w:noProof/>
            <w:webHidden/>
          </w:rPr>
        </w:r>
        <w:r>
          <w:rPr>
            <w:noProof/>
            <w:webHidden/>
          </w:rPr>
          <w:fldChar w:fldCharType="separate"/>
        </w:r>
        <w:r>
          <w:rPr>
            <w:noProof/>
            <w:webHidden/>
          </w:rPr>
          <w:t>74</w:t>
        </w:r>
        <w:r>
          <w:rPr>
            <w:noProof/>
            <w:webHidden/>
          </w:rPr>
          <w:fldChar w:fldCharType="end"/>
        </w:r>
      </w:hyperlink>
    </w:p>
    <w:p w14:paraId="61037A7F" w14:textId="1D565B64" w:rsidR="00F77C5C" w:rsidRPr="00D125A3" w:rsidRDefault="009F6582">
      <w:pPr>
        <w:rPr>
          <w:rFonts w:eastAsia="黑体"/>
          <w:color w:val="FF0000"/>
        </w:rPr>
      </w:pPr>
      <w:r w:rsidRPr="00D125A3">
        <w:rPr>
          <w:rFonts w:eastAsia="楷体_GB2312"/>
          <w:szCs w:val="36"/>
        </w:rPr>
        <w:fldChar w:fldCharType="end"/>
      </w:r>
    </w:p>
    <w:p w14:paraId="5D7F48F4" w14:textId="77777777" w:rsidR="00F77C5C" w:rsidRPr="00D125A3" w:rsidRDefault="00F77C5C">
      <w:pPr>
        <w:rPr>
          <w:rFonts w:eastAsia="黑体"/>
          <w:color w:val="FF0000"/>
        </w:rPr>
        <w:sectPr w:rsidR="00F77C5C" w:rsidRPr="00D125A3">
          <w:pgSz w:w="11907" w:h="16840"/>
          <w:pgMar w:top="1134" w:right="1418" w:bottom="1134" w:left="1418" w:header="851" w:footer="992" w:gutter="0"/>
          <w:pgNumType w:fmt="upperRoman" w:start="1"/>
          <w:cols w:space="720"/>
          <w:docGrid w:type="linesAndChars" w:linePitch="312"/>
        </w:sectPr>
      </w:pPr>
    </w:p>
    <w:p w14:paraId="771EAB47" w14:textId="77777777" w:rsidR="00F77C5C" w:rsidRPr="008B0526" w:rsidRDefault="009F6582" w:rsidP="0087073F">
      <w:pPr>
        <w:jc w:val="center"/>
        <w:outlineLvl w:val="0"/>
        <w:rPr>
          <w:rFonts w:eastAsia="楷体_GB2312"/>
          <w:b/>
          <w:bCs/>
        </w:rPr>
      </w:pPr>
      <w:bookmarkStart w:id="0" w:name="_Toc387062446"/>
      <w:bookmarkStart w:id="1" w:name="_Toc386903999"/>
      <w:bookmarkStart w:id="2" w:name="_Toc386628604"/>
      <w:bookmarkStart w:id="3" w:name="_Toc387066713"/>
      <w:bookmarkStart w:id="4" w:name="_Toc386640239"/>
      <w:bookmarkStart w:id="5" w:name="_Toc386640123"/>
      <w:bookmarkStart w:id="6" w:name="_Toc386640164"/>
      <w:bookmarkStart w:id="7" w:name="_Toc383540686"/>
      <w:bookmarkStart w:id="8" w:name="_Toc75166121"/>
      <w:r w:rsidRPr="008B0526">
        <w:rPr>
          <w:rFonts w:eastAsia="黑体"/>
          <w:bCs/>
          <w:sz w:val="32"/>
          <w:szCs w:val="32"/>
        </w:rPr>
        <w:lastRenderedPageBreak/>
        <w:t>一、建设项目基本情况</w:t>
      </w:r>
      <w:bookmarkEnd w:id="0"/>
      <w:bookmarkEnd w:id="1"/>
      <w:bookmarkEnd w:id="2"/>
      <w:bookmarkEnd w:id="3"/>
      <w:bookmarkEnd w:id="4"/>
      <w:bookmarkEnd w:id="5"/>
      <w:bookmarkEnd w:id="6"/>
      <w:bookmarkEnd w:id="7"/>
      <w:bookmarkEnd w:id="8"/>
    </w:p>
    <w:tbl>
      <w:tblPr>
        <w:tblW w:w="0" w:type="auto"/>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696"/>
        <w:gridCol w:w="2268"/>
        <w:gridCol w:w="589"/>
        <w:gridCol w:w="1396"/>
        <w:gridCol w:w="3112"/>
      </w:tblGrid>
      <w:tr w:rsidR="00D125A3" w:rsidRPr="00D125A3" w14:paraId="4F45C310"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624E0A0C" w14:textId="77777777" w:rsidR="008E6B45" w:rsidRPr="008B0526" w:rsidRDefault="0087073F">
            <w:pPr>
              <w:jc w:val="center"/>
              <w:rPr>
                <w:rFonts w:eastAsia="楷体_GB2312"/>
                <w:b/>
                <w:sz w:val="24"/>
              </w:rPr>
            </w:pPr>
            <w:r w:rsidRPr="008B0526">
              <w:rPr>
                <w:rFonts w:eastAsia="楷体_GB2312" w:hint="eastAsia"/>
                <w:b/>
                <w:sz w:val="24"/>
              </w:rPr>
              <w:t>建设</w:t>
            </w:r>
            <w:r w:rsidR="009F6582" w:rsidRPr="008B0526">
              <w:rPr>
                <w:rFonts w:eastAsia="楷体_GB2312"/>
                <w:b/>
                <w:sz w:val="24"/>
              </w:rPr>
              <w:t>项目</w:t>
            </w:r>
          </w:p>
          <w:p w14:paraId="6E9DBF8C" w14:textId="0DB7E161" w:rsidR="00F77C5C" w:rsidRPr="008B0526" w:rsidRDefault="009F6582">
            <w:pPr>
              <w:jc w:val="center"/>
              <w:rPr>
                <w:rFonts w:eastAsia="楷体_GB2312"/>
                <w:b/>
                <w:sz w:val="24"/>
              </w:rPr>
            </w:pPr>
            <w:r w:rsidRPr="008B0526">
              <w:rPr>
                <w:rFonts w:eastAsia="楷体_GB2312"/>
                <w:b/>
                <w:sz w:val="24"/>
              </w:rPr>
              <w:t>名称</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34CA4855" w14:textId="579BE505" w:rsidR="00F77C5C" w:rsidRPr="008B0526" w:rsidRDefault="00761F4A">
            <w:pPr>
              <w:jc w:val="center"/>
              <w:rPr>
                <w:rFonts w:eastAsia="宋体"/>
                <w:sz w:val="24"/>
              </w:rPr>
            </w:pPr>
            <w:r w:rsidRPr="008B0526">
              <w:rPr>
                <w:rFonts w:eastAsia="宋体" w:hint="eastAsia"/>
                <w:sz w:val="24"/>
              </w:rPr>
              <w:t>湖南永州双牌（舒家塘）</w:t>
            </w:r>
            <w:r w:rsidRPr="008B0526">
              <w:rPr>
                <w:rFonts w:eastAsia="宋体" w:hint="eastAsia"/>
                <w:sz w:val="24"/>
              </w:rPr>
              <w:t>220kV</w:t>
            </w:r>
            <w:r w:rsidRPr="008B0526">
              <w:rPr>
                <w:rFonts w:eastAsia="宋体" w:hint="eastAsia"/>
                <w:sz w:val="24"/>
              </w:rPr>
              <w:t>变电站</w:t>
            </w:r>
            <w:r w:rsidRPr="008B0526">
              <w:rPr>
                <w:rFonts w:eastAsia="宋体" w:hint="eastAsia"/>
                <w:sz w:val="24"/>
              </w:rPr>
              <w:t>110kV</w:t>
            </w:r>
            <w:r w:rsidRPr="008B0526">
              <w:rPr>
                <w:rFonts w:eastAsia="宋体" w:hint="eastAsia"/>
                <w:sz w:val="24"/>
              </w:rPr>
              <w:t>送出工程</w:t>
            </w:r>
          </w:p>
        </w:tc>
      </w:tr>
      <w:tr w:rsidR="00D125A3" w:rsidRPr="00D125A3" w14:paraId="3BD78999"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2DE758DB" w14:textId="168AC500" w:rsidR="0087073F" w:rsidRPr="008B0526" w:rsidRDefault="0087073F">
            <w:pPr>
              <w:jc w:val="center"/>
              <w:rPr>
                <w:rFonts w:eastAsia="楷体_GB2312"/>
                <w:b/>
                <w:sz w:val="24"/>
              </w:rPr>
            </w:pPr>
            <w:r w:rsidRPr="008B0526">
              <w:rPr>
                <w:rFonts w:eastAsia="楷体_GB2312" w:hint="eastAsia"/>
                <w:b/>
                <w:sz w:val="24"/>
              </w:rPr>
              <w:t>项目代码</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1F488308" w14:textId="64B44F90" w:rsidR="0087073F" w:rsidRPr="008B0526" w:rsidRDefault="0087073F">
            <w:pPr>
              <w:jc w:val="center"/>
              <w:rPr>
                <w:rFonts w:eastAsia="宋体"/>
                <w:sz w:val="24"/>
              </w:rPr>
            </w:pPr>
            <w:r w:rsidRPr="008B0526">
              <w:rPr>
                <w:rFonts w:eastAsia="宋体" w:hint="eastAsia"/>
                <w:sz w:val="24"/>
              </w:rPr>
              <w:t>无</w:t>
            </w:r>
          </w:p>
        </w:tc>
      </w:tr>
      <w:tr w:rsidR="00D125A3" w:rsidRPr="00D125A3" w14:paraId="4D65055B"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60E8E4B8" w14:textId="77777777" w:rsidR="008E6B45" w:rsidRPr="008B0526" w:rsidRDefault="0087073F">
            <w:pPr>
              <w:jc w:val="center"/>
              <w:rPr>
                <w:rFonts w:eastAsia="楷体_GB2312"/>
                <w:b/>
                <w:sz w:val="24"/>
              </w:rPr>
            </w:pPr>
            <w:r w:rsidRPr="008B0526">
              <w:rPr>
                <w:rFonts w:eastAsia="楷体_GB2312" w:hint="eastAsia"/>
                <w:b/>
                <w:sz w:val="24"/>
              </w:rPr>
              <w:t>建设单位</w:t>
            </w:r>
          </w:p>
          <w:p w14:paraId="5B71D678" w14:textId="66E456F5" w:rsidR="00F77C5C" w:rsidRPr="008B0526" w:rsidRDefault="0087073F">
            <w:pPr>
              <w:jc w:val="center"/>
              <w:rPr>
                <w:rFonts w:eastAsia="楷体_GB2312"/>
                <w:b/>
                <w:sz w:val="24"/>
              </w:rPr>
            </w:pPr>
            <w:r w:rsidRPr="008B0526">
              <w:rPr>
                <w:rFonts w:eastAsia="楷体_GB2312" w:hint="eastAsia"/>
                <w:b/>
                <w:sz w:val="24"/>
              </w:rPr>
              <w:t>联系人</w:t>
            </w:r>
          </w:p>
        </w:tc>
        <w:tc>
          <w:tcPr>
            <w:tcW w:w="2857"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393D8DBD" w14:textId="399362B8" w:rsidR="00F77C5C" w:rsidRPr="008B0526" w:rsidRDefault="008B0526">
            <w:pPr>
              <w:jc w:val="center"/>
              <w:rPr>
                <w:rFonts w:eastAsia="宋体"/>
                <w:sz w:val="24"/>
              </w:rPr>
            </w:pPr>
            <w:proofErr w:type="gramStart"/>
            <w:r w:rsidRPr="008B0526">
              <w:rPr>
                <w:rFonts w:eastAsia="宋体" w:hint="eastAsia"/>
                <w:sz w:val="24"/>
              </w:rPr>
              <w:t>李昌应</w:t>
            </w:r>
            <w:proofErr w:type="gramEnd"/>
          </w:p>
        </w:tc>
        <w:tc>
          <w:tcPr>
            <w:tcW w:w="1396" w:type="dxa"/>
            <w:tcBorders>
              <w:top w:val="single" w:sz="4" w:space="0" w:color="auto"/>
              <w:left w:val="single" w:sz="4" w:space="0" w:color="auto"/>
              <w:bottom w:val="single" w:sz="4" w:space="0" w:color="auto"/>
              <w:right w:val="single" w:sz="4" w:space="0" w:color="auto"/>
              <w:tl2br w:val="nil"/>
              <w:tr2bl w:val="nil"/>
            </w:tcBorders>
            <w:vAlign w:val="center"/>
          </w:tcPr>
          <w:p w14:paraId="097364D4" w14:textId="7DF2DBBA" w:rsidR="00F77C5C" w:rsidRPr="008B0526" w:rsidRDefault="009F6582">
            <w:pPr>
              <w:jc w:val="center"/>
              <w:rPr>
                <w:rFonts w:eastAsia="宋体"/>
                <w:sz w:val="24"/>
              </w:rPr>
            </w:pPr>
            <w:r w:rsidRPr="008B0526">
              <w:rPr>
                <w:rFonts w:eastAsia="楷体_GB2312"/>
                <w:b/>
                <w:sz w:val="24"/>
              </w:rPr>
              <w:t>联系</w:t>
            </w:r>
            <w:r w:rsidR="0087073F" w:rsidRPr="008B0526">
              <w:rPr>
                <w:rFonts w:eastAsia="楷体_GB2312" w:hint="eastAsia"/>
                <w:b/>
                <w:sz w:val="24"/>
              </w:rPr>
              <w:t>方式</w:t>
            </w:r>
          </w:p>
        </w:tc>
        <w:tc>
          <w:tcPr>
            <w:tcW w:w="3112" w:type="dxa"/>
            <w:tcBorders>
              <w:top w:val="single" w:sz="4" w:space="0" w:color="auto"/>
              <w:left w:val="single" w:sz="4" w:space="0" w:color="auto"/>
              <w:bottom w:val="single" w:sz="4" w:space="0" w:color="auto"/>
              <w:right w:val="single" w:sz="4" w:space="0" w:color="auto"/>
              <w:tl2br w:val="nil"/>
              <w:tr2bl w:val="nil"/>
            </w:tcBorders>
            <w:vAlign w:val="center"/>
          </w:tcPr>
          <w:p w14:paraId="2AEFD256" w14:textId="68C66022" w:rsidR="00F77C5C" w:rsidRPr="008B0526" w:rsidRDefault="008B0526">
            <w:pPr>
              <w:jc w:val="center"/>
              <w:rPr>
                <w:rFonts w:eastAsia="宋体"/>
                <w:sz w:val="24"/>
              </w:rPr>
            </w:pPr>
            <w:r w:rsidRPr="008B0526">
              <w:rPr>
                <w:rFonts w:eastAsia="宋体"/>
                <w:sz w:val="24"/>
              </w:rPr>
              <w:t>0746-8352222</w:t>
            </w:r>
          </w:p>
        </w:tc>
      </w:tr>
      <w:tr w:rsidR="00D125A3" w:rsidRPr="00D125A3" w14:paraId="638C065B"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1BEBB704" w14:textId="77777777" w:rsidR="00F77C5C" w:rsidRPr="008B0526" w:rsidRDefault="009F6582">
            <w:pPr>
              <w:jc w:val="center"/>
              <w:rPr>
                <w:rFonts w:eastAsia="楷体_GB2312"/>
                <w:b/>
                <w:sz w:val="24"/>
              </w:rPr>
            </w:pPr>
            <w:r w:rsidRPr="008B0526">
              <w:rPr>
                <w:rFonts w:eastAsia="楷体_GB2312"/>
                <w:b/>
                <w:sz w:val="24"/>
              </w:rPr>
              <w:t>建设地点</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3CD8C861" w14:textId="1B591913" w:rsidR="00F77C5C" w:rsidRPr="008B0526" w:rsidRDefault="00FB2CB0" w:rsidP="008B0526">
            <w:pPr>
              <w:jc w:val="center"/>
              <w:rPr>
                <w:rFonts w:eastAsia="宋体"/>
                <w:sz w:val="24"/>
              </w:rPr>
            </w:pPr>
            <w:r w:rsidRPr="008B0526">
              <w:rPr>
                <w:rFonts w:eastAsia="宋体" w:hint="eastAsia"/>
                <w:sz w:val="24"/>
              </w:rPr>
              <w:t>湖南省</w:t>
            </w:r>
            <w:r w:rsidR="008B0526" w:rsidRPr="008B0526">
              <w:rPr>
                <w:rFonts w:eastAsia="宋体" w:hint="eastAsia"/>
                <w:sz w:val="24"/>
              </w:rPr>
              <w:t>永州</w:t>
            </w:r>
            <w:r w:rsidR="009022A6" w:rsidRPr="008B0526">
              <w:rPr>
                <w:rFonts w:eastAsia="宋体" w:hint="eastAsia"/>
                <w:sz w:val="24"/>
              </w:rPr>
              <w:t>市</w:t>
            </w:r>
            <w:r w:rsidR="008B0526" w:rsidRPr="008B0526">
              <w:rPr>
                <w:rFonts w:eastAsia="宋体" w:hint="eastAsia"/>
                <w:sz w:val="24"/>
              </w:rPr>
              <w:t>双牌</w:t>
            </w:r>
            <w:r w:rsidR="00A4489F" w:rsidRPr="008B0526">
              <w:rPr>
                <w:rFonts w:eastAsia="宋体" w:hint="eastAsia"/>
                <w:sz w:val="24"/>
              </w:rPr>
              <w:t>县</w:t>
            </w:r>
          </w:p>
        </w:tc>
      </w:tr>
      <w:tr w:rsidR="00D125A3" w:rsidRPr="00D125A3" w14:paraId="4E4F9C80"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13FBB007" w14:textId="5F33BE87" w:rsidR="00FB2CB0" w:rsidRPr="00200402" w:rsidRDefault="00FB2CB0">
            <w:pPr>
              <w:jc w:val="center"/>
              <w:rPr>
                <w:rFonts w:eastAsia="楷体_GB2312"/>
                <w:b/>
                <w:sz w:val="24"/>
              </w:rPr>
            </w:pPr>
            <w:r w:rsidRPr="00200402">
              <w:rPr>
                <w:rFonts w:eastAsia="楷体_GB2312" w:hint="eastAsia"/>
                <w:b/>
                <w:sz w:val="24"/>
              </w:rPr>
              <w:t>地理坐标</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4E1C6DCF" w14:textId="6812C7AB" w:rsidR="00200402" w:rsidRPr="00200402" w:rsidRDefault="005A4D38" w:rsidP="00200402">
            <w:pPr>
              <w:rPr>
                <w:rFonts w:eastAsia="宋体"/>
                <w:sz w:val="24"/>
              </w:rPr>
            </w:pPr>
            <w:r w:rsidRPr="00200402">
              <w:rPr>
                <w:rFonts w:eastAsia="宋体" w:hint="eastAsia"/>
                <w:sz w:val="24"/>
              </w:rPr>
              <w:t>（</w:t>
            </w:r>
            <w:r w:rsidRPr="00200402">
              <w:rPr>
                <w:rFonts w:eastAsia="宋体" w:hint="eastAsia"/>
                <w:sz w:val="24"/>
              </w:rPr>
              <w:t>1</w:t>
            </w:r>
            <w:r w:rsidRPr="00200402">
              <w:rPr>
                <w:rFonts w:eastAsia="宋体"/>
                <w:sz w:val="24"/>
              </w:rPr>
              <w:t>）</w:t>
            </w:r>
            <w:r w:rsidR="007B1F0E">
              <w:rPr>
                <w:rFonts w:eastAsia="宋体" w:hint="eastAsia"/>
                <w:sz w:val="24"/>
              </w:rPr>
              <w:t>双牌电站～杨梓塘π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00200402" w:rsidRPr="00200402">
              <w:rPr>
                <w:rFonts w:eastAsia="宋体" w:hint="eastAsia"/>
                <w:sz w:val="24"/>
              </w:rPr>
              <w:t>工程：起点</w:t>
            </w:r>
            <w:r w:rsidR="00200402" w:rsidRPr="00200402">
              <w:rPr>
                <w:rFonts w:eastAsia="宋体"/>
                <w:sz w:val="24"/>
              </w:rPr>
              <w:t>：</w:t>
            </w:r>
            <w:r w:rsidR="00200402" w:rsidRPr="00200402">
              <w:rPr>
                <w:rFonts w:eastAsia="宋体" w:hint="eastAsia"/>
                <w:sz w:val="24"/>
              </w:rPr>
              <w:t>E 111</w:t>
            </w:r>
            <w:r w:rsidR="00200402" w:rsidRPr="00200402">
              <w:rPr>
                <w:rFonts w:eastAsia="宋体" w:hint="eastAsia"/>
                <w:sz w:val="24"/>
              </w:rPr>
              <w:t>°</w:t>
            </w:r>
            <w:r w:rsidR="00200402" w:rsidRPr="00200402">
              <w:rPr>
                <w:rFonts w:eastAsia="宋体" w:hint="eastAsia"/>
                <w:sz w:val="24"/>
              </w:rPr>
              <w:t>41</w:t>
            </w:r>
            <w:r w:rsidR="00200402" w:rsidRPr="00200402">
              <w:rPr>
                <w:rFonts w:eastAsia="宋体" w:hint="eastAsia"/>
                <w:sz w:val="24"/>
              </w:rPr>
              <w:t>′</w:t>
            </w:r>
            <w:r w:rsidR="00200402" w:rsidRPr="00200402">
              <w:rPr>
                <w:rFonts w:eastAsia="宋体" w:hint="eastAsia"/>
                <w:sz w:val="24"/>
              </w:rPr>
              <w:t>22.15</w:t>
            </w:r>
            <w:r w:rsidR="00FE3657">
              <w:rPr>
                <w:rFonts w:eastAsia="宋体"/>
                <w:sz w:val="24"/>
              </w:rPr>
              <w:t>0</w:t>
            </w:r>
            <w:r w:rsidR="00200402" w:rsidRPr="00200402">
              <w:rPr>
                <w:rFonts w:eastAsia="宋体" w:hint="eastAsia"/>
                <w:sz w:val="24"/>
              </w:rPr>
              <w:t>″、</w:t>
            </w:r>
            <w:r w:rsidR="00200402" w:rsidRPr="00200402">
              <w:rPr>
                <w:rFonts w:eastAsia="宋体" w:hint="eastAsia"/>
                <w:sz w:val="24"/>
              </w:rPr>
              <w:t>N26</w:t>
            </w:r>
            <w:r w:rsidR="00200402" w:rsidRPr="00200402">
              <w:rPr>
                <w:rFonts w:eastAsia="宋体" w:hint="eastAsia"/>
                <w:sz w:val="24"/>
              </w:rPr>
              <w:t>°</w:t>
            </w:r>
            <w:r w:rsidR="00200402" w:rsidRPr="00200402">
              <w:rPr>
                <w:rFonts w:eastAsia="宋体" w:hint="eastAsia"/>
                <w:sz w:val="24"/>
              </w:rPr>
              <w:t>0</w:t>
            </w:r>
            <w:r w:rsidR="00200402" w:rsidRPr="00200402">
              <w:rPr>
                <w:rFonts w:eastAsia="宋体" w:hint="eastAsia"/>
                <w:sz w:val="24"/>
              </w:rPr>
              <w:t>′</w:t>
            </w:r>
            <w:r w:rsidR="00200402" w:rsidRPr="00200402">
              <w:rPr>
                <w:rFonts w:eastAsia="宋体" w:hint="eastAsia"/>
                <w:sz w:val="24"/>
              </w:rPr>
              <w:t>15.88</w:t>
            </w:r>
            <w:r w:rsidR="00FE3657">
              <w:rPr>
                <w:rFonts w:eastAsia="宋体"/>
                <w:sz w:val="24"/>
              </w:rPr>
              <w:t>0</w:t>
            </w:r>
            <w:r w:rsidR="00200402" w:rsidRPr="00200402">
              <w:rPr>
                <w:rFonts w:eastAsia="宋体" w:hint="eastAsia"/>
                <w:sz w:val="24"/>
              </w:rPr>
              <w:t>″</w:t>
            </w:r>
            <w:r w:rsidR="00200402" w:rsidRPr="00200402">
              <w:rPr>
                <w:rFonts w:eastAsia="宋体"/>
                <w:sz w:val="24"/>
              </w:rPr>
              <w:t>，</w:t>
            </w:r>
            <w:r w:rsidR="00200402" w:rsidRPr="00200402">
              <w:rPr>
                <w:rFonts w:eastAsia="宋体" w:hint="eastAsia"/>
                <w:sz w:val="24"/>
              </w:rPr>
              <w:t>终点</w:t>
            </w:r>
            <w:r w:rsidR="00200402" w:rsidRPr="00200402">
              <w:rPr>
                <w:rFonts w:eastAsia="宋体" w:hint="eastAsia"/>
                <w:sz w:val="24"/>
              </w:rPr>
              <w:t>E111</w:t>
            </w:r>
            <w:r w:rsidR="00200402" w:rsidRPr="00200402">
              <w:rPr>
                <w:rFonts w:eastAsia="宋体" w:hint="eastAsia"/>
                <w:sz w:val="24"/>
              </w:rPr>
              <w:t>°</w:t>
            </w:r>
            <w:r w:rsidR="00200402" w:rsidRPr="00200402">
              <w:rPr>
                <w:rFonts w:eastAsia="宋体" w:hint="eastAsia"/>
                <w:sz w:val="24"/>
              </w:rPr>
              <w:t>40</w:t>
            </w:r>
            <w:r w:rsidR="00200402" w:rsidRPr="00200402">
              <w:rPr>
                <w:rFonts w:eastAsia="宋体" w:hint="eastAsia"/>
                <w:sz w:val="24"/>
              </w:rPr>
              <w:t>′</w:t>
            </w:r>
            <w:r w:rsidR="00200402" w:rsidRPr="00200402">
              <w:rPr>
                <w:rFonts w:eastAsia="宋体" w:hint="eastAsia"/>
                <w:sz w:val="24"/>
              </w:rPr>
              <w:t>25.94</w:t>
            </w:r>
            <w:r w:rsidR="00FE3657">
              <w:rPr>
                <w:rFonts w:eastAsia="宋体"/>
                <w:sz w:val="24"/>
              </w:rPr>
              <w:t>0</w:t>
            </w:r>
            <w:r w:rsidR="00200402" w:rsidRPr="00200402">
              <w:rPr>
                <w:rFonts w:eastAsia="宋体" w:hint="eastAsia"/>
                <w:sz w:val="24"/>
              </w:rPr>
              <w:t>″、</w:t>
            </w:r>
            <w:r w:rsidR="00200402" w:rsidRPr="00200402">
              <w:rPr>
                <w:rFonts w:eastAsia="宋体" w:hint="eastAsia"/>
                <w:sz w:val="24"/>
              </w:rPr>
              <w:t>N26</w:t>
            </w:r>
            <w:r w:rsidR="00200402" w:rsidRPr="00200402">
              <w:rPr>
                <w:rFonts w:eastAsia="宋体" w:hint="eastAsia"/>
                <w:sz w:val="24"/>
              </w:rPr>
              <w:t>°</w:t>
            </w:r>
            <w:r w:rsidR="00200402" w:rsidRPr="00200402">
              <w:rPr>
                <w:rFonts w:eastAsia="宋体" w:hint="eastAsia"/>
                <w:sz w:val="24"/>
              </w:rPr>
              <w:t>0</w:t>
            </w:r>
            <w:r w:rsidR="00200402" w:rsidRPr="00200402">
              <w:rPr>
                <w:rFonts w:eastAsia="宋体" w:hint="eastAsia"/>
                <w:sz w:val="24"/>
              </w:rPr>
              <w:t>′</w:t>
            </w:r>
            <w:r w:rsidR="00200402" w:rsidRPr="00200402">
              <w:rPr>
                <w:rFonts w:eastAsia="宋体" w:hint="eastAsia"/>
                <w:sz w:val="24"/>
              </w:rPr>
              <w:t>19.94</w:t>
            </w:r>
            <w:r w:rsidR="00FE3657">
              <w:rPr>
                <w:rFonts w:eastAsia="宋体"/>
                <w:sz w:val="24"/>
              </w:rPr>
              <w:t>0</w:t>
            </w:r>
            <w:r w:rsidR="00200402" w:rsidRPr="00200402">
              <w:rPr>
                <w:rFonts w:eastAsia="宋体" w:hint="eastAsia"/>
                <w:sz w:val="24"/>
              </w:rPr>
              <w:t>″；</w:t>
            </w:r>
          </w:p>
          <w:p w14:paraId="455E5C32" w14:textId="416F97DA" w:rsidR="00200402" w:rsidRPr="00E54B8C" w:rsidRDefault="005A4D38" w:rsidP="00200402">
            <w:pPr>
              <w:rPr>
                <w:rFonts w:eastAsia="宋体"/>
                <w:sz w:val="24"/>
              </w:rPr>
            </w:pPr>
            <w:r w:rsidRPr="00200402">
              <w:rPr>
                <w:rFonts w:eastAsia="宋体" w:hint="eastAsia"/>
                <w:sz w:val="24"/>
              </w:rPr>
              <w:t>（</w:t>
            </w:r>
            <w:r w:rsidRPr="00200402">
              <w:rPr>
                <w:rFonts w:eastAsia="宋体" w:hint="eastAsia"/>
                <w:sz w:val="24"/>
              </w:rPr>
              <w:t>2</w:t>
            </w:r>
            <w:r w:rsidRPr="00200402">
              <w:rPr>
                <w:rFonts w:eastAsia="宋体"/>
                <w:sz w:val="24"/>
              </w:rPr>
              <w:t>）</w:t>
            </w:r>
            <w:r w:rsidR="007B1F0E">
              <w:rPr>
                <w:rFonts w:eastAsia="宋体" w:hint="eastAsia"/>
                <w:sz w:val="24"/>
              </w:rPr>
              <w:t>双牌电站～石榴π</w:t>
            </w:r>
            <w:proofErr w:type="gramStart"/>
            <w:r w:rsidR="007B1F0E">
              <w:rPr>
                <w:rFonts w:eastAsia="宋体" w:hint="eastAsia"/>
                <w:sz w:val="24"/>
              </w:rPr>
              <w:t>接入双</w:t>
            </w:r>
            <w:proofErr w:type="gramEnd"/>
            <w:r w:rsidR="007B1F0E">
              <w:rPr>
                <w:rFonts w:eastAsia="宋体" w:hint="eastAsia"/>
                <w:sz w:val="24"/>
              </w:rPr>
              <w:t>塘（舒家塘）变</w:t>
            </w:r>
            <w:r w:rsidR="007B1F0E">
              <w:rPr>
                <w:rFonts w:eastAsia="宋体" w:hint="eastAsia"/>
                <w:sz w:val="24"/>
              </w:rPr>
              <w:t>110kV</w:t>
            </w:r>
            <w:r w:rsidR="007B1F0E">
              <w:rPr>
                <w:rFonts w:eastAsia="宋体" w:hint="eastAsia"/>
                <w:sz w:val="24"/>
              </w:rPr>
              <w:t>线路</w:t>
            </w:r>
            <w:r w:rsidR="00200402" w:rsidRPr="00200402">
              <w:rPr>
                <w:rFonts w:eastAsia="宋体" w:hint="eastAsia"/>
                <w:sz w:val="24"/>
              </w:rPr>
              <w:t>工：起点</w:t>
            </w:r>
            <w:r w:rsidR="00200402" w:rsidRPr="00200402">
              <w:rPr>
                <w:rFonts w:eastAsia="宋体"/>
                <w:sz w:val="24"/>
              </w:rPr>
              <w:t>：</w:t>
            </w:r>
            <w:r w:rsidR="00200402" w:rsidRPr="00200402">
              <w:rPr>
                <w:rFonts w:eastAsia="宋体" w:hint="eastAsia"/>
                <w:sz w:val="24"/>
              </w:rPr>
              <w:t>E 111</w:t>
            </w:r>
            <w:r w:rsidR="00200402" w:rsidRPr="00200402">
              <w:rPr>
                <w:rFonts w:eastAsia="宋体" w:hint="eastAsia"/>
                <w:sz w:val="24"/>
              </w:rPr>
              <w:t>°</w:t>
            </w:r>
            <w:r w:rsidR="00200402" w:rsidRPr="00200402">
              <w:rPr>
                <w:rFonts w:eastAsia="宋体" w:hint="eastAsia"/>
                <w:sz w:val="24"/>
              </w:rPr>
              <w:t>39</w:t>
            </w:r>
            <w:r w:rsidR="00200402" w:rsidRPr="00200402">
              <w:rPr>
                <w:rFonts w:eastAsia="宋体" w:hint="eastAsia"/>
                <w:sz w:val="24"/>
              </w:rPr>
              <w:t>′</w:t>
            </w:r>
            <w:r w:rsidR="00200402" w:rsidRPr="00200402">
              <w:rPr>
                <w:rFonts w:eastAsia="宋体" w:hint="eastAsia"/>
                <w:sz w:val="24"/>
              </w:rPr>
              <w:t>57</w:t>
            </w:r>
            <w:r w:rsidR="00200402" w:rsidRPr="00E54B8C">
              <w:rPr>
                <w:rFonts w:eastAsia="宋体" w:hint="eastAsia"/>
                <w:sz w:val="24"/>
              </w:rPr>
              <w:t>.37</w:t>
            </w:r>
            <w:r w:rsidR="00E54B8C" w:rsidRPr="00E54B8C">
              <w:rPr>
                <w:rFonts w:eastAsia="宋体"/>
                <w:sz w:val="24"/>
              </w:rPr>
              <w:t>0</w:t>
            </w:r>
            <w:r w:rsidR="00200402" w:rsidRPr="00E54B8C">
              <w:rPr>
                <w:rFonts w:eastAsia="宋体" w:hint="eastAsia"/>
                <w:sz w:val="24"/>
              </w:rPr>
              <w:t>″、</w:t>
            </w:r>
            <w:r w:rsidR="00200402" w:rsidRPr="00E54B8C">
              <w:rPr>
                <w:rFonts w:eastAsia="宋体" w:hint="eastAsia"/>
                <w:sz w:val="24"/>
              </w:rPr>
              <w:t>N 25</w:t>
            </w:r>
            <w:r w:rsidR="00200402" w:rsidRPr="00E54B8C">
              <w:rPr>
                <w:rFonts w:eastAsia="宋体" w:hint="eastAsia"/>
                <w:sz w:val="24"/>
              </w:rPr>
              <w:t>°</w:t>
            </w:r>
            <w:r w:rsidR="00200402" w:rsidRPr="00E54B8C">
              <w:rPr>
                <w:rFonts w:eastAsia="宋体" w:hint="eastAsia"/>
                <w:sz w:val="24"/>
              </w:rPr>
              <w:t>59</w:t>
            </w:r>
            <w:r w:rsidR="00200402" w:rsidRPr="00E54B8C">
              <w:rPr>
                <w:rFonts w:eastAsia="宋体" w:hint="eastAsia"/>
                <w:sz w:val="24"/>
              </w:rPr>
              <w:t>′</w:t>
            </w:r>
            <w:r w:rsidR="00200402" w:rsidRPr="00E54B8C">
              <w:rPr>
                <w:rFonts w:eastAsia="宋体" w:hint="eastAsia"/>
                <w:sz w:val="24"/>
              </w:rPr>
              <w:t>49.91</w:t>
            </w:r>
            <w:r w:rsidR="00E54B8C" w:rsidRPr="00E54B8C">
              <w:rPr>
                <w:rFonts w:eastAsia="宋体"/>
                <w:sz w:val="24"/>
              </w:rPr>
              <w:t>0</w:t>
            </w:r>
            <w:r w:rsidR="00200402" w:rsidRPr="00E54B8C">
              <w:rPr>
                <w:rFonts w:eastAsia="宋体" w:hint="eastAsia"/>
                <w:sz w:val="24"/>
              </w:rPr>
              <w:t>″</w:t>
            </w:r>
            <w:r w:rsidR="00200402" w:rsidRPr="00E54B8C">
              <w:rPr>
                <w:rFonts w:eastAsia="宋体"/>
                <w:sz w:val="24"/>
              </w:rPr>
              <w:t>，</w:t>
            </w:r>
            <w:r w:rsidR="00200402" w:rsidRPr="00E54B8C">
              <w:rPr>
                <w:rFonts w:eastAsia="宋体" w:hint="eastAsia"/>
                <w:sz w:val="24"/>
              </w:rPr>
              <w:t>终点</w:t>
            </w:r>
            <w:r w:rsidR="00200402" w:rsidRPr="00E54B8C">
              <w:rPr>
                <w:rFonts w:eastAsia="宋体" w:hint="eastAsia"/>
                <w:sz w:val="24"/>
              </w:rPr>
              <w:t>E111</w:t>
            </w:r>
            <w:r w:rsidR="00200402" w:rsidRPr="00E54B8C">
              <w:rPr>
                <w:rFonts w:eastAsia="宋体" w:hint="eastAsia"/>
                <w:sz w:val="24"/>
              </w:rPr>
              <w:t>°</w:t>
            </w:r>
            <w:r w:rsidR="00200402" w:rsidRPr="00E54B8C">
              <w:rPr>
                <w:rFonts w:eastAsia="宋体" w:hint="eastAsia"/>
                <w:sz w:val="24"/>
              </w:rPr>
              <w:t>40</w:t>
            </w:r>
            <w:r w:rsidR="00200402" w:rsidRPr="00E54B8C">
              <w:rPr>
                <w:rFonts w:eastAsia="宋体" w:hint="eastAsia"/>
                <w:sz w:val="24"/>
              </w:rPr>
              <w:t>′</w:t>
            </w:r>
            <w:r w:rsidR="00200402" w:rsidRPr="00E54B8C">
              <w:rPr>
                <w:rFonts w:eastAsia="宋体" w:hint="eastAsia"/>
                <w:sz w:val="24"/>
              </w:rPr>
              <w:t>25.94</w:t>
            </w:r>
            <w:r w:rsidR="00E54B8C" w:rsidRPr="00E54B8C">
              <w:rPr>
                <w:rFonts w:eastAsia="宋体"/>
                <w:sz w:val="24"/>
              </w:rPr>
              <w:t>0</w:t>
            </w:r>
            <w:r w:rsidR="00200402" w:rsidRPr="00E54B8C">
              <w:rPr>
                <w:rFonts w:eastAsia="宋体" w:hint="eastAsia"/>
                <w:sz w:val="24"/>
              </w:rPr>
              <w:t>″、</w:t>
            </w:r>
            <w:r w:rsidR="00200402" w:rsidRPr="00E54B8C">
              <w:rPr>
                <w:rFonts w:eastAsia="宋体" w:hint="eastAsia"/>
                <w:sz w:val="24"/>
              </w:rPr>
              <w:t>N26</w:t>
            </w:r>
            <w:r w:rsidR="00200402" w:rsidRPr="00E54B8C">
              <w:rPr>
                <w:rFonts w:eastAsia="宋体" w:hint="eastAsia"/>
                <w:sz w:val="24"/>
              </w:rPr>
              <w:t>°</w:t>
            </w:r>
            <w:r w:rsidR="00200402" w:rsidRPr="00E54B8C">
              <w:rPr>
                <w:rFonts w:eastAsia="宋体" w:hint="eastAsia"/>
                <w:sz w:val="24"/>
              </w:rPr>
              <w:t>0</w:t>
            </w:r>
            <w:r w:rsidR="00200402" w:rsidRPr="00E54B8C">
              <w:rPr>
                <w:rFonts w:eastAsia="宋体" w:hint="eastAsia"/>
                <w:sz w:val="24"/>
              </w:rPr>
              <w:t>′</w:t>
            </w:r>
            <w:r w:rsidR="00200402" w:rsidRPr="00E54B8C">
              <w:rPr>
                <w:rFonts w:eastAsia="宋体" w:hint="eastAsia"/>
                <w:sz w:val="24"/>
              </w:rPr>
              <w:t>19.94</w:t>
            </w:r>
            <w:r w:rsidR="00E54B8C" w:rsidRPr="00E54B8C">
              <w:rPr>
                <w:rFonts w:eastAsia="宋体"/>
                <w:sz w:val="24"/>
              </w:rPr>
              <w:t>0</w:t>
            </w:r>
            <w:r w:rsidR="00200402" w:rsidRPr="00E54B8C">
              <w:rPr>
                <w:rFonts w:eastAsia="宋体" w:hint="eastAsia"/>
                <w:sz w:val="24"/>
              </w:rPr>
              <w:t>″；</w:t>
            </w:r>
          </w:p>
          <w:p w14:paraId="399CC573" w14:textId="2C4E2B8A" w:rsidR="008C7267" w:rsidRPr="00200402" w:rsidRDefault="00200402" w:rsidP="00200402">
            <w:pPr>
              <w:rPr>
                <w:rFonts w:eastAsia="宋体"/>
                <w:sz w:val="24"/>
              </w:rPr>
            </w:pPr>
            <w:r w:rsidRPr="00E54B8C">
              <w:rPr>
                <w:rFonts w:eastAsia="宋体" w:hint="eastAsia"/>
                <w:sz w:val="24"/>
              </w:rPr>
              <w:t>（</w:t>
            </w:r>
            <w:r w:rsidRPr="00E54B8C">
              <w:rPr>
                <w:rFonts w:eastAsia="宋体" w:hint="eastAsia"/>
                <w:sz w:val="24"/>
              </w:rPr>
              <w:t>3</w:t>
            </w:r>
            <w:r w:rsidRPr="00E54B8C">
              <w:rPr>
                <w:rFonts w:eastAsia="宋体" w:hint="eastAsia"/>
                <w:sz w:val="24"/>
              </w:rPr>
              <w:t>）</w:t>
            </w:r>
            <w:r w:rsidR="007B1F0E" w:rsidRPr="00E54B8C">
              <w:rPr>
                <w:rFonts w:eastAsia="宋体" w:hint="eastAsia"/>
                <w:sz w:val="24"/>
              </w:rPr>
              <w:t>茅庵～源头</w:t>
            </w:r>
            <w:proofErr w:type="gramStart"/>
            <w:r w:rsidR="007B1F0E" w:rsidRPr="00E54B8C">
              <w:rPr>
                <w:rFonts w:eastAsia="宋体" w:hint="eastAsia"/>
                <w:sz w:val="24"/>
              </w:rPr>
              <w:t>漯</w:t>
            </w:r>
            <w:proofErr w:type="gramEnd"/>
            <w:r w:rsidR="007B1F0E" w:rsidRPr="00E54B8C">
              <w:rPr>
                <w:rFonts w:eastAsia="宋体" w:hint="eastAsia"/>
                <w:sz w:val="24"/>
              </w:rPr>
              <w:t>～鸿达π</w:t>
            </w:r>
            <w:proofErr w:type="gramStart"/>
            <w:r w:rsidR="007B1F0E" w:rsidRPr="00E54B8C">
              <w:rPr>
                <w:rFonts w:eastAsia="宋体" w:hint="eastAsia"/>
                <w:sz w:val="24"/>
              </w:rPr>
              <w:t>进双塘</w:t>
            </w:r>
            <w:proofErr w:type="gramEnd"/>
            <w:r w:rsidR="007B1F0E" w:rsidRPr="00E54B8C">
              <w:rPr>
                <w:rFonts w:eastAsia="宋体" w:hint="eastAsia"/>
                <w:sz w:val="24"/>
              </w:rPr>
              <w:t>（舒家塘）变</w:t>
            </w:r>
            <w:r w:rsidR="007B1F0E" w:rsidRPr="00E54B8C">
              <w:rPr>
                <w:rFonts w:eastAsia="宋体" w:hint="eastAsia"/>
                <w:sz w:val="24"/>
              </w:rPr>
              <w:t>110kV</w:t>
            </w:r>
            <w:r w:rsidR="007B1F0E" w:rsidRPr="00E54B8C">
              <w:rPr>
                <w:rFonts w:eastAsia="宋体" w:hint="eastAsia"/>
                <w:sz w:val="24"/>
              </w:rPr>
              <w:t>线路</w:t>
            </w:r>
            <w:r w:rsidRPr="00E54B8C">
              <w:rPr>
                <w:rFonts w:eastAsia="宋体" w:hint="eastAsia"/>
                <w:sz w:val="24"/>
              </w:rPr>
              <w:t>工</w:t>
            </w:r>
            <w:r w:rsidR="008C7267" w:rsidRPr="00E54B8C">
              <w:rPr>
                <w:rFonts w:eastAsia="宋体" w:hint="eastAsia"/>
                <w:sz w:val="24"/>
              </w:rPr>
              <w:t>：起点：</w:t>
            </w:r>
            <w:r w:rsidR="008C7267" w:rsidRPr="00E54B8C">
              <w:rPr>
                <w:rFonts w:eastAsia="宋体" w:hint="eastAsia"/>
                <w:sz w:val="24"/>
              </w:rPr>
              <w:t>E</w:t>
            </w:r>
            <w:r w:rsidRPr="00E54B8C">
              <w:rPr>
                <w:rFonts w:eastAsia="宋体" w:hint="eastAsia"/>
                <w:sz w:val="24"/>
              </w:rPr>
              <w:t xml:space="preserve"> 111</w:t>
            </w:r>
            <w:r w:rsidRPr="00E54B8C">
              <w:rPr>
                <w:rFonts w:eastAsia="宋体" w:hint="eastAsia"/>
                <w:sz w:val="24"/>
              </w:rPr>
              <w:t>°</w:t>
            </w:r>
            <w:r w:rsidRPr="00E54B8C">
              <w:rPr>
                <w:rFonts w:eastAsia="宋体" w:hint="eastAsia"/>
                <w:sz w:val="24"/>
              </w:rPr>
              <w:t>40</w:t>
            </w:r>
            <w:r w:rsidRPr="00E54B8C">
              <w:rPr>
                <w:rFonts w:eastAsia="宋体" w:hint="eastAsia"/>
                <w:sz w:val="24"/>
              </w:rPr>
              <w:t>′</w:t>
            </w:r>
            <w:r w:rsidRPr="00E54B8C">
              <w:rPr>
                <w:rFonts w:eastAsia="宋体" w:hint="eastAsia"/>
                <w:sz w:val="24"/>
              </w:rPr>
              <w:t>39.55</w:t>
            </w:r>
            <w:r w:rsidR="00E54B8C" w:rsidRPr="00E54B8C">
              <w:rPr>
                <w:rFonts w:eastAsia="宋体"/>
                <w:sz w:val="24"/>
              </w:rPr>
              <w:t>0</w:t>
            </w:r>
            <w:r w:rsidRPr="00E54B8C">
              <w:rPr>
                <w:rFonts w:eastAsia="宋体" w:hint="eastAsia"/>
                <w:sz w:val="24"/>
              </w:rPr>
              <w:t>″</w:t>
            </w:r>
            <w:r w:rsidR="008C7267" w:rsidRPr="00E54B8C">
              <w:rPr>
                <w:rFonts w:eastAsia="宋体" w:hint="eastAsia"/>
                <w:sz w:val="24"/>
              </w:rPr>
              <w:t>、</w:t>
            </w:r>
            <w:r w:rsidR="008C7267" w:rsidRPr="00E54B8C">
              <w:rPr>
                <w:rFonts w:eastAsia="宋体" w:hint="eastAsia"/>
                <w:sz w:val="24"/>
              </w:rPr>
              <w:t xml:space="preserve">N </w:t>
            </w:r>
            <w:r w:rsidRPr="00E54B8C">
              <w:rPr>
                <w:rFonts w:eastAsia="宋体" w:hint="eastAsia"/>
                <w:sz w:val="24"/>
              </w:rPr>
              <w:t>25</w:t>
            </w:r>
            <w:r w:rsidRPr="00E54B8C">
              <w:rPr>
                <w:rFonts w:eastAsia="宋体" w:hint="eastAsia"/>
                <w:sz w:val="24"/>
              </w:rPr>
              <w:t>°</w:t>
            </w:r>
            <w:r w:rsidRPr="00E54B8C">
              <w:rPr>
                <w:rFonts w:eastAsia="宋体" w:hint="eastAsia"/>
                <w:sz w:val="24"/>
              </w:rPr>
              <w:t>57</w:t>
            </w:r>
            <w:r w:rsidRPr="00E54B8C">
              <w:rPr>
                <w:rFonts w:eastAsia="宋体" w:hint="eastAsia"/>
                <w:sz w:val="24"/>
              </w:rPr>
              <w:t>′</w:t>
            </w:r>
            <w:r w:rsidRPr="00E54B8C">
              <w:rPr>
                <w:rFonts w:eastAsia="宋体" w:hint="eastAsia"/>
                <w:sz w:val="24"/>
              </w:rPr>
              <w:t>17.46</w:t>
            </w:r>
            <w:r w:rsidR="00E54B8C" w:rsidRPr="00E54B8C">
              <w:rPr>
                <w:rFonts w:eastAsia="宋体"/>
                <w:sz w:val="24"/>
              </w:rPr>
              <w:t>0</w:t>
            </w:r>
            <w:r w:rsidRPr="00E54B8C">
              <w:rPr>
                <w:rFonts w:eastAsia="宋体" w:hint="eastAsia"/>
                <w:sz w:val="24"/>
              </w:rPr>
              <w:t>″</w:t>
            </w:r>
            <w:r w:rsidR="008C7267" w:rsidRPr="00E54B8C">
              <w:rPr>
                <w:rFonts w:eastAsia="宋体" w:hint="eastAsia"/>
                <w:sz w:val="24"/>
              </w:rPr>
              <w:t>，终点：</w:t>
            </w:r>
            <w:r w:rsidR="008C7267" w:rsidRPr="00E54B8C">
              <w:rPr>
                <w:rFonts w:eastAsia="宋体" w:hint="eastAsia"/>
                <w:sz w:val="24"/>
              </w:rPr>
              <w:t>E</w:t>
            </w:r>
            <w:r w:rsidRPr="00E54B8C">
              <w:rPr>
                <w:rFonts w:eastAsia="宋体" w:hint="eastAsia"/>
                <w:sz w:val="24"/>
              </w:rPr>
              <w:t xml:space="preserve"> E111</w:t>
            </w:r>
            <w:r w:rsidRPr="00E54B8C">
              <w:rPr>
                <w:rFonts w:eastAsia="宋体" w:hint="eastAsia"/>
                <w:sz w:val="24"/>
              </w:rPr>
              <w:t>°</w:t>
            </w:r>
            <w:r w:rsidRPr="00E54B8C">
              <w:rPr>
                <w:rFonts w:eastAsia="宋体" w:hint="eastAsia"/>
                <w:sz w:val="24"/>
              </w:rPr>
              <w:t>40</w:t>
            </w:r>
            <w:r w:rsidRPr="00E54B8C">
              <w:rPr>
                <w:rFonts w:eastAsia="宋体" w:hint="eastAsia"/>
                <w:sz w:val="24"/>
              </w:rPr>
              <w:t>′</w:t>
            </w:r>
            <w:r w:rsidRPr="00E54B8C">
              <w:rPr>
                <w:rFonts w:eastAsia="宋体" w:hint="eastAsia"/>
                <w:sz w:val="24"/>
              </w:rPr>
              <w:t>25.94</w:t>
            </w:r>
            <w:r w:rsidR="00E54B8C" w:rsidRPr="00E54B8C">
              <w:rPr>
                <w:rFonts w:eastAsia="宋体"/>
                <w:sz w:val="24"/>
              </w:rPr>
              <w:t>0</w:t>
            </w:r>
            <w:r w:rsidRPr="00E54B8C">
              <w:rPr>
                <w:rFonts w:eastAsia="宋体" w:hint="eastAsia"/>
                <w:sz w:val="24"/>
              </w:rPr>
              <w:t>″、</w:t>
            </w:r>
            <w:r w:rsidRPr="00E54B8C">
              <w:rPr>
                <w:rFonts w:eastAsia="宋体" w:hint="eastAsia"/>
                <w:sz w:val="24"/>
              </w:rPr>
              <w:t>N26</w:t>
            </w:r>
            <w:r w:rsidRPr="00E54B8C">
              <w:rPr>
                <w:rFonts w:eastAsia="宋体" w:hint="eastAsia"/>
                <w:sz w:val="24"/>
              </w:rPr>
              <w:t>°</w:t>
            </w:r>
            <w:r w:rsidRPr="00E54B8C">
              <w:rPr>
                <w:rFonts w:eastAsia="宋体" w:hint="eastAsia"/>
                <w:sz w:val="24"/>
              </w:rPr>
              <w:t>0</w:t>
            </w:r>
            <w:r w:rsidRPr="00E54B8C">
              <w:rPr>
                <w:rFonts w:eastAsia="宋体" w:hint="eastAsia"/>
                <w:sz w:val="24"/>
              </w:rPr>
              <w:t>′</w:t>
            </w:r>
            <w:r w:rsidRPr="00E54B8C">
              <w:rPr>
                <w:rFonts w:eastAsia="宋体" w:hint="eastAsia"/>
                <w:sz w:val="24"/>
              </w:rPr>
              <w:t>19.94</w:t>
            </w:r>
            <w:r w:rsidR="00E54B8C" w:rsidRPr="00E54B8C">
              <w:rPr>
                <w:rFonts w:eastAsia="宋体"/>
                <w:sz w:val="24"/>
              </w:rPr>
              <w:t>0</w:t>
            </w:r>
            <w:r w:rsidRPr="00E54B8C">
              <w:rPr>
                <w:rFonts w:eastAsia="宋体" w:hint="eastAsia"/>
                <w:sz w:val="24"/>
              </w:rPr>
              <w:t>″。</w:t>
            </w:r>
          </w:p>
        </w:tc>
      </w:tr>
      <w:tr w:rsidR="00D125A3" w:rsidRPr="00D125A3" w14:paraId="28926F6B"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7F98B7E6" w14:textId="77777777" w:rsidR="003231C3" w:rsidRPr="008B0526" w:rsidRDefault="003231C3">
            <w:pPr>
              <w:jc w:val="center"/>
              <w:rPr>
                <w:rFonts w:eastAsia="楷体_GB2312"/>
                <w:b/>
                <w:sz w:val="24"/>
              </w:rPr>
            </w:pPr>
            <w:r w:rsidRPr="008B0526">
              <w:rPr>
                <w:rFonts w:eastAsia="楷体_GB2312" w:hint="eastAsia"/>
                <w:b/>
                <w:sz w:val="24"/>
              </w:rPr>
              <w:t>建设项目</w:t>
            </w:r>
          </w:p>
          <w:p w14:paraId="0DDCB817" w14:textId="7ED65570" w:rsidR="00F77C5C" w:rsidRPr="008B0526" w:rsidRDefault="003231C3">
            <w:pPr>
              <w:jc w:val="center"/>
              <w:rPr>
                <w:rFonts w:eastAsia="楷体_GB2312"/>
                <w:b/>
                <w:sz w:val="24"/>
              </w:rPr>
            </w:pPr>
            <w:r w:rsidRPr="008B0526">
              <w:rPr>
                <w:rFonts w:eastAsia="楷体_GB2312" w:hint="eastAsia"/>
                <w:b/>
                <w:sz w:val="24"/>
              </w:rPr>
              <w:t>行业类别</w:t>
            </w:r>
          </w:p>
        </w:tc>
        <w:tc>
          <w:tcPr>
            <w:tcW w:w="2268" w:type="dxa"/>
            <w:tcBorders>
              <w:top w:val="single" w:sz="4" w:space="0" w:color="auto"/>
              <w:left w:val="single" w:sz="4" w:space="0" w:color="auto"/>
              <w:bottom w:val="single" w:sz="4" w:space="0" w:color="auto"/>
              <w:right w:val="single" w:sz="4" w:space="0" w:color="auto"/>
              <w:tl2br w:val="nil"/>
              <w:tr2bl w:val="nil"/>
            </w:tcBorders>
            <w:vAlign w:val="center"/>
          </w:tcPr>
          <w:p w14:paraId="678EF477" w14:textId="2168A395" w:rsidR="00F77C5C" w:rsidRPr="008B0526" w:rsidRDefault="003231C3">
            <w:pPr>
              <w:jc w:val="center"/>
              <w:rPr>
                <w:rFonts w:eastAsia="宋体"/>
                <w:sz w:val="24"/>
              </w:rPr>
            </w:pPr>
            <w:r w:rsidRPr="008B0526">
              <w:rPr>
                <w:rFonts w:eastAsia="宋体" w:hint="eastAsia"/>
                <w:sz w:val="24"/>
              </w:rPr>
              <w:t>55-161</w:t>
            </w:r>
            <w:r w:rsidRPr="008B0526">
              <w:rPr>
                <w:rFonts w:eastAsia="宋体" w:hint="eastAsia"/>
                <w:sz w:val="24"/>
              </w:rPr>
              <w:t>输变电工程</w:t>
            </w:r>
          </w:p>
        </w:tc>
        <w:tc>
          <w:tcPr>
            <w:tcW w:w="198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72455637" w14:textId="180C182B" w:rsidR="00F77C5C" w:rsidRPr="008B0526" w:rsidRDefault="003231C3">
            <w:pPr>
              <w:jc w:val="center"/>
              <w:rPr>
                <w:rFonts w:eastAsia="楷体_GB2312"/>
                <w:b/>
                <w:sz w:val="24"/>
              </w:rPr>
            </w:pPr>
            <w:r w:rsidRPr="008B0526">
              <w:rPr>
                <w:rFonts w:eastAsia="楷体_GB2312"/>
                <w:b/>
                <w:sz w:val="24"/>
              </w:rPr>
              <w:t>用地（用海）面积（</w:t>
            </w:r>
            <w:r w:rsidRPr="008B0526">
              <w:rPr>
                <w:rFonts w:eastAsia="楷体_GB2312"/>
                <w:b/>
                <w:sz w:val="24"/>
              </w:rPr>
              <w:t>m</w:t>
            </w:r>
            <w:r w:rsidRPr="008B0526">
              <w:rPr>
                <w:rFonts w:eastAsia="楷体_GB2312"/>
                <w:b/>
                <w:sz w:val="24"/>
                <w:vertAlign w:val="superscript"/>
              </w:rPr>
              <w:t>2</w:t>
            </w:r>
            <w:r w:rsidRPr="008B0526">
              <w:rPr>
                <w:rFonts w:eastAsia="楷体_GB2312"/>
                <w:b/>
                <w:sz w:val="24"/>
              </w:rPr>
              <w:t>）</w:t>
            </w:r>
            <w:r w:rsidRPr="008B0526">
              <w:rPr>
                <w:rFonts w:eastAsia="楷体_GB2312"/>
                <w:b/>
                <w:sz w:val="24"/>
              </w:rPr>
              <w:t>/</w:t>
            </w:r>
            <w:r w:rsidRPr="008B0526">
              <w:rPr>
                <w:rFonts w:eastAsia="楷体_GB2312"/>
                <w:b/>
                <w:sz w:val="24"/>
              </w:rPr>
              <w:t>长度（</w:t>
            </w:r>
            <w:r w:rsidRPr="008B0526">
              <w:rPr>
                <w:rFonts w:eastAsia="楷体_GB2312"/>
                <w:b/>
                <w:sz w:val="24"/>
              </w:rPr>
              <w:t>km</w:t>
            </w:r>
            <w:r w:rsidRPr="008B0526">
              <w:rPr>
                <w:rFonts w:eastAsia="楷体_GB2312"/>
                <w:b/>
                <w:sz w:val="24"/>
              </w:rPr>
              <w:t>）</w:t>
            </w:r>
          </w:p>
        </w:tc>
        <w:tc>
          <w:tcPr>
            <w:tcW w:w="3112" w:type="dxa"/>
            <w:tcBorders>
              <w:top w:val="single" w:sz="4" w:space="0" w:color="auto"/>
              <w:left w:val="single" w:sz="4" w:space="0" w:color="auto"/>
              <w:bottom w:val="single" w:sz="4" w:space="0" w:color="auto"/>
              <w:right w:val="single" w:sz="4" w:space="0" w:color="auto"/>
              <w:tl2br w:val="nil"/>
              <w:tr2bl w:val="nil"/>
            </w:tcBorders>
            <w:vAlign w:val="center"/>
          </w:tcPr>
          <w:p w14:paraId="690965C7" w14:textId="6BB47804" w:rsidR="00F77C5C" w:rsidRPr="008B0526" w:rsidRDefault="008B0526" w:rsidP="008B0526">
            <w:pPr>
              <w:jc w:val="center"/>
              <w:rPr>
                <w:rFonts w:eastAsia="宋体"/>
                <w:sz w:val="24"/>
              </w:rPr>
            </w:pPr>
            <w:r w:rsidRPr="008B0526">
              <w:rPr>
                <w:rFonts w:eastAsia="宋体"/>
                <w:sz w:val="24"/>
              </w:rPr>
              <w:t>12800</w:t>
            </w:r>
            <w:r w:rsidR="003231C3" w:rsidRPr="008B0526">
              <w:rPr>
                <w:rFonts w:eastAsia="宋体"/>
                <w:sz w:val="24"/>
              </w:rPr>
              <w:t>/</w:t>
            </w:r>
            <w:r w:rsidRPr="008B0526">
              <w:rPr>
                <w:rFonts w:eastAsia="宋体"/>
                <w:sz w:val="24"/>
              </w:rPr>
              <w:t>11</w:t>
            </w:r>
          </w:p>
        </w:tc>
      </w:tr>
      <w:tr w:rsidR="00D125A3" w:rsidRPr="00D125A3" w14:paraId="59F87235"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14C91379" w14:textId="77777777" w:rsidR="00F77C5C" w:rsidRPr="008B0526" w:rsidRDefault="009F6582">
            <w:pPr>
              <w:jc w:val="center"/>
              <w:rPr>
                <w:rFonts w:eastAsia="楷体_GB2312"/>
                <w:b/>
                <w:sz w:val="24"/>
              </w:rPr>
            </w:pPr>
            <w:r w:rsidRPr="008B0526">
              <w:rPr>
                <w:rFonts w:eastAsia="楷体_GB2312"/>
                <w:b/>
                <w:sz w:val="24"/>
              </w:rPr>
              <w:t>建设性质</w:t>
            </w:r>
          </w:p>
        </w:tc>
        <w:tc>
          <w:tcPr>
            <w:tcW w:w="2268" w:type="dxa"/>
            <w:tcBorders>
              <w:top w:val="single" w:sz="4" w:space="0" w:color="auto"/>
              <w:left w:val="single" w:sz="4" w:space="0" w:color="auto"/>
              <w:bottom w:val="single" w:sz="4" w:space="0" w:color="auto"/>
              <w:right w:val="single" w:sz="4" w:space="0" w:color="auto"/>
              <w:tl2br w:val="nil"/>
              <w:tr2bl w:val="nil"/>
            </w:tcBorders>
            <w:vAlign w:val="center"/>
          </w:tcPr>
          <w:p w14:paraId="710B2734" w14:textId="176CAF99" w:rsidR="00CC190E" w:rsidRPr="008B0526" w:rsidRDefault="00CC190E" w:rsidP="00CC190E">
            <w:pPr>
              <w:rPr>
                <w:rFonts w:eastAsia="宋体"/>
                <w:sz w:val="24"/>
              </w:rPr>
            </w:pPr>
            <w:r w:rsidRPr="008B0526">
              <w:rPr>
                <w:rFonts w:eastAsia="宋体"/>
                <w:sz w:val="24"/>
              </w:rPr>
              <w:fldChar w:fldCharType="begin"/>
            </w:r>
            <w:r w:rsidRPr="008B0526">
              <w:rPr>
                <w:rFonts w:eastAsia="宋体"/>
                <w:sz w:val="24"/>
              </w:rPr>
              <w:instrText xml:space="preserve"> eq \o\ac(□,√)</w:instrText>
            </w:r>
            <w:r w:rsidRPr="008B0526">
              <w:rPr>
                <w:rFonts w:eastAsia="宋体"/>
                <w:sz w:val="24"/>
              </w:rPr>
              <w:fldChar w:fldCharType="end"/>
            </w:r>
            <w:r w:rsidR="009F6582" w:rsidRPr="008B0526">
              <w:rPr>
                <w:rFonts w:eastAsia="宋体"/>
                <w:sz w:val="24"/>
              </w:rPr>
              <w:t>新建</w:t>
            </w:r>
            <w:r w:rsidRPr="008B0526">
              <w:rPr>
                <w:rFonts w:eastAsia="宋体" w:hint="eastAsia"/>
                <w:sz w:val="24"/>
              </w:rPr>
              <w:t>（迁建）</w:t>
            </w:r>
          </w:p>
          <w:p w14:paraId="6446FBC5" w14:textId="55473FA2" w:rsidR="00CC190E" w:rsidRPr="008B0526" w:rsidRDefault="00CC190E" w:rsidP="00CC190E">
            <w:pPr>
              <w:rPr>
                <w:rFonts w:eastAsia="宋体"/>
                <w:sz w:val="24"/>
              </w:rPr>
            </w:pPr>
            <w:r w:rsidRPr="008B0526">
              <w:rPr>
                <w:rFonts w:eastAsia="宋体"/>
                <w:sz w:val="24"/>
              </w:rPr>
              <w:t>□</w:t>
            </w:r>
            <w:r w:rsidR="009F6582" w:rsidRPr="008B0526">
              <w:rPr>
                <w:rFonts w:eastAsia="宋体"/>
                <w:sz w:val="24"/>
              </w:rPr>
              <w:t>改建</w:t>
            </w:r>
            <w:r w:rsidR="009F6582" w:rsidRPr="008B0526">
              <w:rPr>
                <w:rFonts w:eastAsia="宋体"/>
                <w:sz w:val="24"/>
              </w:rPr>
              <w:t xml:space="preserve"> </w:t>
            </w:r>
          </w:p>
          <w:p w14:paraId="52ED9688" w14:textId="0A83E737" w:rsidR="00F77C5C" w:rsidRPr="008B0526" w:rsidRDefault="00CC190E" w:rsidP="00CC190E">
            <w:pPr>
              <w:rPr>
                <w:rFonts w:eastAsia="宋体"/>
                <w:sz w:val="24"/>
              </w:rPr>
            </w:pPr>
            <w:r w:rsidRPr="008B0526">
              <w:rPr>
                <w:rFonts w:eastAsia="宋体"/>
                <w:sz w:val="24"/>
              </w:rPr>
              <w:t>□</w:t>
            </w:r>
            <w:r w:rsidRPr="008B0526">
              <w:rPr>
                <w:rFonts w:eastAsia="宋体" w:hint="eastAsia"/>
                <w:sz w:val="24"/>
              </w:rPr>
              <w:t>扩建</w:t>
            </w:r>
          </w:p>
          <w:p w14:paraId="00FCB3E5" w14:textId="0CBA623A" w:rsidR="00CC190E" w:rsidRPr="008B0526" w:rsidRDefault="00CC190E" w:rsidP="00CC190E">
            <w:pPr>
              <w:rPr>
                <w:rFonts w:eastAsia="宋体"/>
                <w:sz w:val="24"/>
              </w:rPr>
            </w:pPr>
            <w:r w:rsidRPr="008B0526">
              <w:rPr>
                <w:rFonts w:eastAsia="宋体"/>
                <w:sz w:val="24"/>
              </w:rPr>
              <w:t>□</w:t>
            </w:r>
            <w:r w:rsidRPr="008B0526">
              <w:rPr>
                <w:rFonts w:eastAsia="宋体" w:hint="eastAsia"/>
                <w:sz w:val="24"/>
              </w:rPr>
              <w:t>技术改造</w:t>
            </w:r>
          </w:p>
        </w:tc>
        <w:tc>
          <w:tcPr>
            <w:tcW w:w="198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75A95558" w14:textId="77777777" w:rsidR="00CC190E" w:rsidRPr="008B0526" w:rsidRDefault="00CC190E" w:rsidP="00CC190E">
            <w:pPr>
              <w:jc w:val="center"/>
              <w:rPr>
                <w:rFonts w:eastAsia="楷体_GB2312"/>
                <w:b/>
                <w:sz w:val="24"/>
              </w:rPr>
            </w:pPr>
            <w:r w:rsidRPr="008B0526">
              <w:rPr>
                <w:rFonts w:eastAsia="楷体_GB2312" w:hint="eastAsia"/>
                <w:b/>
                <w:sz w:val="24"/>
              </w:rPr>
              <w:t>建设项目</w:t>
            </w:r>
          </w:p>
          <w:p w14:paraId="59D84B7E" w14:textId="7C3C0D6C" w:rsidR="00F77C5C" w:rsidRPr="008B0526" w:rsidRDefault="00CC190E" w:rsidP="00CC190E">
            <w:pPr>
              <w:jc w:val="center"/>
              <w:rPr>
                <w:rFonts w:eastAsia="楷体_GB2312"/>
                <w:b/>
                <w:sz w:val="24"/>
              </w:rPr>
            </w:pPr>
            <w:r w:rsidRPr="008B0526">
              <w:rPr>
                <w:rFonts w:eastAsia="楷体_GB2312" w:hint="eastAsia"/>
                <w:b/>
                <w:sz w:val="24"/>
              </w:rPr>
              <w:t>申报情形</w:t>
            </w:r>
          </w:p>
        </w:tc>
        <w:tc>
          <w:tcPr>
            <w:tcW w:w="3112" w:type="dxa"/>
            <w:tcBorders>
              <w:top w:val="single" w:sz="4" w:space="0" w:color="auto"/>
              <w:left w:val="single" w:sz="4" w:space="0" w:color="auto"/>
              <w:bottom w:val="single" w:sz="4" w:space="0" w:color="auto"/>
              <w:right w:val="single" w:sz="4" w:space="0" w:color="auto"/>
              <w:tl2br w:val="nil"/>
              <w:tr2bl w:val="nil"/>
            </w:tcBorders>
            <w:vAlign w:val="center"/>
          </w:tcPr>
          <w:p w14:paraId="070961CE" w14:textId="67DDD23E" w:rsidR="00CC190E" w:rsidRPr="008B0526" w:rsidRDefault="00CC190E" w:rsidP="00CC190E">
            <w:pPr>
              <w:rPr>
                <w:rFonts w:eastAsia="宋体"/>
                <w:sz w:val="24"/>
              </w:rPr>
            </w:pPr>
            <w:r w:rsidRPr="008B0526">
              <w:rPr>
                <w:rFonts w:eastAsia="宋体"/>
                <w:sz w:val="24"/>
              </w:rPr>
              <w:fldChar w:fldCharType="begin"/>
            </w:r>
            <w:r w:rsidRPr="008B0526">
              <w:rPr>
                <w:rFonts w:eastAsia="宋体"/>
                <w:sz w:val="24"/>
              </w:rPr>
              <w:instrText xml:space="preserve"> eq \o\ac(□,√)</w:instrText>
            </w:r>
            <w:r w:rsidRPr="008B0526">
              <w:rPr>
                <w:rFonts w:eastAsia="宋体"/>
                <w:sz w:val="24"/>
              </w:rPr>
              <w:fldChar w:fldCharType="end"/>
            </w:r>
            <w:r w:rsidRPr="008B0526">
              <w:rPr>
                <w:rFonts w:eastAsia="宋体" w:hint="eastAsia"/>
                <w:sz w:val="24"/>
              </w:rPr>
              <w:t>首次申报项目</w:t>
            </w:r>
          </w:p>
          <w:p w14:paraId="0DF9C965" w14:textId="384232FE" w:rsidR="00CC190E" w:rsidRPr="008B0526" w:rsidRDefault="00CC190E" w:rsidP="00CC190E">
            <w:pPr>
              <w:rPr>
                <w:rFonts w:eastAsia="宋体"/>
                <w:sz w:val="24"/>
              </w:rPr>
            </w:pPr>
            <w:r w:rsidRPr="008B0526">
              <w:rPr>
                <w:rFonts w:eastAsia="宋体"/>
                <w:sz w:val="24"/>
              </w:rPr>
              <w:t>□</w:t>
            </w:r>
            <w:r w:rsidRPr="008B0526">
              <w:rPr>
                <w:rFonts w:eastAsia="宋体" w:hint="eastAsia"/>
                <w:sz w:val="24"/>
              </w:rPr>
              <w:t>不予批准后再次申报项目</w:t>
            </w:r>
          </w:p>
          <w:p w14:paraId="42AFEBF4" w14:textId="61A8AB4E" w:rsidR="00CC190E" w:rsidRPr="008B0526" w:rsidRDefault="00CC190E" w:rsidP="00CC190E">
            <w:pPr>
              <w:rPr>
                <w:rFonts w:eastAsia="宋体"/>
                <w:sz w:val="24"/>
              </w:rPr>
            </w:pPr>
            <w:r w:rsidRPr="008B0526">
              <w:rPr>
                <w:rFonts w:eastAsia="宋体"/>
                <w:sz w:val="24"/>
              </w:rPr>
              <w:t>□</w:t>
            </w:r>
            <w:r w:rsidRPr="008B0526">
              <w:rPr>
                <w:rFonts w:eastAsia="宋体" w:hint="eastAsia"/>
                <w:sz w:val="24"/>
              </w:rPr>
              <w:t>超五年重新审核项目</w:t>
            </w:r>
          </w:p>
          <w:p w14:paraId="59D4F644" w14:textId="610FCA8B" w:rsidR="00F77C5C" w:rsidRPr="008B0526" w:rsidRDefault="00CC190E" w:rsidP="00CC190E">
            <w:pPr>
              <w:rPr>
                <w:rFonts w:eastAsia="宋体"/>
                <w:sz w:val="24"/>
              </w:rPr>
            </w:pPr>
            <w:r w:rsidRPr="008B0526">
              <w:rPr>
                <w:rFonts w:eastAsia="宋体"/>
                <w:sz w:val="24"/>
              </w:rPr>
              <w:t>□</w:t>
            </w:r>
            <w:r w:rsidRPr="008B0526">
              <w:rPr>
                <w:rFonts w:eastAsia="宋体" w:hint="eastAsia"/>
                <w:sz w:val="24"/>
              </w:rPr>
              <w:t>重大变动重新报批项目</w:t>
            </w:r>
          </w:p>
        </w:tc>
      </w:tr>
      <w:tr w:rsidR="00D125A3" w:rsidRPr="00D125A3" w14:paraId="426C4130"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273D9CE8" w14:textId="776F3BAC" w:rsidR="00F77C5C" w:rsidRPr="008B0526" w:rsidRDefault="009D6223" w:rsidP="009D6223">
            <w:pPr>
              <w:jc w:val="center"/>
              <w:rPr>
                <w:rFonts w:eastAsia="楷体_GB2312"/>
                <w:b/>
                <w:sz w:val="24"/>
              </w:rPr>
            </w:pPr>
            <w:r w:rsidRPr="008B0526">
              <w:rPr>
                <w:rFonts w:eastAsia="楷体_GB2312" w:hint="eastAsia"/>
                <w:b/>
                <w:sz w:val="24"/>
              </w:rPr>
              <w:t>项目审批（核准</w:t>
            </w:r>
            <w:r w:rsidRPr="008B0526">
              <w:rPr>
                <w:rFonts w:eastAsia="楷体_GB2312" w:hint="eastAsia"/>
                <w:b/>
                <w:sz w:val="24"/>
              </w:rPr>
              <w:t>/</w:t>
            </w:r>
            <w:r w:rsidRPr="008B0526">
              <w:rPr>
                <w:rFonts w:eastAsia="楷体_GB2312" w:hint="eastAsia"/>
                <w:b/>
                <w:sz w:val="24"/>
              </w:rPr>
              <w:t>备案）部门（选填）</w:t>
            </w:r>
          </w:p>
        </w:tc>
        <w:tc>
          <w:tcPr>
            <w:tcW w:w="2268" w:type="dxa"/>
            <w:tcBorders>
              <w:top w:val="single" w:sz="4" w:space="0" w:color="auto"/>
              <w:left w:val="single" w:sz="4" w:space="0" w:color="auto"/>
              <w:bottom w:val="single" w:sz="4" w:space="0" w:color="auto"/>
              <w:right w:val="single" w:sz="4" w:space="0" w:color="auto"/>
              <w:tl2br w:val="nil"/>
              <w:tr2bl w:val="nil"/>
            </w:tcBorders>
            <w:vAlign w:val="center"/>
          </w:tcPr>
          <w:p w14:paraId="01B9487A" w14:textId="0363389D" w:rsidR="00F77C5C" w:rsidRPr="008B0526" w:rsidRDefault="00913993">
            <w:pPr>
              <w:jc w:val="center"/>
              <w:rPr>
                <w:rFonts w:eastAsia="宋体"/>
                <w:sz w:val="24"/>
              </w:rPr>
            </w:pPr>
            <w:r w:rsidRPr="008B0526">
              <w:rPr>
                <w:rFonts w:eastAsia="宋体" w:hint="eastAsia"/>
                <w:sz w:val="24"/>
              </w:rPr>
              <w:t>无</w:t>
            </w:r>
          </w:p>
        </w:tc>
        <w:tc>
          <w:tcPr>
            <w:tcW w:w="198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A1C889F" w14:textId="4876AE2D" w:rsidR="00F77C5C" w:rsidRPr="008B0526" w:rsidRDefault="009D6223" w:rsidP="00AB3DD3">
            <w:pPr>
              <w:jc w:val="center"/>
              <w:rPr>
                <w:rFonts w:eastAsia="楷体_GB2312"/>
                <w:b/>
                <w:sz w:val="24"/>
              </w:rPr>
            </w:pPr>
            <w:r w:rsidRPr="008B0526">
              <w:rPr>
                <w:rFonts w:eastAsia="楷体_GB2312" w:hint="eastAsia"/>
                <w:b/>
                <w:sz w:val="24"/>
              </w:rPr>
              <w:t>项目审批（核准</w:t>
            </w:r>
            <w:r w:rsidRPr="008B0526">
              <w:rPr>
                <w:rFonts w:eastAsia="楷体_GB2312" w:hint="eastAsia"/>
                <w:b/>
                <w:sz w:val="24"/>
              </w:rPr>
              <w:t>/</w:t>
            </w:r>
            <w:r w:rsidRPr="008B0526">
              <w:rPr>
                <w:rFonts w:eastAsia="楷体_GB2312" w:hint="eastAsia"/>
                <w:b/>
                <w:sz w:val="24"/>
              </w:rPr>
              <w:t>备案）文号（选填）</w:t>
            </w:r>
          </w:p>
        </w:tc>
        <w:tc>
          <w:tcPr>
            <w:tcW w:w="3112" w:type="dxa"/>
            <w:tcBorders>
              <w:top w:val="single" w:sz="4" w:space="0" w:color="auto"/>
              <w:left w:val="single" w:sz="4" w:space="0" w:color="auto"/>
              <w:bottom w:val="single" w:sz="4" w:space="0" w:color="auto"/>
              <w:right w:val="single" w:sz="4" w:space="0" w:color="auto"/>
              <w:tl2br w:val="nil"/>
              <w:tr2bl w:val="nil"/>
            </w:tcBorders>
            <w:vAlign w:val="center"/>
          </w:tcPr>
          <w:p w14:paraId="63B218BF" w14:textId="06EB56DF" w:rsidR="00F77C5C" w:rsidRPr="008B0526" w:rsidRDefault="00913993">
            <w:pPr>
              <w:jc w:val="center"/>
              <w:rPr>
                <w:rFonts w:eastAsia="宋体"/>
                <w:sz w:val="24"/>
              </w:rPr>
            </w:pPr>
            <w:r w:rsidRPr="008B0526">
              <w:rPr>
                <w:rFonts w:eastAsia="宋体" w:hint="eastAsia"/>
                <w:sz w:val="24"/>
              </w:rPr>
              <w:t>无</w:t>
            </w:r>
          </w:p>
        </w:tc>
      </w:tr>
      <w:tr w:rsidR="00D125A3" w:rsidRPr="00D125A3" w14:paraId="0A1A16DC"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32044923" w14:textId="5CF5A5F5" w:rsidR="00AB3DD3" w:rsidRPr="00B615A5" w:rsidRDefault="00AB3DD3" w:rsidP="009D6223">
            <w:pPr>
              <w:jc w:val="center"/>
              <w:rPr>
                <w:rFonts w:eastAsia="楷体_GB2312"/>
                <w:b/>
                <w:sz w:val="24"/>
              </w:rPr>
            </w:pPr>
            <w:r w:rsidRPr="00B615A5">
              <w:rPr>
                <w:rFonts w:eastAsia="楷体_GB2312" w:hint="eastAsia"/>
                <w:b/>
                <w:sz w:val="24"/>
              </w:rPr>
              <w:t>总投资</w:t>
            </w:r>
            <w:r w:rsidRPr="00B615A5">
              <w:rPr>
                <w:rFonts w:eastAsia="楷体_GB2312"/>
                <w:b/>
                <w:sz w:val="24"/>
              </w:rPr>
              <w:t>(</w:t>
            </w:r>
            <w:r w:rsidRPr="00B615A5">
              <w:rPr>
                <w:rFonts w:eastAsia="楷体_GB2312"/>
                <w:b/>
                <w:sz w:val="24"/>
              </w:rPr>
              <w:t>万元</w:t>
            </w:r>
            <w:r w:rsidRPr="00B615A5">
              <w:rPr>
                <w:rFonts w:eastAsia="楷体_GB2312"/>
                <w:b/>
                <w:sz w:val="24"/>
              </w:rPr>
              <w:t>)</w:t>
            </w:r>
          </w:p>
        </w:tc>
        <w:tc>
          <w:tcPr>
            <w:tcW w:w="2268" w:type="dxa"/>
            <w:tcBorders>
              <w:top w:val="single" w:sz="4" w:space="0" w:color="auto"/>
              <w:left w:val="single" w:sz="4" w:space="0" w:color="auto"/>
              <w:bottom w:val="single" w:sz="4" w:space="0" w:color="auto"/>
              <w:right w:val="single" w:sz="4" w:space="0" w:color="auto"/>
              <w:tl2br w:val="nil"/>
              <w:tr2bl w:val="nil"/>
            </w:tcBorders>
            <w:vAlign w:val="center"/>
          </w:tcPr>
          <w:p w14:paraId="69769A68" w14:textId="73AEE76E" w:rsidR="00AB3DD3" w:rsidRPr="00B615A5" w:rsidRDefault="00B615A5">
            <w:pPr>
              <w:jc w:val="center"/>
              <w:rPr>
                <w:rFonts w:eastAsia="宋体"/>
                <w:sz w:val="24"/>
              </w:rPr>
            </w:pPr>
            <w:r w:rsidRPr="00B615A5">
              <w:rPr>
                <w:rFonts w:eastAsia="宋体"/>
                <w:sz w:val="24"/>
              </w:rPr>
              <w:t>2151.0</w:t>
            </w:r>
          </w:p>
        </w:tc>
        <w:tc>
          <w:tcPr>
            <w:tcW w:w="198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60E67B1" w14:textId="1BF9C566" w:rsidR="00AB3DD3" w:rsidRPr="00B615A5" w:rsidRDefault="00AB3DD3" w:rsidP="00AB3DD3">
            <w:pPr>
              <w:jc w:val="center"/>
              <w:rPr>
                <w:rFonts w:eastAsia="楷体_GB2312"/>
                <w:b/>
                <w:sz w:val="24"/>
              </w:rPr>
            </w:pPr>
            <w:r w:rsidRPr="00B615A5">
              <w:rPr>
                <w:rFonts w:eastAsia="楷体_GB2312"/>
                <w:b/>
                <w:sz w:val="24"/>
              </w:rPr>
              <w:t>环保投资</w:t>
            </w:r>
            <w:r w:rsidRPr="00B615A5">
              <w:rPr>
                <w:rFonts w:eastAsia="楷体_GB2312"/>
                <w:b/>
                <w:sz w:val="24"/>
              </w:rPr>
              <w:t>(</w:t>
            </w:r>
            <w:r w:rsidRPr="00B615A5">
              <w:rPr>
                <w:rFonts w:eastAsia="楷体_GB2312"/>
                <w:b/>
                <w:sz w:val="24"/>
              </w:rPr>
              <w:t>万元</w:t>
            </w:r>
            <w:r w:rsidRPr="00B615A5">
              <w:rPr>
                <w:rFonts w:eastAsia="楷体_GB2312"/>
                <w:b/>
                <w:sz w:val="24"/>
              </w:rPr>
              <w:t>)</w:t>
            </w:r>
          </w:p>
        </w:tc>
        <w:tc>
          <w:tcPr>
            <w:tcW w:w="3112" w:type="dxa"/>
            <w:tcBorders>
              <w:top w:val="single" w:sz="4" w:space="0" w:color="auto"/>
              <w:left w:val="single" w:sz="4" w:space="0" w:color="auto"/>
              <w:bottom w:val="single" w:sz="4" w:space="0" w:color="auto"/>
              <w:right w:val="single" w:sz="4" w:space="0" w:color="auto"/>
              <w:tl2br w:val="nil"/>
              <w:tr2bl w:val="nil"/>
            </w:tcBorders>
            <w:vAlign w:val="center"/>
          </w:tcPr>
          <w:p w14:paraId="71ACB7F5" w14:textId="4D243673" w:rsidR="00AB3DD3" w:rsidRPr="00B615A5" w:rsidRDefault="00B615A5">
            <w:pPr>
              <w:jc w:val="center"/>
              <w:rPr>
                <w:rFonts w:eastAsia="宋体"/>
                <w:sz w:val="24"/>
              </w:rPr>
            </w:pPr>
            <w:r w:rsidRPr="00B615A5">
              <w:rPr>
                <w:rFonts w:eastAsia="宋体"/>
                <w:sz w:val="24"/>
              </w:rPr>
              <w:t>64.7</w:t>
            </w:r>
          </w:p>
        </w:tc>
      </w:tr>
      <w:tr w:rsidR="00D125A3" w:rsidRPr="00D125A3" w14:paraId="217B8235"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30C8397E" w14:textId="77777777" w:rsidR="00AB3DD3" w:rsidRPr="00B615A5" w:rsidRDefault="00AB3DD3" w:rsidP="009D6223">
            <w:pPr>
              <w:jc w:val="center"/>
              <w:rPr>
                <w:rFonts w:eastAsia="楷体_GB2312"/>
                <w:b/>
                <w:sz w:val="24"/>
              </w:rPr>
            </w:pPr>
            <w:r w:rsidRPr="00B615A5">
              <w:rPr>
                <w:rFonts w:eastAsia="楷体_GB2312" w:hint="eastAsia"/>
                <w:b/>
                <w:sz w:val="24"/>
              </w:rPr>
              <w:t>环保投资</w:t>
            </w:r>
          </w:p>
          <w:p w14:paraId="42155728" w14:textId="2878790A" w:rsidR="00AB3DD3" w:rsidRPr="00B615A5" w:rsidRDefault="00AB3DD3" w:rsidP="009D6223">
            <w:pPr>
              <w:jc w:val="center"/>
              <w:rPr>
                <w:rFonts w:eastAsia="楷体_GB2312"/>
                <w:b/>
                <w:sz w:val="24"/>
              </w:rPr>
            </w:pPr>
            <w:r w:rsidRPr="00B615A5">
              <w:rPr>
                <w:rFonts w:eastAsia="楷体_GB2312" w:hint="eastAsia"/>
                <w:b/>
                <w:sz w:val="24"/>
              </w:rPr>
              <w:t>占比</w:t>
            </w:r>
            <w:r w:rsidRPr="00B615A5">
              <w:rPr>
                <w:rFonts w:eastAsia="楷体_GB2312"/>
                <w:b/>
                <w:sz w:val="24"/>
              </w:rPr>
              <w:t>（</w:t>
            </w:r>
            <w:r w:rsidRPr="00B615A5">
              <w:rPr>
                <w:rFonts w:eastAsia="楷体_GB2312"/>
                <w:b/>
                <w:sz w:val="24"/>
              </w:rPr>
              <w:t>%</w:t>
            </w:r>
            <w:r w:rsidRPr="00B615A5">
              <w:rPr>
                <w:rFonts w:eastAsia="楷体_GB2312"/>
                <w:b/>
                <w:sz w:val="24"/>
              </w:rPr>
              <w:t>）</w:t>
            </w:r>
          </w:p>
        </w:tc>
        <w:tc>
          <w:tcPr>
            <w:tcW w:w="2268" w:type="dxa"/>
            <w:tcBorders>
              <w:top w:val="single" w:sz="4" w:space="0" w:color="auto"/>
              <w:left w:val="single" w:sz="4" w:space="0" w:color="auto"/>
              <w:bottom w:val="single" w:sz="4" w:space="0" w:color="auto"/>
              <w:right w:val="single" w:sz="4" w:space="0" w:color="auto"/>
              <w:tl2br w:val="nil"/>
              <w:tr2bl w:val="nil"/>
            </w:tcBorders>
            <w:vAlign w:val="center"/>
          </w:tcPr>
          <w:p w14:paraId="47BD6CA0" w14:textId="3C26A8DB" w:rsidR="00AB3DD3" w:rsidRPr="00B615A5" w:rsidRDefault="00B615A5">
            <w:pPr>
              <w:jc w:val="center"/>
              <w:rPr>
                <w:rFonts w:eastAsia="宋体"/>
                <w:sz w:val="24"/>
              </w:rPr>
            </w:pPr>
            <w:r w:rsidRPr="00B615A5">
              <w:rPr>
                <w:rFonts w:eastAsia="宋体"/>
                <w:sz w:val="24"/>
              </w:rPr>
              <w:t>3.0</w:t>
            </w:r>
          </w:p>
        </w:tc>
        <w:tc>
          <w:tcPr>
            <w:tcW w:w="1985"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48FD20D3" w14:textId="358EC608" w:rsidR="00AB3DD3" w:rsidRPr="00B615A5" w:rsidRDefault="00AB3DD3" w:rsidP="00AB3DD3">
            <w:pPr>
              <w:jc w:val="center"/>
              <w:rPr>
                <w:rFonts w:eastAsia="楷体_GB2312"/>
                <w:b/>
                <w:sz w:val="24"/>
              </w:rPr>
            </w:pPr>
            <w:r w:rsidRPr="00B615A5">
              <w:rPr>
                <w:rFonts w:eastAsia="楷体_GB2312" w:hint="eastAsia"/>
                <w:b/>
                <w:sz w:val="24"/>
              </w:rPr>
              <w:t>施工工期</w:t>
            </w:r>
          </w:p>
        </w:tc>
        <w:tc>
          <w:tcPr>
            <w:tcW w:w="3112" w:type="dxa"/>
            <w:tcBorders>
              <w:top w:val="single" w:sz="4" w:space="0" w:color="auto"/>
              <w:left w:val="single" w:sz="4" w:space="0" w:color="auto"/>
              <w:bottom w:val="single" w:sz="4" w:space="0" w:color="auto"/>
              <w:right w:val="single" w:sz="4" w:space="0" w:color="auto"/>
              <w:tl2br w:val="nil"/>
              <w:tr2bl w:val="nil"/>
            </w:tcBorders>
            <w:vAlign w:val="center"/>
          </w:tcPr>
          <w:p w14:paraId="31E10B4E" w14:textId="40E2067E" w:rsidR="00AB3DD3" w:rsidRPr="00B615A5" w:rsidRDefault="00B615A5">
            <w:pPr>
              <w:jc w:val="center"/>
              <w:rPr>
                <w:rFonts w:eastAsia="宋体"/>
                <w:sz w:val="24"/>
              </w:rPr>
            </w:pPr>
            <w:r w:rsidRPr="00B615A5">
              <w:rPr>
                <w:rFonts w:eastAsia="宋体"/>
                <w:sz w:val="24"/>
              </w:rPr>
              <w:t>6</w:t>
            </w:r>
            <w:r w:rsidR="00AB3DD3" w:rsidRPr="00B615A5">
              <w:rPr>
                <w:rFonts w:eastAsia="宋体" w:hint="eastAsia"/>
                <w:sz w:val="24"/>
              </w:rPr>
              <w:t>个月</w:t>
            </w:r>
          </w:p>
        </w:tc>
      </w:tr>
      <w:tr w:rsidR="00D125A3" w:rsidRPr="00D125A3" w14:paraId="24680A35"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741AE716" w14:textId="465C5198" w:rsidR="00AB3DD3" w:rsidRPr="008B0526" w:rsidRDefault="00AB3DD3" w:rsidP="009D6223">
            <w:pPr>
              <w:jc w:val="center"/>
              <w:rPr>
                <w:rFonts w:eastAsia="楷体_GB2312"/>
                <w:b/>
                <w:sz w:val="24"/>
              </w:rPr>
            </w:pPr>
            <w:r w:rsidRPr="008B0526">
              <w:rPr>
                <w:rFonts w:eastAsia="楷体_GB2312" w:hint="eastAsia"/>
                <w:b/>
                <w:sz w:val="24"/>
              </w:rPr>
              <w:t>是否开工建设</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00EDEB06" w14:textId="473F235E" w:rsidR="00AB3DD3" w:rsidRPr="008B0526" w:rsidRDefault="00AB3DD3" w:rsidP="00AB3DD3">
            <w:pPr>
              <w:rPr>
                <w:rFonts w:eastAsia="宋体"/>
                <w:sz w:val="24"/>
              </w:rPr>
            </w:pPr>
            <w:r w:rsidRPr="008B0526">
              <w:rPr>
                <w:rFonts w:eastAsia="宋体"/>
                <w:sz w:val="24"/>
              </w:rPr>
              <w:fldChar w:fldCharType="begin"/>
            </w:r>
            <w:r w:rsidRPr="008B0526">
              <w:rPr>
                <w:rFonts w:eastAsia="宋体"/>
                <w:sz w:val="24"/>
              </w:rPr>
              <w:instrText xml:space="preserve"> eq \o\ac(□,√)</w:instrText>
            </w:r>
            <w:r w:rsidRPr="008B0526">
              <w:rPr>
                <w:rFonts w:eastAsia="宋体"/>
                <w:sz w:val="24"/>
              </w:rPr>
              <w:fldChar w:fldCharType="end"/>
            </w:r>
            <w:proofErr w:type="gramStart"/>
            <w:r w:rsidRPr="008B0526">
              <w:rPr>
                <w:rFonts w:eastAsia="宋体" w:hint="eastAsia"/>
                <w:sz w:val="24"/>
              </w:rPr>
              <w:t>否</w:t>
            </w:r>
            <w:proofErr w:type="gramEnd"/>
          </w:p>
          <w:p w14:paraId="395F9F1E" w14:textId="43CE8AF7" w:rsidR="00AB3DD3" w:rsidRPr="008B0526" w:rsidRDefault="00AB3DD3" w:rsidP="00AB3DD3">
            <w:pPr>
              <w:rPr>
                <w:rFonts w:eastAsia="宋体"/>
                <w:sz w:val="24"/>
              </w:rPr>
            </w:pPr>
            <w:r w:rsidRPr="008B0526">
              <w:rPr>
                <w:rFonts w:eastAsia="宋体"/>
                <w:sz w:val="24"/>
              </w:rPr>
              <w:t>□</w:t>
            </w:r>
            <w:r w:rsidRPr="008B0526">
              <w:rPr>
                <w:rFonts w:eastAsia="宋体" w:hint="eastAsia"/>
                <w:sz w:val="24"/>
              </w:rPr>
              <w:t>是：</w:t>
            </w:r>
            <w:r w:rsidRPr="008B0526">
              <w:rPr>
                <w:rFonts w:eastAsia="宋体" w:hint="eastAsia"/>
                <w:sz w:val="24"/>
                <w:u w:val="single"/>
              </w:rPr>
              <w:t xml:space="preserve"> </w:t>
            </w:r>
            <w:r w:rsidRPr="008B0526">
              <w:rPr>
                <w:rFonts w:eastAsia="宋体"/>
                <w:sz w:val="24"/>
                <w:u w:val="single"/>
              </w:rPr>
              <w:t xml:space="preserve">                      </w:t>
            </w:r>
            <w:r w:rsidRPr="008B0526">
              <w:rPr>
                <w:rFonts w:eastAsia="宋体" w:hint="eastAsia"/>
                <w:sz w:val="24"/>
              </w:rPr>
              <w:t xml:space="preserve">                           </w:t>
            </w:r>
          </w:p>
        </w:tc>
      </w:tr>
      <w:tr w:rsidR="00D125A3" w:rsidRPr="00D125A3" w14:paraId="2DF72E5E"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621CE037" w14:textId="77777777" w:rsidR="008E6B45" w:rsidRPr="00E466D4" w:rsidRDefault="00AB3DD3" w:rsidP="009D6223">
            <w:pPr>
              <w:jc w:val="center"/>
              <w:rPr>
                <w:rFonts w:eastAsia="楷体_GB2312"/>
                <w:b/>
                <w:sz w:val="24"/>
              </w:rPr>
            </w:pPr>
            <w:r w:rsidRPr="00E466D4">
              <w:rPr>
                <w:rFonts w:eastAsia="楷体_GB2312" w:hint="eastAsia"/>
                <w:b/>
                <w:sz w:val="24"/>
              </w:rPr>
              <w:t>专项评价</w:t>
            </w:r>
          </w:p>
          <w:p w14:paraId="55271EFE" w14:textId="407EF8D5" w:rsidR="00AB3DD3" w:rsidRPr="00E466D4" w:rsidRDefault="00AB3DD3" w:rsidP="009D6223">
            <w:pPr>
              <w:jc w:val="center"/>
              <w:rPr>
                <w:rFonts w:eastAsia="楷体_GB2312"/>
                <w:b/>
                <w:sz w:val="24"/>
              </w:rPr>
            </w:pPr>
            <w:r w:rsidRPr="00E466D4">
              <w:rPr>
                <w:rFonts w:eastAsia="楷体_GB2312" w:hint="eastAsia"/>
                <w:b/>
                <w:sz w:val="24"/>
              </w:rPr>
              <w:t>设置情况</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58DCE983" w14:textId="01DFAEC9" w:rsidR="00AB3DD3" w:rsidRPr="00E466D4" w:rsidRDefault="00913993" w:rsidP="00B604A7">
            <w:pPr>
              <w:spacing w:line="360" w:lineRule="auto"/>
              <w:ind w:firstLineChars="200" w:firstLine="480"/>
              <w:rPr>
                <w:rFonts w:eastAsia="宋体"/>
                <w:sz w:val="24"/>
              </w:rPr>
            </w:pPr>
            <w:r w:rsidRPr="00E466D4">
              <w:rPr>
                <w:rFonts w:eastAsia="宋体" w:hint="eastAsia"/>
                <w:sz w:val="24"/>
              </w:rPr>
              <w:t>本项目为涉及环境敏感区的输变电建设项目，</w:t>
            </w:r>
            <w:r w:rsidR="00AB3DD3" w:rsidRPr="00E466D4">
              <w:rPr>
                <w:rFonts w:eastAsia="宋体" w:hint="eastAsia"/>
                <w:sz w:val="24"/>
              </w:rPr>
              <w:t>根据《环境影响评价技术导则</w:t>
            </w:r>
            <w:r w:rsidR="00AB3DD3" w:rsidRPr="00E466D4">
              <w:rPr>
                <w:rFonts w:eastAsia="宋体" w:hint="eastAsia"/>
                <w:sz w:val="24"/>
              </w:rPr>
              <w:t xml:space="preserve"> </w:t>
            </w:r>
            <w:r w:rsidR="00AB3DD3" w:rsidRPr="00E466D4">
              <w:rPr>
                <w:rFonts w:eastAsia="宋体" w:hint="eastAsia"/>
                <w:sz w:val="24"/>
              </w:rPr>
              <w:t>输变电》（</w:t>
            </w:r>
            <w:r w:rsidR="00AB3DD3" w:rsidRPr="00E466D4">
              <w:rPr>
                <w:rFonts w:eastAsia="宋体" w:hint="eastAsia"/>
                <w:sz w:val="24"/>
              </w:rPr>
              <w:t>HJ 24-2020</w:t>
            </w:r>
            <w:r w:rsidR="00AB3DD3" w:rsidRPr="00E466D4">
              <w:rPr>
                <w:rFonts w:eastAsia="宋体" w:hint="eastAsia"/>
                <w:sz w:val="24"/>
              </w:rPr>
              <w:t>）</w:t>
            </w:r>
            <w:r w:rsidRPr="00E466D4">
              <w:rPr>
                <w:rFonts w:eastAsia="宋体" w:hint="eastAsia"/>
                <w:sz w:val="24"/>
              </w:rPr>
              <w:t>及《建设项目环境影响报告表编制技术指南（生态影响类）》（试行）中专项评价设置原则，</w:t>
            </w:r>
            <w:r w:rsidR="00B604A7">
              <w:rPr>
                <w:rFonts w:eastAsia="宋体" w:hint="eastAsia"/>
                <w:sz w:val="24"/>
              </w:rPr>
              <w:t>因</w:t>
            </w:r>
            <w:r w:rsidR="00B604A7">
              <w:rPr>
                <w:rFonts w:eastAsia="宋体"/>
                <w:sz w:val="24"/>
              </w:rPr>
              <w:t>本工程涉及环境敏感区均为</w:t>
            </w:r>
            <w:r w:rsidR="00B604A7">
              <w:rPr>
                <w:rFonts w:eastAsia="宋体" w:hint="eastAsia"/>
                <w:sz w:val="24"/>
              </w:rPr>
              <w:t>一档</w:t>
            </w:r>
            <w:r w:rsidR="00B604A7">
              <w:rPr>
                <w:rFonts w:eastAsia="宋体"/>
                <w:sz w:val="24"/>
              </w:rPr>
              <w:t>无害化跨越，故</w:t>
            </w:r>
            <w:r w:rsidRPr="00E466D4">
              <w:rPr>
                <w:rFonts w:eastAsia="宋体" w:hint="eastAsia"/>
                <w:sz w:val="24"/>
              </w:rPr>
              <w:t>本报告设电磁环境影响专题评价</w:t>
            </w:r>
            <w:r w:rsidR="00AB3DD3" w:rsidRPr="00E466D4">
              <w:rPr>
                <w:rFonts w:eastAsia="宋体" w:hint="eastAsia"/>
                <w:sz w:val="24"/>
              </w:rPr>
              <w:t>。</w:t>
            </w:r>
          </w:p>
        </w:tc>
      </w:tr>
      <w:tr w:rsidR="00D125A3" w:rsidRPr="00D125A3" w14:paraId="6BFAF8DE"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701F58FF" w14:textId="2F06B5CD" w:rsidR="00AB3DD3" w:rsidRPr="009F286F" w:rsidRDefault="00AB3DD3" w:rsidP="00AB3DD3">
            <w:pPr>
              <w:jc w:val="center"/>
              <w:rPr>
                <w:rFonts w:eastAsia="楷体_GB2312"/>
                <w:b/>
                <w:sz w:val="24"/>
              </w:rPr>
            </w:pPr>
            <w:r w:rsidRPr="009F286F">
              <w:rPr>
                <w:rFonts w:eastAsia="楷体_GB2312" w:hint="eastAsia"/>
                <w:b/>
                <w:sz w:val="24"/>
              </w:rPr>
              <w:t>规划情况</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7DA632E2" w14:textId="5023F3D5" w:rsidR="00AB3DD3" w:rsidRPr="009F286F" w:rsidRDefault="00B374DA" w:rsidP="009F286F">
            <w:pPr>
              <w:spacing w:line="360" w:lineRule="auto"/>
              <w:ind w:firstLineChars="200" w:firstLine="480"/>
              <w:rPr>
                <w:rFonts w:eastAsia="宋体"/>
                <w:sz w:val="24"/>
              </w:rPr>
            </w:pPr>
            <w:r w:rsidRPr="009F286F">
              <w:rPr>
                <w:rFonts w:eastAsia="宋体" w:hint="eastAsia"/>
                <w:sz w:val="24"/>
              </w:rPr>
              <w:t>根据《</w:t>
            </w:r>
            <w:r w:rsidR="00E466D4" w:rsidRPr="009F286F">
              <w:rPr>
                <w:rFonts w:eastAsia="宋体" w:hint="eastAsia"/>
                <w:sz w:val="24"/>
              </w:rPr>
              <w:t>永州市十三五配电网滚动规划报告</w:t>
            </w:r>
            <w:r w:rsidR="00E466D4" w:rsidRPr="009F286F">
              <w:rPr>
                <w:rFonts w:eastAsia="宋体" w:hint="eastAsia"/>
                <w:sz w:val="24"/>
              </w:rPr>
              <w:t>201</w:t>
            </w:r>
            <w:r w:rsidR="009F286F" w:rsidRPr="009F286F">
              <w:rPr>
                <w:rFonts w:eastAsia="宋体"/>
                <w:sz w:val="24"/>
              </w:rPr>
              <w:t>8</w:t>
            </w:r>
            <w:r w:rsidR="00E466D4" w:rsidRPr="009F286F">
              <w:rPr>
                <w:rFonts w:eastAsia="宋体" w:hint="eastAsia"/>
                <w:sz w:val="24"/>
              </w:rPr>
              <w:t>版</w:t>
            </w:r>
            <w:r w:rsidRPr="009F286F">
              <w:rPr>
                <w:rFonts w:eastAsia="宋体" w:hint="eastAsia"/>
                <w:sz w:val="24"/>
              </w:rPr>
              <w:t>》及</w:t>
            </w:r>
            <w:r w:rsidR="009F286F" w:rsidRPr="009F286F">
              <w:rPr>
                <w:rFonts w:eastAsia="宋体" w:hint="eastAsia"/>
                <w:sz w:val="24"/>
              </w:rPr>
              <w:t>《永州市中心城区电力专项规划》</w:t>
            </w:r>
            <w:r w:rsidRPr="009F286F">
              <w:rPr>
                <w:rFonts w:eastAsia="宋体" w:hint="eastAsia"/>
                <w:sz w:val="24"/>
              </w:rPr>
              <w:t>，</w:t>
            </w:r>
            <w:r w:rsidR="009F286F" w:rsidRPr="009F286F">
              <w:rPr>
                <w:rFonts w:eastAsia="宋体" w:hint="eastAsia"/>
                <w:sz w:val="24"/>
              </w:rPr>
              <w:t>2</w:t>
            </w:r>
            <w:r w:rsidR="009F286F" w:rsidRPr="009F286F">
              <w:rPr>
                <w:rFonts w:eastAsia="宋体"/>
                <w:sz w:val="24"/>
              </w:rPr>
              <w:t>20kV</w:t>
            </w:r>
            <w:r w:rsidR="009F286F" w:rsidRPr="009F286F">
              <w:rPr>
                <w:rFonts w:eastAsia="宋体" w:hint="eastAsia"/>
                <w:sz w:val="24"/>
              </w:rPr>
              <w:t>双牌</w:t>
            </w:r>
            <w:r w:rsidR="009F286F" w:rsidRPr="009F286F">
              <w:rPr>
                <w:rFonts w:eastAsia="宋体"/>
                <w:sz w:val="24"/>
              </w:rPr>
              <w:t>（</w:t>
            </w:r>
            <w:r w:rsidR="009F286F" w:rsidRPr="009F286F">
              <w:rPr>
                <w:rFonts w:eastAsia="宋体" w:hint="eastAsia"/>
                <w:sz w:val="24"/>
              </w:rPr>
              <w:t>舒家塘</w:t>
            </w:r>
            <w:r w:rsidR="009F286F" w:rsidRPr="009F286F">
              <w:rPr>
                <w:rFonts w:eastAsia="宋体"/>
                <w:sz w:val="24"/>
              </w:rPr>
              <w:t>）</w:t>
            </w:r>
            <w:r w:rsidR="009F286F" w:rsidRPr="009F286F">
              <w:rPr>
                <w:rFonts w:eastAsia="宋体" w:hint="eastAsia"/>
                <w:sz w:val="24"/>
              </w:rPr>
              <w:t>变电站</w:t>
            </w:r>
            <w:r w:rsidR="009F286F" w:rsidRPr="009F286F">
              <w:rPr>
                <w:rFonts w:eastAsia="宋体"/>
                <w:sz w:val="24"/>
              </w:rPr>
              <w:t>需建设配套的</w:t>
            </w:r>
            <w:r w:rsidR="009F286F" w:rsidRPr="009F286F">
              <w:rPr>
                <w:rFonts w:eastAsia="宋体" w:hint="eastAsia"/>
                <w:sz w:val="24"/>
              </w:rPr>
              <w:t>110k</w:t>
            </w:r>
            <w:r w:rsidR="009F286F" w:rsidRPr="009F286F">
              <w:rPr>
                <w:rFonts w:eastAsia="宋体"/>
                <w:sz w:val="24"/>
              </w:rPr>
              <w:t>V</w:t>
            </w:r>
            <w:r w:rsidR="009F286F" w:rsidRPr="009F286F">
              <w:rPr>
                <w:rFonts w:eastAsia="宋体" w:hint="eastAsia"/>
                <w:sz w:val="24"/>
              </w:rPr>
              <w:t>输电线路满足双牌县电力供应及电源上网的需求</w:t>
            </w:r>
            <w:r w:rsidR="00241322" w:rsidRPr="009F286F">
              <w:rPr>
                <w:rFonts w:eastAsia="宋体" w:hint="eastAsia"/>
                <w:sz w:val="24"/>
              </w:rPr>
              <w:t>。</w:t>
            </w:r>
          </w:p>
        </w:tc>
      </w:tr>
      <w:tr w:rsidR="00D125A3" w:rsidRPr="00D125A3" w14:paraId="69833E0F"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20B2F87F" w14:textId="77777777" w:rsidR="00AB3DD3" w:rsidRPr="009F286F" w:rsidRDefault="00AB3DD3" w:rsidP="00AB3DD3">
            <w:pPr>
              <w:jc w:val="center"/>
              <w:rPr>
                <w:rFonts w:eastAsia="楷体_GB2312"/>
                <w:b/>
                <w:sz w:val="24"/>
              </w:rPr>
            </w:pPr>
            <w:r w:rsidRPr="009F286F">
              <w:rPr>
                <w:rFonts w:eastAsia="楷体_GB2312" w:hint="eastAsia"/>
                <w:b/>
                <w:sz w:val="24"/>
              </w:rPr>
              <w:lastRenderedPageBreak/>
              <w:t>规划环境影响</w:t>
            </w:r>
          </w:p>
          <w:p w14:paraId="57BC151D" w14:textId="0BA3A9BA" w:rsidR="00AB3DD3" w:rsidRPr="009F286F" w:rsidRDefault="00AB3DD3" w:rsidP="00AB3DD3">
            <w:pPr>
              <w:jc w:val="center"/>
              <w:rPr>
                <w:rFonts w:eastAsia="楷体_GB2312"/>
                <w:b/>
                <w:sz w:val="24"/>
              </w:rPr>
            </w:pPr>
            <w:r w:rsidRPr="009F286F">
              <w:rPr>
                <w:rFonts w:eastAsia="楷体_GB2312" w:hint="eastAsia"/>
                <w:b/>
                <w:sz w:val="24"/>
              </w:rPr>
              <w:t>评价情况</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6582E475" w14:textId="0614A5A5" w:rsidR="00AB3DD3" w:rsidRPr="009F286F" w:rsidRDefault="00AB3DD3" w:rsidP="00AB3DD3">
            <w:pPr>
              <w:jc w:val="center"/>
              <w:rPr>
                <w:rFonts w:eastAsia="宋体"/>
                <w:sz w:val="24"/>
              </w:rPr>
            </w:pPr>
            <w:r w:rsidRPr="009F286F">
              <w:rPr>
                <w:rFonts w:eastAsia="宋体" w:hint="eastAsia"/>
                <w:sz w:val="24"/>
              </w:rPr>
              <w:t>无</w:t>
            </w:r>
          </w:p>
        </w:tc>
      </w:tr>
      <w:tr w:rsidR="00D125A3" w:rsidRPr="00D125A3" w14:paraId="50B2CFD6"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266E5035" w14:textId="4CBBA1CA" w:rsidR="00AB3DD3" w:rsidRPr="009F286F" w:rsidRDefault="00AB3DD3" w:rsidP="008E6B45">
            <w:pPr>
              <w:jc w:val="center"/>
              <w:rPr>
                <w:rFonts w:eastAsia="楷体_GB2312"/>
                <w:b/>
                <w:sz w:val="24"/>
              </w:rPr>
            </w:pPr>
            <w:r w:rsidRPr="009F286F">
              <w:rPr>
                <w:rFonts w:eastAsia="楷体_GB2312" w:hint="eastAsia"/>
                <w:b/>
                <w:sz w:val="24"/>
              </w:rPr>
              <w:t>规划及规划环境影响评价符合性分析</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64D7D12F" w14:textId="11275B80" w:rsidR="00AB3DD3" w:rsidRPr="009F286F" w:rsidRDefault="008E6B45" w:rsidP="00B374DA">
            <w:pPr>
              <w:spacing w:line="360" w:lineRule="auto"/>
              <w:ind w:firstLineChars="200" w:firstLine="480"/>
              <w:rPr>
                <w:rFonts w:eastAsia="宋体"/>
                <w:sz w:val="24"/>
              </w:rPr>
            </w:pPr>
            <w:r w:rsidRPr="009F286F">
              <w:rPr>
                <w:rFonts w:eastAsia="宋体" w:hint="eastAsia"/>
                <w:sz w:val="24"/>
              </w:rPr>
              <w:t>本工程属于</w:t>
            </w:r>
            <w:r w:rsidR="009F286F" w:rsidRPr="009F286F">
              <w:rPr>
                <w:rFonts w:eastAsia="宋体" w:hint="eastAsia"/>
                <w:sz w:val="24"/>
              </w:rPr>
              <w:t>根据《永州市十三五配电网滚动规划报告</w:t>
            </w:r>
            <w:r w:rsidR="009F286F" w:rsidRPr="009F286F">
              <w:rPr>
                <w:rFonts w:eastAsia="宋体" w:hint="eastAsia"/>
                <w:sz w:val="24"/>
              </w:rPr>
              <w:t>201</w:t>
            </w:r>
            <w:r w:rsidR="009F286F" w:rsidRPr="009F286F">
              <w:rPr>
                <w:rFonts w:eastAsia="宋体"/>
                <w:sz w:val="24"/>
              </w:rPr>
              <w:t>8</w:t>
            </w:r>
            <w:r w:rsidR="009F286F" w:rsidRPr="009F286F">
              <w:rPr>
                <w:rFonts w:eastAsia="宋体" w:hint="eastAsia"/>
                <w:sz w:val="24"/>
              </w:rPr>
              <w:t>版》及《永州市中心城区电力专项规划》</w:t>
            </w:r>
            <w:r w:rsidRPr="009F286F">
              <w:rPr>
                <w:rFonts w:eastAsia="宋体" w:hint="eastAsia"/>
                <w:sz w:val="24"/>
              </w:rPr>
              <w:t>中拟建的</w:t>
            </w:r>
            <w:r w:rsidR="009F286F" w:rsidRPr="009F286F">
              <w:rPr>
                <w:rFonts w:eastAsia="宋体"/>
                <w:sz w:val="24"/>
              </w:rPr>
              <w:t>11</w:t>
            </w:r>
            <w:r w:rsidRPr="009F286F">
              <w:rPr>
                <w:rFonts w:eastAsia="宋体" w:hint="eastAsia"/>
                <w:sz w:val="24"/>
              </w:rPr>
              <w:t>0kV</w:t>
            </w:r>
            <w:r w:rsidRPr="009F286F">
              <w:rPr>
                <w:rFonts w:eastAsia="宋体" w:hint="eastAsia"/>
                <w:sz w:val="24"/>
              </w:rPr>
              <w:t>输变电项目，符合</w:t>
            </w:r>
            <w:r w:rsidR="009F286F" w:rsidRPr="009F286F">
              <w:rPr>
                <w:rFonts w:eastAsia="宋体" w:hint="eastAsia"/>
                <w:sz w:val="24"/>
              </w:rPr>
              <w:t>永州</w:t>
            </w:r>
            <w:r w:rsidRPr="009F286F">
              <w:rPr>
                <w:rFonts w:eastAsia="宋体" w:hint="eastAsia"/>
                <w:sz w:val="24"/>
              </w:rPr>
              <w:t>市的电网规划。</w:t>
            </w:r>
          </w:p>
          <w:p w14:paraId="7107BB8C" w14:textId="6AFFA91D" w:rsidR="00913993" w:rsidRPr="009F286F" w:rsidRDefault="00913993" w:rsidP="00913993">
            <w:pPr>
              <w:spacing w:line="360" w:lineRule="auto"/>
              <w:ind w:firstLineChars="200" w:firstLine="480"/>
              <w:rPr>
                <w:rFonts w:eastAsia="宋体"/>
                <w:sz w:val="24"/>
              </w:rPr>
            </w:pPr>
            <w:r w:rsidRPr="009F286F">
              <w:rPr>
                <w:rFonts w:eastAsia="宋体" w:hint="eastAsia"/>
                <w:sz w:val="24"/>
              </w:rPr>
              <w:t>为了</w:t>
            </w:r>
            <w:r w:rsidR="009F286F" w:rsidRPr="009F286F">
              <w:rPr>
                <w:rFonts w:eastAsia="宋体" w:hint="eastAsia"/>
                <w:sz w:val="24"/>
              </w:rPr>
              <w:t>加强电网结构，解决电网较薄弱环节</w:t>
            </w:r>
            <w:r w:rsidRPr="009F286F">
              <w:rPr>
                <w:rFonts w:eastAsia="宋体" w:hint="eastAsia"/>
                <w:sz w:val="24"/>
              </w:rPr>
              <w:t>，</w:t>
            </w:r>
            <w:r w:rsidR="009F286F" w:rsidRPr="009F286F">
              <w:rPr>
                <w:rFonts w:eastAsia="宋体" w:hint="eastAsia"/>
                <w:sz w:val="24"/>
              </w:rPr>
              <w:t>同时缓解满足双牌及周边地区电源外送的需要，</w:t>
            </w:r>
            <w:r w:rsidRPr="009F286F">
              <w:rPr>
                <w:rFonts w:eastAsia="宋体" w:hint="eastAsia"/>
                <w:sz w:val="24"/>
              </w:rPr>
              <w:t>因此，建设</w:t>
            </w:r>
            <w:r w:rsidR="00761F4A" w:rsidRPr="009F286F">
              <w:rPr>
                <w:rFonts w:eastAsia="宋体" w:hint="eastAsia"/>
                <w:sz w:val="24"/>
              </w:rPr>
              <w:t>湖南永州双牌（舒家塘）</w:t>
            </w:r>
            <w:r w:rsidR="00761F4A" w:rsidRPr="009F286F">
              <w:rPr>
                <w:rFonts w:eastAsia="宋体" w:hint="eastAsia"/>
                <w:sz w:val="24"/>
              </w:rPr>
              <w:t>220kV</w:t>
            </w:r>
            <w:r w:rsidR="00761F4A" w:rsidRPr="009F286F">
              <w:rPr>
                <w:rFonts w:eastAsia="宋体" w:hint="eastAsia"/>
                <w:sz w:val="24"/>
              </w:rPr>
              <w:t>变电站</w:t>
            </w:r>
            <w:r w:rsidR="00761F4A" w:rsidRPr="009F286F">
              <w:rPr>
                <w:rFonts w:eastAsia="宋体" w:hint="eastAsia"/>
                <w:sz w:val="24"/>
              </w:rPr>
              <w:t>110kV</w:t>
            </w:r>
            <w:r w:rsidR="00761F4A" w:rsidRPr="009F286F">
              <w:rPr>
                <w:rFonts w:eastAsia="宋体" w:hint="eastAsia"/>
                <w:sz w:val="24"/>
              </w:rPr>
              <w:t>送出工程</w:t>
            </w:r>
            <w:r w:rsidRPr="009F286F">
              <w:rPr>
                <w:rFonts w:eastAsia="宋体" w:hint="eastAsia"/>
                <w:sz w:val="24"/>
              </w:rPr>
              <w:t>是十分必要的。</w:t>
            </w:r>
          </w:p>
        </w:tc>
      </w:tr>
      <w:tr w:rsidR="00D125A3" w:rsidRPr="00564609" w14:paraId="61AC9E39" w14:textId="77777777" w:rsidTr="00D6159E">
        <w:trPr>
          <w:trHeight w:val="510"/>
          <w:jc w:val="center"/>
        </w:trPr>
        <w:tc>
          <w:tcPr>
            <w:tcW w:w="1696" w:type="dxa"/>
            <w:tcBorders>
              <w:top w:val="single" w:sz="4" w:space="0" w:color="auto"/>
              <w:left w:val="single" w:sz="4" w:space="0" w:color="auto"/>
              <w:bottom w:val="single" w:sz="4" w:space="0" w:color="auto"/>
              <w:right w:val="single" w:sz="4" w:space="0" w:color="auto"/>
              <w:tl2br w:val="nil"/>
              <w:tr2bl w:val="nil"/>
            </w:tcBorders>
            <w:vAlign w:val="center"/>
          </w:tcPr>
          <w:p w14:paraId="0F51A18F" w14:textId="77777777" w:rsidR="008E6B45" w:rsidRPr="00D6159E" w:rsidRDefault="00E808D2" w:rsidP="009D6223">
            <w:pPr>
              <w:jc w:val="center"/>
              <w:rPr>
                <w:rFonts w:eastAsia="楷体_GB2312"/>
                <w:b/>
                <w:sz w:val="24"/>
              </w:rPr>
            </w:pPr>
            <w:r w:rsidRPr="00D6159E">
              <w:rPr>
                <w:rFonts w:eastAsia="楷体_GB2312" w:hint="eastAsia"/>
                <w:b/>
                <w:sz w:val="24"/>
              </w:rPr>
              <w:t>其他符合性</w:t>
            </w:r>
          </w:p>
          <w:p w14:paraId="23C451CD" w14:textId="09AB6516" w:rsidR="00E808D2" w:rsidRPr="00D6159E" w:rsidRDefault="00E808D2" w:rsidP="009D6223">
            <w:pPr>
              <w:jc w:val="center"/>
              <w:rPr>
                <w:rFonts w:eastAsia="楷体_GB2312"/>
                <w:b/>
                <w:sz w:val="24"/>
              </w:rPr>
            </w:pPr>
            <w:r w:rsidRPr="00D6159E">
              <w:rPr>
                <w:rFonts w:eastAsia="楷体_GB2312" w:hint="eastAsia"/>
                <w:b/>
                <w:sz w:val="24"/>
              </w:rPr>
              <w:t>分析</w:t>
            </w:r>
          </w:p>
        </w:tc>
        <w:tc>
          <w:tcPr>
            <w:tcW w:w="7365" w:type="dxa"/>
            <w:gridSpan w:val="4"/>
            <w:tcBorders>
              <w:top w:val="single" w:sz="4" w:space="0" w:color="auto"/>
              <w:left w:val="single" w:sz="4" w:space="0" w:color="auto"/>
              <w:bottom w:val="single" w:sz="4" w:space="0" w:color="auto"/>
              <w:right w:val="single" w:sz="4" w:space="0" w:color="auto"/>
              <w:tl2br w:val="nil"/>
              <w:tr2bl w:val="nil"/>
            </w:tcBorders>
            <w:vAlign w:val="center"/>
          </w:tcPr>
          <w:p w14:paraId="122F0A29" w14:textId="75113258" w:rsidR="00E808D2" w:rsidRPr="00D6159E" w:rsidRDefault="00D6159E">
            <w:pPr>
              <w:numPr>
                <w:ilvl w:val="1"/>
                <w:numId w:val="5"/>
              </w:numPr>
              <w:adjustRightInd w:val="0"/>
              <w:snapToGrid w:val="0"/>
              <w:spacing w:line="360" w:lineRule="auto"/>
              <w:ind w:left="284" w:hanging="284"/>
              <w:jc w:val="left"/>
              <w:rPr>
                <w:rFonts w:eastAsia="楷体_GB2312"/>
                <w:b/>
                <w:bCs/>
                <w:sz w:val="24"/>
              </w:rPr>
            </w:pPr>
            <w:r w:rsidRPr="00D6159E">
              <w:rPr>
                <w:rFonts w:eastAsia="楷体_GB2312" w:hint="eastAsia"/>
                <w:b/>
                <w:bCs/>
                <w:sz w:val="24"/>
              </w:rPr>
              <w:t>工程</w:t>
            </w:r>
            <w:r w:rsidR="00E808D2" w:rsidRPr="00D6159E">
              <w:rPr>
                <w:rFonts w:eastAsia="楷体_GB2312" w:hint="eastAsia"/>
                <w:b/>
                <w:bCs/>
                <w:sz w:val="24"/>
              </w:rPr>
              <w:t>与</w:t>
            </w:r>
            <w:r w:rsidRPr="00D6159E">
              <w:rPr>
                <w:rFonts w:eastAsia="楷体_GB2312" w:hint="eastAsia"/>
                <w:b/>
                <w:bCs/>
                <w:sz w:val="24"/>
              </w:rPr>
              <w:t xml:space="preserve"> </w:t>
            </w:r>
            <w:r w:rsidR="008944B7" w:rsidRPr="00D6159E">
              <w:rPr>
                <w:rFonts w:eastAsia="楷体_GB2312" w:hint="eastAsia"/>
                <w:b/>
                <w:bCs/>
                <w:sz w:val="24"/>
              </w:rPr>
              <w:t>“三线一单”</w:t>
            </w:r>
            <w:r w:rsidR="009E0C0F" w:rsidRPr="00D6159E">
              <w:rPr>
                <w:rFonts w:eastAsia="楷体_GB2312" w:hint="eastAsia"/>
                <w:b/>
                <w:bCs/>
                <w:sz w:val="24"/>
              </w:rPr>
              <w:t>生态环境分区管控的</w:t>
            </w:r>
            <w:r w:rsidR="00E808D2" w:rsidRPr="00D6159E">
              <w:rPr>
                <w:rFonts w:eastAsia="楷体_GB2312" w:hint="eastAsia"/>
                <w:b/>
                <w:bCs/>
                <w:sz w:val="24"/>
              </w:rPr>
              <w:t>符</w:t>
            </w:r>
            <w:r w:rsidR="008944B7" w:rsidRPr="00D6159E">
              <w:rPr>
                <w:rFonts w:eastAsia="楷体_GB2312" w:hint="eastAsia"/>
                <w:b/>
                <w:bCs/>
                <w:sz w:val="24"/>
              </w:rPr>
              <w:t>合</w:t>
            </w:r>
            <w:r w:rsidR="00E808D2" w:rsidRPr="00D6159E">
              <w:rPr>
                <w:rFonts w:eastAsia="楷体_GB2312" w:hint="eastAsia"/>
                <w:b/>
                <w:bCs/>
                <w:sz w:val="24"/>
              </w:rPr>
              <w:t>性分析</w:t>
            </w:r>
          </w:p>
          <w:p w14:paraId="0CA2EB27" w14:textId="205CCDEE" w:rsidR="009527A2" w:rsidRPr="00D6159E" w:rsidRDefault="00D6159E" w:rsidP="009527A2">
            <w:pPr>
              <w:spacing w:line="360" w:lineRule="auto"/>
              <w:ind w:firstLineChars="200" w:firstLine="480"/>
              <w:rPr>
                <w:rFonts w:eastAsia="宋体"/>
                <w:sz w:val="24"/>
              </w:rPr>
            </w:pPr>
            <w:r w:rsidRPr="00D6159E">
              <w:rPr>
                <w:rFonts w:eastAsia="宋体" w:hint="eastAsia"/>
                <w:sz w:val="24"/>
              </w:rPr>
              <w:t>湖南省政府于</w:t>
            </w:r>
            <w:r w:rsidRPr="00D6159E">
              <w:rPr>
                <w:rFonts w:eastAsia="宋体" w:hint="eastAsia"/>
                <w:sz w:val="24"/>
              </w:rPr>
              <w:t>2020</w:t>
            </w:r>
            <w:r w:rsidRPr="00D6159E">
              <w:rPr>
                <w:rFonts w:eastAsia="宋体" w:hint="eastAsia"/>
                <w:sz w:val="24"/>
              </w:rPr>
              <w:t>年</w:t>
            </w:r>
            <w:r w:rsidRPr="00D6159E">
              <w:rPr>
                <w:rFonts w:eastAsia="宋体" w:hint="eastAsia"/>
                <w:sz w:val="24"/>
              </w:rPr>
              <w:t>6</w:t>
            </w:r>
            <w:r w:rsidRPr="00D6159E">
              <w:rPr>
                <w:rFonts w:eastAsia="宋体" w:hint="eastAsia"/>
                <w:sz w:val="24"/>
              </w:rPr>
              <w:t>月</w:t>
            </w:r>
            <w:r w:rsidRPr="00D6159E">
              <w:rPr>
                <w:rFonts w:eastAsia="宋体" w:hint="eastAsia"/>
                <w:sz w:val="24"/>
              </w:rPr>
              <w:t>30</w:t>
            </w:r>
            <w:r w:rsidRPr="00D6159E">
              <w:rPr>
                <w:rFonts w:eastAsia="宋体" w:hint="eastAsia"/>
                <w:sz w:val="24"/>
              </w:rPr>
              <w:t>日下发文件《湖南省人民政府关于实施“三线一单”生态环境分区管控的意见》（湘政发〔</w:t>
            </w:r>
            <w:r w:rsidRPr="00D6159E">
              <w:rPr>
                <w:rFonts w:eastAsia="宋体" w:hint="eastAsia"/>
                <w:sz w:val="24"/>
              </w:rPr>
              <w:t>2020</w:t>
            </w:r>
            <w:r w:rsidRPr="00D6159E">
              <w:rPr>
                <w:rFonts w:eastAsia="宋体" w:hint="eastAsia"/>
                <w:sz w:val="24"/>
              </w:rPr>
              <w:t>〕</w:t>
            </w:r>
            <w:r w:rsidRPr="00D6159E">
              <w:rPr>
                <w:rFonts w:eastAsia="宋体" w:hint="eastAsia"/>
                <w:sz w:val="24"/>
              </w:rPr>
              <w:t>12</w:t>
            </w:r>
            <w:r w:rsidRPr="00D6159E">
              <w:rPr>
                <w:rFonts w:eastAsia="宋体" w:hint="eastAsia"/>
                <w:sz w:val="24"/>
              </w:rPr>
              <w:t>号），对“生态保护红线、环境质量底线、资源利用上线和生态环境准入清单”（以下简称“三线一单”）提出了生态环境分区管控意见，明确了管控原则，即“保护优先，分区管控，动态管理”</w:t>
            </w:r>
            <w:r w:rsidR="009527A2" w:rsidRPr="00D6159E">
              <w:rPr>
                <w:rFonts w:eastAsia="宋体" w:hint="eastAsia"/>
                <w:sz w:val="24"/>
              </w:rPr>
              <w:t>。</w:t>
            </w:r>
          </w:p>
          <w:p w14:paraId="2C8C7246" w14:textId="680659F3" w:rsidR="009A6283" w:rsidRPr="00D6159E" w:rsidRDefault="00D6159E" w:rsidP="00C657BD">
            <w:pPr>
              <w:spacing w:line="360" w:lineRule="auto"/>
              <w:ind w:firstLineChars="200" w:firstLine="480"/>
              <w:rPr>
                <w:rFonts w:eastAsia="宋体"/>
                <w:sz w:val="24"/>
              </w:rPr>
            </w:pPr>
            <w:r w:rsidRPr="00D6159E">
              <w:rPr>
                <w:rFonts w:eastAsia="宋体" w:hint="eastAsia"/>
                <w:sz w:val="24"/>
              </w:rPr>
              <w:t>根据《湖南省人民政府关于实施“三线一单”生态环境分区管控的意见》，本项目所在位置位于重点管控单元，符合“三线一单”相关要求，</w:t>
            </w:r>
            <w:r w:rsidR="009E0C0F" w:rsidRPr="00D6159E">
              <w:rPr>
                <w:rFonts w:eastAsia="宋体" w:hint="eastAsia"/>
                <w:sz w:val="24"/>
              </w:rPr>
              <w:t>相关</w:t>
            </w:r>
            <w:proofErr w:type="gramStart"/>
            <w:r w:rsidR="009E0C0F" w:rsidRPr="00D6159E">
              <w:rPr>
                <w:rFonts w:eastAsia="宋体" w:hint="eastAsia"/>
                <w:sz w:val="24"/>
              </w:rPr>
              <w:t>管控要求见</w:t>
            </w:r>
            <w:proofErr w:type="gramEnd"/>
            <w:r w:rsidR="00306F1E" w:rsidRPr="00D6159E">
              <w:rPr>
                <w:rFonts w:eastAsia="宋体"/>
                <w:sz w:val="24"/>
              </w:rPr>
              <w:fldChar w:fldCharType="begin"/>
            </w:r>
            <w:r w:rsidR="00306F1E" w:rsidRPr="00D6159E">
              <w:rPr>
                <w:rFonts w:eastAsia="宋体"/>
                <w:sz w:val="24"/>
              </w:rPr>
              <w:instrText xml:space="preserve"> </w:instrText>
            </w:r>
            <w:r w:rsidR="00306F1E" w:rsidRPr="00D6159E">
              <w:rPr>
                <w:rFonts w:eastAsia="宋体" w:hint="eastAsia"/>
                <w:sz w:val="24"/>
              </w:rPr>
              <w:instrText>REF _Ref69467574 \h</w:instrText>
            </w:r>
            <w:r w:rsidR="00306F1E" w:rsidRPr="00D6159E">
              <w:rPr>
                <w:rFonts w:eastAsia="宋体"/>
                <w:sz w:val="24"/>
              </w:rPr>
              <w:instrText xml:space="preserve">  \* MERGEFORMAT </w:instrText>
            </w:r>
            <w:r w:rsidR="00306F1E" w:rsidRPr="00D6159E">
              <w:rPr>
                <w:rFonts w:eastAsia="宋体"/>
                <w:sz w:val="24"/>
              </w:rPr>
            </w:r>
            <w:r w:rsidR="00306F1E" w:rsidRPr="00D6159E">
              <w:rPr>
                <w:rFonts w:eastAsia="宋体"/>
                <w:sz w:val="24"/>
              </w:rPr>
              <w:fldChar w:fldCharType="separate"/>
            </w:r>
            <w:r w:rsidR="00630B21" w:rsidRPr="00D6159E">
              <w:rPr>
                <w:rFonts w:eastAsia="宋体" w:hint="eastAsia"/>
                <w:sz w:val="24"/>
              </w:rPr>
              <w:t>表</w:t>
            </w:r>
            <w:r w:rsidR="00630B21" w:rsidRPr="00D6159E">
              <w:rPr>
                <w:rFonts w:eastAsia="宋体"/>
                <w:sz w:val="24"/>
              </w:rPr>
              <w:t xml:space="preserve"> 1</w:t>
            </w:r>
            <w:r w:rsidR="00306F1E" w:rsidRPr="00D6159E">
              <w:rPr>
                <w:rFonts w:eastAsia="宋体"/>
                <w:sz w:val="24"/>
              </w:rPr>
              <w:fldChar w:fldCharType="end"/>
            </w:r>
            <w:r w:rsidR="00306F1E" w:rsidRPr="00D6159E">
              <w:rPr>
                <w:rFonts w:eastAsia="宋体" w:hint="eastAsia"/>
                <w:sz w:val="24"/>
              </w:rPr>
              <w:t>。</w:t>
            </w:r>
          </w:p>
          <w:p w14:paraId="3234474B" w14:textId="43EAF730" w:rsidR="00306F1E" w:rsidRPr="00D6159E" w:rsidRDefault="00306F1E" w:rsidP="00306F1E">
            <w:pPr>
              <w:pStyle w:val="a7"/>
              <w:keepNext/>
              <w:rPr>
                <w:rFonts w:ascii="Times New Roman" w:hAnsi="Times New Roman"/>
                <w:b/>
                <w:bCs/>
                <w:sz w:val="21"/>
                <w:szCs w:val="21"/>
              </w:rPr>
            </w:pPr>
            <w:bookmarkStart w:id="9" w:name="_Ref69467574"/>
            <w:r w:rsidRPr="00D6159E">
              <w:rPr>
                <w:rFonts w:hint="eastAsia"/>
                <w:b/>
                <w:bCs/>
              </w:rPr>
              <w:t>表</w:t>
            </w:r>
            <w:r w:rsidRPr="00D6159E">
              <w:rPr>
                <w:rFonts w:ascii="Times New Roman" w:hAnsi="Times New Roman"/>
                <w:b/>
                <w:bCs/>
                <w:sz w:val="21"/>
                <w:szCs w:val="21"/>
              </w:rPr>
              <w:t xml:space="preserve"> </w:t>
            </w:r>
            <w:r w:rsidRPr="00D6159E">
              <w:rPr>
                <w:rFonts w:ascii="Times New Roman" w:hAnsi="Times New Roman"/>
                <w:b/>
                <w:bCs/>
                <w:sz w:val="21"/>
                <w:szCs w:val="21"/>
              </w:rPr>
              <w:fldChar w:fldCharType="begin"/>
            </w:r>
            <w:r w:rsidRPr="00D6159E">
              <w:rPr>
                <w:rFonts w:ascii="Times New Roman" w:hAnsi="Times New Roman"/>
                <w:b/>
                <w:bCs/>
                <w:sz w:val="21"/>
                <w:szCs w:val="21"/>
              </w:rPr>
              <w:instrText xml:space="preserve"> SEQ </w:instrText>
            </w:r>
            <w:r w:rsidRPr="00D6159E">
              <w:rPr>
                <w:rFonts w:ascii="Times New Roman" w:hAnsi="Times New Roman" w:hint="eastAsia"/>
                <w:b/>
                <w:bCs/>
                <w:sz w:val="21"/>
                <w:szCs w:val="21"/>
              </w:rPr>
              <w:instrText>表</w:instrText>
            </w:r>
            <w:r w:rsidRPr="00D6159E">
              <w:rPr>
                <w:rFonts w:ascii="Times New Roman" w:hAnsi="Times New Roman"/>
                <w:b/>
                <w:bCs/>
                <w:sz w:val="21"/>
                <w:szCs w:val="21"/>
              </w:rPr>
              <w:instrText xml:space="preserve"> \* ARABIC </w:instrText>
            </w:r>
            <w:r w:rsidRPr="00D6159E">
              <w:rPr>
                <w:rFonts w:ascii="Times New Roman" w:hAnsi="Times New Roman"/>
                <w:b/>
                <w:bCs/>
                <w:sz w:val="21"/>
                <w:szCs w:val="21"/>
              </w:rPr>
              <w:fldChar w:fldCharType="separate"/>
            </w:r>
            <w:r w:rsidR="00630B21" w:rsidRPr="00D6159E">
              <w:rPr>
                <w:rFonts w:ascii="Times New Roman" w:hAnsi="Times New Roman"/>
                <w:b/>
                <w:bCs/>
                <w:noProof/>
                <w:sz w:val="21"/>
                <w:szCs w:val="21"/>
              </w:rPr>
              <w:t>1</w:t>
            </w:r>
            <w:r w:rsidRPr="00D6159E">
              <w:rPr>
                <w:rFonts w:ascii="Times New Roman" w:hAnsi="Times New Roman"/>
                <w:b/>
                <w:bCs/>
                <w:sz w:val="21"/>
                <w:szCs w:val="21"/>
              </w:rPr>
              <w:fldChar w:fldCharType="end"/>
            </w:r>
            <w:bookmarkEnd w:id="9"/>
            <w:r w:rsidRPr="00D6159E">
              <w:rPr>
                <w:rFonts w:ascii="Times New Roman" w:hAnsi="Times New Roman"/>
                <w:b/>
                <w:bCs/>
                <w:sz w:val="21"/>
                <w:szCs w:val="21"/>
              </w:rPr>
              <w:t xml:space="preserve">         </w:t>
            </w:r>
            <w:r w:rsidR="00D6159E" w:rsidRPr="00D6159E">
              <w:rPr>
                <w:rFonts w:ascii="Times New Roman" w:hAnsi="Times New Roman"/>
                <w:b/>
                <w:bCs/>
                <w:sz w:val="21"/>
                <w:szCs w:val="21"/>
              </w:rPr>
              <w:t xml:space="preserve">   </w:t>
            </w:r>
            <w:r w:rsidR="00D6159E" w:rsidRPr="00D6159E">
              <w:rPr>
                <w:rFonts w:ascii="Times New Roman" w:hAnsi="Times New Roman" w:hint="eastAsia"/>
                <w:b/>
                <w:bCs/>
                <w:sz w:val="21"/>
                <w:szCs w:val="21"/>
              </w:rPr>
              <w:t>本工程与</w:t>
            </w:r>
            <w:r w:rsidR="00D6159E" w:rsidRPr="00D6159E">
              <w:rPr>
                <w:rFonts w:ascii="Times New Roman" w:hAnsi="Times New Roman"/>
                <w:b/>
                <w:bCs/>
                <w:sz w:val="21"/>
                <w:szCs w:val="21"/>
              </w:rPr>
              <w:t>“</w:t>
            </w:r>
            <w:r w:rsidR="00D6159E" w:rsidRPr="00D6159E">
              <w:rPr>
                <w:rFonts w:ascii="Times New Roman" w:hAnsi="Times New Roman" w:hint="eastAsia"/>
                <w:b/>
                <w:bCs/>
                <w:sz w:val="21"/>
                <w:szCs w:val="21"/>
              </w:rPr>
              <w:t>三线一单</w:t>
            </w:r>
            <w:r w:rsidR="00D6159E" w:rsidRPr="00D6159E">
              <w:rPr>
                <w:rFonts w:ascii="Times New Roman" w:hAnsi="Times New Roman"/>
                <w:b/>
                <w:bCs/>
                <w:sz w:val="21"/>
                <w:szCs w:val="21"/>
              </w:rPr>
              <w:t>”</w:t>
            </w:r>
            <w:r w:rsidR="00AB7C0E" w:rsidRPr="00D6159E">
              <w:rPr>
                <w:rFonts w:ascii="Times New Roman" w:hAnsi="Times New Roman" w:hint="eastAsia"/>
                <w:b/>
                <w:bCs/>
                <w:sz w:val="21"/>
                <w:szCs w:val="21"/>
              </w:rPr>
              <w:t>的相符性分析</w:t>
            </w:r>
          </w:p>
          <w:tbl>
            <w:tblPr>
              <w:tblStyle w:val="aff6"/>
              <w:tblW w:w="7134" w:type="dxa"/>
              <w:jc w:val="center"/>
              <w:tblLayout w:type="fixed"/>
              <w:tblLook w:val="04A0" w:firstRow="1" w:lastRow="0" w:firstColumn="1" w:lastColumn="0" w:noHBand="0" w:noVBand="1"/>
            </w:tblPr>
            <w:tblGrid>
              <w:gridCol w:w="562"/>
              <w:gridCol w:w="1341"/>
              <w:gridCol w:w="5231"/>
            </w:tblGrid>
            <w:tr w:rsidR="00D6159E" w14:paraId="439D6675" w14:textId="77777777" w:rsidTr="00D6159E">
              <w:trPr>
                <w:trHeight w:val="337"/>
                <w:jc w:val="center"/>
              </w:trPr>
              <w:tc>
                <w:tcPr>
                  <w:tcW w:w="562" w:type="dxa"/>
                  <w:vAlign w:val="center"/>
                </w:tcPr>
                <w:p w14:paraId="4F7B57A6" w14:textId="77777777" w:rsidR="00D6159E" w:rsidRDefault="00D6159E" w:rsidP="00D6159E">
                  <w:pPr>
                    <w:adjustRightInd w:val="0"/>
                    <w:snapToGrid w:val="0"/>
                    <w:jc w:val="center"/>
                    <w:rPr>
                      <w:rFonts w:eastAsia="宋体"/>
                      <w:sz w:val="24"/>
                    </w:rPr>
                  </w:pPr>
                  <w:r>
                    <w:rPr>
                      <w:rFonts w:eastAsia="宋体"/>
                      <w:sz w:val="24"/>
                    </w:rPr>
                    <w:t>序号</w:t>
                  </w:r>
                </w:p>
              </w:tc>
              <w:tc>
                <w:tcPr>
                  <w:tcW w:w="1341" w:type="dxa"/>
                  <w:vAlign w:val="center"/>
                </w:tcPr>
                <w:p w14:paraId="49DE58E4" w14:textId="77777777" w:rsidR="00D6159E" w:rsidRDefault="00D6159E" w:rsidP="00D6159E">
                  <w:pPr>
                    <w:adjustRightInd w:val="0"/>
                    <w:snapToGrid w:val="0"/>
                    <w:jc w:val="center"/>
                    <w:rPr>
                      <w:rFonts w:eastAsia="宋体"/>
                      <w:sz w:val="24"/>
                    </w:rPr>
                  </w:pPr>
                  <w:r>
                    <w:rPr>
                      <w:rFonts w:eastAsia="宋体"/>
                      <w:sz w:val="24"/>
                    </w:rPr>
                    <w:t>内容</w:t>
                  </w:r>
                </w:p>
              </w:tc>
              <w:tc>
                <w:tcPr>
                  <w:tcW w:w="5231" w:type="dxa"/>
                  <w:vAlign w:val="center"/>
                </w:tcPr>
                <w:p w14:paraId="7204F7A5" w14:textId="77777777" w:rsidR="00D6159E" w:rsidRDefault="00D6159E" w:rsidP="00D6159E">
                  <w:pPr>
                    <w:adjustRightInd w:val="0"/>
                    <w:snapToGrid w:val="0"/>
                    <w:jc w:val="center"/>
                    <w:rPr>
                      <w:rFonts w:eastAsia="宋体"/>
                      <w:sz w:val="24"/>
                    </w:rPr>
                  </w:pPr>
                  <w:r>
                    <w:rPr>
                      <w:rFonts w:eastAsia="宋体"/>
                      <w:sz w:val="24"/>
                    </w:rPr>
                    <w:t>相符性分析</w:t>
                  </w:r>
                </w:p>
              </w:tc>
            </w:tr>
            <w:tr w:rsidR="00D6159E" w14:paraId="4D4A40C9" w14:textId="77777777" w:rsidTr="00D6159E">
              <w:trPr>
                <w:trHeight w:val="337"/>
                <w:jc w:val="center"/>
              </w:trPr>
              <w:tc>
                <w:tcPr>
                  <w:tcW w:w="562" w:type="dxa"/>
                  <w:vAlign w:val="center"/>
                </w:tcPr>
                <w:p w14:paraId="0870778A" w14:textId="77777777" w:rsidR="00D6159E" w:rsidRDefault="00D6159E" w:rsidP="00D6159E">
                  <w:pPr>
                    <w:adjustRightInd w:val="0"/>
                    <w:snapToGrid w:val="0"/>
                    <w:jc w:val="center"/>
                    <w:rPr>
                      <w:rFonts w:eastAsia="宋体"/>
                      <w:sz w:val="24"/>
                    </w:rPr>
                  </w:pPr>
                  <w:r>
                    <w:rPr>
                      <w:rFonts w:eastAsia="宋体"/>
                      <w:sz w:val="24"/>
                    </w:rPr>
                    <w:t>1</w:t>
                  </w:r>
                </w:p>
              </w:tc>
              <w:tc>
                <w:tcPr>
                  <w:tcW w:w="1341" w:type="dxa"/>
                  <w:vAlign w:val="center"/>
                </w:tcPr>
                <w:p w14:paraId="5DA6A539" w14:textId="77777777" w:rsidR="00D6159E" w:rsidRDefault="00D6159E" w:rsidP="00D6159E">
                  <w:pPr>
                    <w:adjustRightInd w:val="0"/>
                    <w:snapToGrid w:val="0"/>
                    <w:jc w:val="center"/>
                    <w:rPr>
                      <w:rFonts w:eastAsia="宋体"/>
                      <w:sz w:val="21"/>
                    </w:rPr>
                  </w:pPr>
                  <w:r>
                    <w:rPr>
                      <w:rFonts w:eastAsia="宋体"/>
                      <w:sz w:val="21"/>
                    </w:rPr>
                    <w:t>生态保护红线</w:t>
                  </w:r>
                </w:p>
              </w:tc>
              <w:tc>
                <w:tcPr>
                  <w:tcW w:w="5231" w:type="dxa"/>
                  <w:vAlign w:val="center"/>
                </w:tcPr>
                <w:p w14:paraId="5D1D6F78" w14:textId="77777777" w:rsidR="00D6159E" w:rsidRDefault="00D6159E" w:rsidP="00D6159E">
                  <w:pPr>
                    <w:adjustRightInd w:val="0"/>
                    <w:snapToGrid w:val="0"/>
                    <w:ind w:firstLineChars="200" w:firstLine="420"/>
                    <w:rPr>
                      <w:rFonts w:eastAsia="宋体"/>
                      <w:sz w:val="21"/>
                    </w:rPr>
                  </w:pPr>
                  <w:r>
                    <w:rPr>
                      <w:rFonts w:eastAsia="宋体"/>
                      <w:sz w:val="21"/>
                    </w:rPr>
                    <w:t>根据《湖南省人民政府关于印发</w:t>
                  </w:r>
                  <w:r>
                    <w:rPr>
                      <w:rFonts w:eastAsia="宋体"/>
                      <w:sz w:val="21"/>
                    </w:rPr>
                    <w:t>&lt;</w:t>
                  </w:r>
                  <w:r>
                    <w:rPr>
                      <w:rFonts w:eastAsia="宋体"/>
                      <w:sz w:val="21"/>
                    </w:rPr>
                    <w:t>湖南省生态保护红线</w:t>
                  </w:r>
                  <w:r>
                    <w:rPr>
                      <w:rFonts w:eastAsia="宋体"/>
                      <w:sz w:val="21"/>
                    </w:rPr>
                    <w:t>&gt;</w:t>
                  </w:r>
                  <w:r>
                    <w:rPr>
                      <w:rFonts w:eastAsia="宋体"/>
                      <w:sz w:val="21"/>
                    </w:rPr>
                    <w:t>的通知》（湘政发</w:t>
                  </w:r>
                  <w:r>
                    <w:rPr>
                      <w:rFonts w:eastAsia="宋体"/>
                      <w:sz w:val="21"/>
                    </w:rPr>
                    <w:t>[2018]20</w:t>
                  </w:r>
                  <w:r>
                    <w:rPr>
                      <w:rFonts w:eastAsia="宋体"/>
                      <w:sz w:val="21"/>
                    </w:rPr>
                    <w:t>号），</w:t>
                  </w:r>
                  <w:r w:rsidRPr="00190727">
                    <w:rPr>
                      <w:rFonts w:eastAsia="宋体" w:hint="eastAsia"/>
                      <w:sz w:val="21"/>
                    </w:rPr>
                    <w:t>本工程一档跨越双牌县生态保护红线，跨越长度为</w:t>
                  </w:r>
                  <w:r w:rsidRPr="00190727">
                    <w:rPr>
                      <w:rFonts w:eastAsia="宋体" w:hint="eastAsia"/>
                      <w:sz w:val="21"/>
                    </w:rPr>
                    <w:t>360m</w:t>
                  </w:r>
                  <w:r w:rsidRPr="00190727">
                    <w:rPr>
                      <w:rFonts w:eastAsia="宋体" w:hint="eastAsia"/>
                      <w:sz w:val="21"/>
                    </w:rPr>
                    <w:t>，不在红线内立塔。</w:t>
                  </w:r>
                </w:p>
              </w:tc>
            </w:tr>
            <w:tr w:rsidR="00D6159E" w14:paraId="27B5653F" w14:textId="77777777" w:rsidTr="00D6159E">
              <w:trPr>
                <w:trHeight w:val="337"/>
                <w:jc w:val="center"/>
              </w:trPr>
              <w:tc>
                <w:tcPr>
                  <w:tcW w:w="562" w:type="dxa"/>
                  <w:vAlign w:val="center"/>
                </w:tcPr>
                <w:p w14:paraId="34A431F7" w14:textId="77777777" w:rsidR="00D6159E" w:rsidRDefault="00D6159E" w:rsidP="00D6159E">
                  <w:pPr>
                    <w:adjustRightInd w:val="0"/>
                    <w:snapToGrid w:val="0"/>
                    <w:jc w:val="center"/>
                    <w:rPr>
                      <w:rFonts w:eastAsia="宋体"/>
                      <w:sz w:val="24"/>
                    </w:rPr>
                  </w:pPr>
                  <w:r>
                    <w:rPr>
                      <w:rFonts w:eastAsia="宋体"/>
                      <w:sz w:val="24"/>
                    </w:rPr>
                    <w:t>2</w:t>
                  </w:r>
                </w:p>
              </w:tc>
              <w:tc>
                <w:tcPr>
                  <w:tcW w:w="1341" w:type="dxa"/>
                  <w:vAlign w:val="center"/>
                </w:tcPr>
                <w:p w14:paraId="1A1DAD7F" w14:textId="77777777" w:rsidR="00D6159E" w:rsidRDefault="00D6159E" w:rsidP="00D6159E">
                  <w:pPr>
                    <w:adjustRightInd w:val="0"/>
                    <w:snapToGrid w:val="0"/>
                    <w:jc w:val="center"/>
                    <w:rPr>
                      <w:rFonts w:eastAsia="宋体"/>
                      <w:sz w:val="21"/>
                    </w:rPr>
                  </w:pPr>
                  <w:r>
                    <w:rPr>
                      <w:rFonts w:eastAsia="宋体"/>
                      <w:sz w:val="21"/>
                    </w:rPr>
                    <w:t>环境质量底线</w:t>
                  </w:r>
                </w:p>
              </w:tc>
              <w:tc>
                <w:tcPr>
                  <w:tcW w:w="5231" w:type="dxa"/>
                  <w:vAlign w:val="center"/>
                </w:tcPr>
                <w:p w14:paraId="7F958FAA" w14:textId="77777777" w:rsidR="00D6159E" w:rsidRDefault="00D6159E" w:rsidP="00D6159E">
                  <w:pPr>
                    <w:adjustRightInd w:val="0"/>
                    <w:snapToGrid w:val="0"/>
                    <w:ind w:firstLineChars="200" w:firstLine="420"/>
                    <w:rPr>
                      <w:rFonts w:eastAsia="宋体"/>
                      <w:sz w:val="21"/>
                    </w:rPr>
                  </w:pPr>
                  <w:r>
                    <w:rPr>
                      <w:rFonts w:eastAsia="宋体"/>
                      <w:sz w:val="21"/>
                    </w:rPr>
                    <w:t>本项目周边地表水、大气及声环境质量现状良好。项目产生的气、声、固废、电磁、生态对周边环境影响较小。根据环境影响分析，若能依照</w:t>
                  </w:r>
                  <w:proofErr w:type="gramStart"/>
                  <w:r>
                    <w:rPr>
                      <w:rFonts w:eastAsia="宋体"/>
                      <w:sz w:val="21"/>
                    </w:rPr>
                    <w:t>本环评要求</w:t>
                  </w:r>
                  <w:proofErr w:type="gramEnd"/>
                  <w:r>
                    <w:rPr>
                      <w:rFonts w:eastAsia="宋体"/>
                      <w:sz w:val="21"/>
                    </w:rPr>
                    <w:t>的措施合理处置各项污染物，则本项目在建设阶段及运营运行阶段，各项污染物对周边的影响较小，不触及环境质量底线。</w:t>
                  </w:r>
                </w:p>
              </w:tc>
            </w:tr>
            <w:tr w:rsidR="00D6159E" w14:paraId="09585646" w14:textId="77777777" w:rsidTr="00D6159E">
              <w:trPr>
                <w:trHeight w:val="337"/>
                <w:jc w:val="center"/>
              </w:trPr>
              <w:tc>
                <w:tcPr>
                  <w:tcW w:w="562" w:type="dxa"/>
                  <w:vAlign w:val="center"/>
                </w:tcPr>
                <w:p w14:paraId="74F9D85B" w14:textId="77777777" w:rsidR="00D6159E" w:rsidRDefault="00D6159E" w:rsidP="00D6159E">
                  <w:pPr>
                    <w:adjustRightInd w:val="0"/>
                    <w:snapToGrid w:val="0"/>
                    <w:jc w:val="center"/>
                    <w:rPr>
                      <w:rFonts w:eastAsia="宋体"/>
                      <w:sz w:val="24"/>
                    </w:rPr>
                  </w:pPr>
                  <w:r>
                    <w:rPr>
                      <w:rFonts w:eastAsia="宋体"/>
                      <w:sz w:val="24"/>
                    </w:rPr>
                    <w:t>3</w:t>
                  </w:r>
                </w:p>
              </w:tc>
              <w:tc>
                <w:tcPr>
                  <w:tcW w:w="1341" w:type="dxa"/>
                  <w:vAlign w:val="center"/>
                </w:tcPr>
                <w:p w14:paraId="2FEE1D49" w14:textId="77777777" w:rsidR="00D6159E" w:rsidRDefault="00D6159E" w:rsidP="00D6159E">
                  <w:pPr>
                    <w:adjustRightInd w:val="0"/>
                    <w:snapToGrid w:val="0"/>
                    <w:jc w:val="center"/>
                    <w:rPr>
                      <w:rFonts w:eastAsia="宋体"/>
                      <w:sz w:val="21"/>
                    </w:rPr>
                  </w:pPr>
                  <w:r>
                    <w:rPr>
                      <w:rFonts w:eastAsia="宋体"/>
                      <w:sz w:val="21"/>
                    </w:rPr>
                    <w:t>资源利用上线</w:t>
                  </w:r>
                </w:p>
              </w:tc>
              <w:tc>
                <w:tcPr>
                  <w:tcW w:w="5231" w:type="dxa"/>
                  <w:vAlign w:val="center"/>
                </w:tcPr>
                <w:p w14:paraId="5CE647AB" w14:textId="77777777" w:rsidR="00D6159E" w:rsidRDefault="00D6159E" w:rsidP="00D6159E">
                  <w:pPr>
                    <w:adjustRightInd w:val="0"/>
                    <w:snapToGrid w:val="0"/>
                    <w:ind w:firstLineChars="200" w:firstLine="420"/>
                    <w:rPr>
                      <w:rFonts w:eastAsia="宋体"/>
                      <w:sz w:val="21"/>
                    </w:rPr>
                  </w:pPr>
                  <w:r>
                    <w:rPr>
                      <w:rFonts w:eastAsia="宋体"/>
                      <w:sz w:val="21"/>
                    </w:rPr>
                    <w:t>本项目</w:t>
                  </w:r>
                  <w:r>
                    <w:rPr>
                      <w:rFonts w:eastAsia="宋体" w:hint="eastAsia"/>
                      <w:sz w:val="21"/>
                    </w:rPr>
                    <w:t>在运行期仅进行电能电压等级的转换，无相关物料和资源消耗</w:t>
                  </w:r>
                  <w:r>
                    <w:rPr>
                      <w:rFonts w:eastAsia="宋体"/>
                      <w:sz w:val="21"/>
                    </w:rPr>
                    <w:t>，不涉及</w:t>
                  </w:r>
                  <w:r>
                    <w:rPr>
                      <w:rFonts w:eastAsia="宋体" w:hint="eastAsia"/>
                      <w:sz w:val="21"/>
                    </w:rPr>
                    <w:t>永州</w:t>
                  </w:r>
                  <w:r>
                    <w:rPr>
                      <w:rFonts w:eastAsia="宋体"/>
                      <w:sz w:val="21"/>
                    </w:rPr>
                    <w:t>市资源利用上线。</w:t>
                  </w:r>
                </w:p>
              </w:tc>
            </w:tr>
            <w:tr w:rsidR="00D6159E" w14:paraId="6A05EBC5" w14:textId="77777777" w:rsidTr="00D6159E">
              <w:trPr>
                <w:trHeight w:val="337"/>
                <w:jc w:val="center"/>
              </w:trPr>
              <w:tc>
                <w:tcPr>
                  <w:tcW w:w="562" w:type="dxa"/>
                  <w:vAlign w:val="center"/>
                </w:tcPr>
                <w:p w14:paraId="1CF2652B" w14:textId="77777777" w:rsidR="00D6159E" w:rsidRDefault="00D6159E" w:rsidP="00D6159E">
                  <w:pPr>
                    <w:adjustRightInd w:val="0"/>
                    <w:snapToGrid w:val="0"/>
                    <w:jc w:val="center"/>
                    <w:rPr>
                      <w:rFonts w:eastAsia="宋体"/>
                      <w:sz w:val="24"/>
                    </w:rPr>
                  </w:pPr>
                  <w:r>
                    <w:rPr>
                      <w:rFonts w:eastAsia="宋体"/>
                      <w:sz w:val="24"/>
                    </w:rPr>
                    <w:t>4</w:t>
                  </w:r>
                </w:p>
              </w:tc>
              <w:tc>
                <w:tcPr>
                  <w:tcW w:w="1341" w:type="dxa"/>
                  <w:vAlign w:val="center"/>
                </w:tcPr>
                <w:p w14:paraId="1A1FDCC5" w14:textId="77777777" w:rsidR="00D6159E" w:rsidRDefault="00D6159E" w:rsidP="00D6159E">
                  <w:pPr>
                    <w:adjustRightInd w:val="0"/>
                    <w:snapToGrid w:val="0"/>
                    <w:jc w:val="center"/>
                    <w:rPr>
                      <w:rFonts w:eastAsia="宋体"/>
                      <w:sz w:val="21"/>
                    </w:rPr>
                  </w:pPr>
                  <w:r>
                    <w:rPr>
                      <w:rFonts w:eastAsia="宋体" w:hint="eastAsia"/>
                      <w:sz w:val="21"/>
                    </w:rPr>
                    <w:t>负面</w:t>
                  </w:r>
                  <w:r>
                    <w:rPr>
                      <w:rFonts w:eastAsia="宋体"/>
                      <w:sz w:val="21"/>
                    </w:rPr>
                    <w:t>清单</w:t>
                  </w:r>
                </w:p>
              </w:tc>
              <w:tc>
                <w:tcPr>
                  <w:tcW w:w="5231" w:type="dxa"/>
                  <w:vAlign w:val="center"/>
                </w:tcPr>
                <w:p w14:paraId="5365233E" w14:textId="77777777" w:rsidR="00D6159E" w:rsidRDefault="00D6159E" w:rsidP="00D6159E">
                  <w:pPr>
                    <w:adjustRightInd w:val="0"/>
                    <w:snapToGrid w:val="0"/>
                    <w:ind w:firstLineChars="200" w:firstLine="420"/>
                    <w:rPr>
                      <w:rFonts w:eastAsia="宋体"/>
                      <w:sz w:val="21"/>
                    </w:rPr>
                  </w:pPr>
                  <w:r>
                    <w:rPr>
                      <w:rFonts w:eastAsia="宋体"/>
                      <w:sz w:val="21"/>
                    </w:rPr>
                    <w:t>本项目属于国家重要公共基础设施，不属于高能耗、重污染项目，不属于《关于发布长江经济带发展负面清单指南（试行）的通知》和《湖南省长江经济带发展负面清单实施细则》（试行）负面清单内项目。</w:t>
                  </w:r>
                </w:p>
              </w:tc>
            </w:tr>
          </w:tbl>
          <w:p w14:paraId="19AEAEFE" w14:textId="2E0BBBD5" w:rsidR="008E6B45" w:rsidRPr="00D6159E" w:rsidRDefault="008E6B45">
            <w:pPr>
              <w:numPr>
                <w:ilvl w:val="1"/>
                <w:numId w:val="5"/>
              </w:numPr>
              <w:adjustRightInd w:val="0"/>
              <w:snapToGrid w:val="0"/>
              <w:spacing w:line="360" w:lineRule="auto"/>
              <w:ind w:left="284" w:hanging="284"/>
              <w:jc w:val="left"/>
              <w:rPr>
                <w:rFonts w:eastAsia="楷体_GB2312"/>
                <w:b/>
                <w:bCs/>
                <w:sz w:val="24"/>
              </w:rPr>
            </w:pPr>
            <w:r w:rsidRPr="00D6159E">
              <w:rPr>
                <w:rFonts w:eastAsia="楷体_GB2312" w:hint="eastAsia"/>
                <w:b/>
                <w:bCs/>
                <w:sz w:val="24"/>
              </w:rPr>
              <w:t>与《输变电建设项目环境保护技术要求》的相符性分析</w:t>
            </w:r>
          </w:p>
          <w:p w14:paraId="130D4641" w14:textId="2E53AB7C" w:rsidR="003C4028" w:rsidRPr="003C4028" w:rsidRDefault="003C4028" w:rsidP="003C4028">
            <w:pPr>
              <w:adjustRightInd w:val="0"/>
              <w:snapToGrid w:val="0"/>
              <w:spacing w:line="360" w:lineRule="auto"/>
              <w:ind w:firstLineChars="200" w:firstLine="480"/>
              <w:outlineLvl w:val="2"/>
              <w:rPr>
                <w:rFonts w:eastAsia="宋体"/>
                <w:sz w:val="24"/>
              </w:rPr>
            </w:pPr>
            <w:r w:rsidRPr="003C4028">
              <w:rPr>
                <w:rFonts w:eastAsia="宋体" w:hint="eastAsia"/>
                <w:sz w:val="24"/>
              </w:rPr>
              <w:t>本工程与《输变电建设项目环境保护技术要求》的相符性分析详见</w:t>
            </w:r>
            <w:r w:rsidRPr="003C4028">
              <w:rPr>
                <w:rFonts w:eastAsia="宋体"/>
                <w:sz w:val="24"/>
              </w:rPr>
              <w:fldChar w:fldCharType="begin"/>
            </w:r>
            <w:r w:rsidRPr="003C4028">
              <w:rPr>
                <w:rFonts w:eastAsia="宋体"/>
                <w:sz w:val="24"/>
              </w:rPr>
              <w:instrText xml:space="preserve"> </w:instrText>
            </w:r>
            <w:r w:rsidRPr="003C4028">
              <w:rPr>
                <w:rFonts w:eastAsia="宋体" w:hint="eastAsia"/>
                <w:sz w:val="24"/>
              </w:rPr>
              <w:instrText>REF _Ref69113944 \h</w:instrText>
            </w:r>
            <w:r w:rsidRPr="003C4028">
              <w:rPr>
                <w:rFonts w:eastAsia="宋体"/>
                <w:sz w:val="24"/>
              </w:rPr>
              <w:instrText xml:space="preserve">  \* MERGEFORMAT </w:instrText>
            </w:r>
            <w:r w:rsidRPr="003C4028">
              <w:rPr>
                <w:rFonts w:eastAsia="宋体"/>
                <w:sz w:val="24"/>
              </w:rPr>
            </w:r>
            <w:r w:rsidRPr="003C4028">
              <w:rPr>
                <w:rFonts w:eastAsia="宋体"/>
                <w:sz w:val="24"/>
              </w:rPr>
              <w:fldChar w:fldCharType="separate"/>
            </w:r>
            <w:r w:rsidRPr="003C4028">
              <w:rPr>
                <w:rFonts w:eastAsia="宋体" w:hint="eastAsia"/>
                <w:sz w:val="24"/>
              </w:rPr>
              <w:t>表</w:t>
            </w:r>
            <w:r w:rsidRPr="003C4028">
              <w:rPr>
                <w:rFonts w:eastAsia="宋体"/>
                <w:sz w:val="24"/>
              </w:rPr>
              <w:t xml:space="preserve"> 2</w:t>
            </w:r>
            <w:r w:rsidRPr="003C4028">
              <w:rPr>
                <w:rFonts w:eastAsia="宋体"/>
                <w:sz w:val="24"/>
              </w:rPr>
              <w:fldChar w:fldCharType="end"/>
            </w:r>
            <w:r w:rsidRPr="003C4028">
              <w:rPr>
                <w:rFonts w:eastAsia="宋体" w:hint="eastAsia"/>
                <w:sz w:val="24"/>
              </w:rPr>
              <w:t>。</w:t>
            </w:r>
          </w:p>
          <w:p w14:paraId="7F4CDD5D" w14:textId="77777777" w:rsidR="003C4028" w:rsidRPr="003C4028" w:rsidRDefault="003C4028" w:rsidP="004A18BF">
            <w:pPr>
              <w:keepNext/>
              <w:tabs>
                <w:tab w:val="left" w:pos="780"/>
              </w:tabs>
              <w:rPr>
                <w:rFonts w:ascii="Arial" w:eastAsia="黑体" w:hAnsi="Arial"/>
                <w:b/>
                <w:kern w:val="0"/>
                <w:sz w:val="21"/>
                <w:szCs w:val="21"/>
              </w:rPr>
            </w:pPr>
            <w:bookmarkStart w:id="10" w:name="_Ref69113944"/>
            <w:r w:rsidRPr="003C4028">
              <w:rPr>
                <w:rFonts w:eastAsia="黑体" w:hint="eastAsia"/>
                <w:b/>
                <w:kern w:val="0"/>
                <w:sz w:val="21"/>
                <w:szCs w:val="21"/>
              </w:rPr>
              <w:lastRenderedPageBreak/>
              <w:t>表</w:t>
            </w:r>
            <w:r w:rsidRPr="003C4028">
              <w:rPr>
                <w:rFonts w:eastAsia="黑体"/>
                <w:b/>
                <w:kern w:val="0"/>
                <w:sz w:val="21"/>
                <w:szCs w:val="21"/>
              </w:rPr>
              <w:t xml:space="preserve"> </w:t>
            </w:r>
            <w:r w:rsidRPr="003C4028">
              <w:rPr>
                <w:rFonts w:eastAsia="黑体"/>
                <w:b/>
                <w:kern w:val="0"/>
                <w:sz w:val="21"/>
                <w:szCs w:val="21"/>
              </w:rPr>
              <w:fldChar w:fldCharType="begin"/>
            </w:r>
            <w:r w:rsidRPr="003C4028">
              <w:rPr>
                <w:rFonts w:eastAsia="黑体"/>
                <w:b/>
                <w:kern w:val="0"/>
                <w:sz w:val="21"/>
                <w:szCs w:val="21"/>
              </w:rPr>
              <w:instrText xml:space="preserve"> SEQ </w:instrText>
            </w:r>
            <w:r w:rsidRPr="003C4028">
              <w:rPr>
                <w:rFonts w:eastAsia="黑体" w:hint="eastAsia"/>
                <w:b/>
                <w:kern w:val="0"/>
                <w:sz w:val="21"/>
                <w:szCs w:val="21"/>
              </w:rPr>
              <w:instrText>表</w:instrText>
            </w:r>
            <w:r w:rsidRPr="003C4028">
              <w:rPr>
                <w:rFonts w:eastAsia="黑体"/>
                <w:b/>
                <w:kern w:val="0"/>
                <w:sz w:val="21"/>
                <w:szCs w:val="21"/>
              </w:rPr>
              <w:instrText xml:space="preserve"> \* ARABIC </w:instrText>
            </w:r>
            <w:r w:rsidRPr="003C4028">
              <w:rPr>
                <w:rFonts w:eastAsia="黑体"/>
                <w:b/>
                <w:kern w:val="0"/>
                <w:sz w:val="21"/>
                <w:szCs w:val="21"/>
              </w:rPr>
              <w:fldChar w:fldCharType="separate"/>
            </w:r>
            <w:r w:rsidRPr="003C4028">
              <w:rPr>
                <w:rFonts w:eastAsia="黑体"/>
                <w:b/>
                <w:noProof/>
                <w:kern w:val="0"/>
                <w:sz w:val="21"/>
                <w:szCs w:val="21"/>
              </w:rPr>
              <w:t>2</w:t>
            </w:r>
            <w:r w:rsidRPr="003C4028">
              <w:rPr>
                <w:rFonts w:eastAsia="黑体"/>
                <w:b/>
                <w:kern w:val="0"/>
                <w:sz w:val="21"/>
                <w:szCs w:val="21"/>
              </w:rPr>
              <w:fldChar w:fldCharType="end"/>
            </w:r>
            <w:bookmarkEnd w:id="10"/>
            <w:r w:rsidRPr="003C4028">
              <w:rPr>
                <w:rFonts w:eastAsia="黑体"/>
                <w:b/>
                <w:kern w:val="0"/>
                <w:sz w:val="21"/>
                <w:szCs w:val="21"/>
              </w:rPr>
              <w:t xml:space="preserve">   </w:t>
            </w:r>
            <w:r w:rsidRPr="003C4028">
              <w:rPr>
                <w:rFonts w:eastAsia="黑体" w:hint="eastAsia"/>
                <w:b/>
                <w:kern w:val="0"/>
                <w:sz w:val="21"/>
                <w:szCs w:val="21"/>
              </w:rPr>
              <w:t>本工程与《输变电建设项目环境保护技术要求》的相符性分析</w:t>
            </w:r>
          </w:p>
          <w:tbl>
            <w:tblPr>
              <w:tblStyle w:val="aff6"/>
              <w:tblW w:w="0" w:type="auto"/>
              <w:jc w:val="center"/>
              <w:tblLayout w:type="fixed"/>
              <w:tblLook w:val="04A0" w:firstRow="1" w:lastRow="0" w:firstColumn="1" w:lastColumn="0" w:noHBand="0" w:noVBand="1"/>
            </w:tblPr>
            <w:tblGrid>
              <w:gridCol w:w="653"/>
              <w:gridCol w:w="1559"/>
              <w:gridCol w:w="4982"/>
            </w:tblGrid>
            <w:tr w:rsidR="003C4028" w:rsidRPr="003C4028" w14:paraId="680BC1E0" w14:textId="77777777" w:rsidTr="003C4028">
              <w:trPr>
                <w:jc w:val="center"/>
              </w:trPr>
              <w:tc>
                <w:tcPr>
                  <w:tcW w:w="653" w:type="dxa"/>
                  <w:vAlign w:val="center"/>
                </w:tcPr>
                <w:p w14:paraId="42D52A01" w14:textId="77777777" w:rsidR="003C4028" w:rsidRPr="003C4028" w:rsidRDefault="003C4028" w:rsidP="003C4028">
                  <w:pPr>
                    <w:adjustRightInd w:val="0"/>
                    <w:snapToGrid w:val="0"/>
                    <w:jc w:val="center"/>
                    <w:rPr>
                      <w:rFonts w:eastAsia="宋体"/>
                      <w:b/>
                      <w:bCs/>
                      <w:sz w:val="21"/>
                      <w:szCs w:val="21"/>
                    </w:rPr>
                  </w:pPr>
                  <w:r w:rsidRPr="003C4028">
                    <w:rPr>
                      <w:rFonts w:eastAsia="宋体" w:hint="eastAsia"/>
                      <w:b/>
                      <w:bCs/>
                      <w:sz w:val="21"/>
                      <w:szCs w:val="21"/>
                    </w:rPr>
                    <w:t>序号</w:t>
                  </w:r>
                </w:p>
              </w:tc>
              <w:tc>
                <w:tcPr>
                  <w:tcW w:w="1559" w:type="dxa"/>
                  <w:vAlign w:val="center"/>
                </w:tcPr>
                <w:p w14:paraId="06B92D87" w14:textId="77777777" w:rsidR="003C4028" w:rsidRPr="003C4028" w:rsidRDefault="003C4028" w:rsidP="003C4028">
                  <w:pPr>
                    <w:adjustRightInd w:val="0"/>
                    <w:snapToGrid w:val="0"/>
                    <w:jc w:val="center"/>
                    <w:rPr>
                      <w:rFonts w:eastAsia="宋体"/>
                      <w:b/>
                      <w:bCs/>
                      <w:sz w:val="21"/>
                      <w:szCs w:val="21"/>
                    </w:rPr>
                  </w:pPr>
                  <w:r w:rsidRPr="003C4028">
                    <w:rPr>
                      <w:rFonts w:eastAsia="宋体" w:hint="eastAsia"/>
                      <w:b/>
                      <w:bCs/>
                      <w:sz w:val="21"/>
                      <w:szCs w:val="21"/>
                    </w:rPr>
                    <w:t>内容</w:t>
                  </w:r>
                </w:p>
              </w:tc>
              <w:tc>
                <w:tcPr>
                  <w:tcW w:w="4982" w:type="dxa"/>
                  <w:vAlign w:val="center"/>
                </w:tcPr>
                <w:p w14:paraId="09143A43" w14:textId="77777777" w:rsidR="003C4028" w:rsidRPr="003C4028" w:rsidRDefault="003C4028" w:rsidP="003C4028">
                  <w:pPr>
                    <w:adjustRightInd w:val="0"/>
                    <w:snapToGrid w:val="0"/>
                    <w:jc w:val="center"/>
                    <w:rPr>
                      <w:rFonts w:eastAsia="宋体"/>
                      <w:b/>
                      <w:bCs/>
                      <w:sz w:val="21"/>
                      <w:szCs w:val="21"/>
                    </w:rPr>
                  </w:pPr>
                  <w:r w:rsidRPr="003C4028">
                    <w:rPr>
                      <w:rFonts w:eastAsia="宋体" w:hint="eastAsia"/>
                      <w:b/>
                      <w:bCs/>
                      <w:sz w:val="21"/>
                      <w:szCs w:val="21"/>
                    </w:rPr>
                    <w:t>相符性分析</w:t>
                  </w:r>
                </w:p>
              </w:tc>
            </w:tr>
            <w:tr w:rsidR="003C4028" w:rsidRPr="003C4028" w14:paraId="7C5994B1" w14:textId="77777777" w:rsidTr="003C4028">
              <w:trPr>
                <w:jc w:val="center"/>
              </w:trPr>
              <w:tc>
                <w:tcPr>
                  <w:tcW w:w="653" w:type="dxa"/>
                  <w:vAlign w:val="center"/>
                </w:tcPr>
                <w:p w14:paraId="2619AEA7"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1</w:t>
                  </w:r>
                </w:p>
              </w:tc>
              <w:tc>
                <w:tcPr>
                  <w:tcW w:w="1559" w:type="dxa"/>
                  <w:vAlign w:val="center"/>
                </w:tcPr>
                <w:p w14:paraId="424E154F"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选址选线</w:t>
                  </w:r>
                </w:p>
              </w:tc>
              <w:tc>
                <w:tcPr>
                  <w:tcW w:w="4982" w:type="dxa"/>
                  <w:vAlign w:val="center"/>
                </w:tcPr>
                <w:p w14:paraId="4A154B90" w14:textId="77777777" w:rsidR="003C4028" w:rsidRDefault="003C4028" w:rsidP="004A18BF">
                  <w:pPr>
                    <w:adjustRightInd w:val="0"/>
                    <w:snapToGrid w:val="0"/>
                    <w:ind w:firstLineChars="200" w:firstLine="420"/>
                    <w:rPr>
                      <w:rFonts w:eastAsia="宋体"/>
                      <w:sz w:val="21"/>
                      <w:szCs w:val="21"/>
                    </w:rPr>
                  </w:pPr>
                  <w:r w:rsidRPr="003C4028">
                    <w:rPr>
                      <w:rFonts w:eastAsia="宋体" w:hint="eastAsia"/>
                      <w:sz w:val="21"/>
                      <w:szCs w:val="21"/>
                    </w:rPr>
                    <w:t>本工程不涉及自然保护区，本工程新建输电线路分别跨越湘江</w:t>
                  </w:r>
                  <w:proofErr w:type="gramStart"/>
                  <w:r w:rsidRPr="003C4028">
                    <w:rPr>
                      <w:rFonts w:eastAsia="宋体" w:hint="eastAsia"/>
                      <w:sz w:val="21"/>
                      <w:szCs w:val="21"/>
                    </w:rPr>
                    <w:t>潇</w:t>
                  </w:r>
                  <w:proofErr w:type="gramEnd"/>
                  <w:r w:rsidRPr="003C4028">
                    <w:rPr>
                      <w:rFonts w:eastAsia="宋体" w:hint="eastAsia"/>
                      <w:sz w:val="21"/>
                      <w:szCs w:val="21"/>
                    </w:rPr>
                    <w:t>水双牌段倒刺鲃拟尖头鲌国家级水产种质资源保护区的实验区和湖南双牌</w:t>
                  </w:r>
                  <w:proofErr w:type="gramStart"/>
                  <w:r w:rsidRPr="003C4028">
                    <w:rPr>
                      <w:rFonts w:eastAsia="宋体" w:hint="eastAsia"/>
                      <w:sz w:val="21"/>
                      <w:szCs w:val="21"/>
                    </w:rPr>
                    <w:t>日月湖</w:t>
                  </w:r>
                  <w:proofErr w:type="gramEnd"/>
                  <w:r w:rsidRPr="003C4028">
                    <w:rPr>
                      <w:rFonts w:eastAsia="宋体" w:hint="eastAsia"/>
                      <w:sz w:val="21"/>
                      <w:szCs w:val="21"/>
                    </w:rPr>
                    <w:t>国家湿地公园的合理利用区，不在水产种质资源保护区与湿地公园范</w:t>
                  </w:r>
                  <w:r>
                    <w:rPr>
                      <w:rFonts w:eastAsia="宋体" w:hint="eastAsia"/>
                      <w:sz w:val="21"/>
                      <w:szCs w:val="21"/>
                    </w:rPr>
                    <w:t>围内立塔；线路穿越永州市双牌县</w:t>
                  </w:r>
                  <w:proofErr w:type="gramStart"/>
                  <w:r>
                    <w:rPr>
                      <w:rFonts w:eastAsia="宋体" w:hint="eastAsia"/>
                      <w:sz w:val="21"/>
                      <w:szCs w:val="21"/>
                    </w:rPr>
                    <w:t>潇</w:t>
                  </w:r>
                  <w:proofErr w:type="gramEnd"/>
                  <w:r>
                    <w:rPr>
                      <w:rFonts w:eastAsia="宋体" w:hint="eastAsia"/>
                      <w:sz w:val="21"/>
                      <w:szCs w:val="21"/>
                    </w:rPr>
                    <w:t>水饮用水水源保护区的二级保护区</w:t>
                  </w:r>
                  <w:r w:rsidRPr="003C4028">
                    <w:rPr>
                      <w:rFonts w:eastAsia="宋体" w:hint="eastAsia"/>
                      <w:sz w:val="21"/>
                      <w:szCs w:val="21"/>
                    </w:rPr>
                    <w:t>。本工程新建输电线路一档跨越双牌县生态保护红线，跨越长度为</w:t>
                  </w:r>
                  <w:r w:rsidRPr="003C4028">
                    <w:rPr>
                      <w:rFonts w:eastAsia="宋体" w:hint="eastAsia"/>
                      <w:sz w:val="21"/>
                      <w:szCs w:val="21"/>
                    </w:rPr>
                    <w:t>360m</w:t>
                  </w:r>
                  <w:r w:rsidRPr="003C4028">
                    <w:rPr>
                      <w:rFonts w:eastAsia="宋体" w:hint="eastAsia"/>
                      <w:sz w:val="21"/>
                      <w:szCs w:val="21"/>
                    </w:rPr>
                    <w:t>，不在红线内立塔</w:t>
                  </w:r>
                  <w:r>
                    <w:rPr>
                      <w:rFonts w:eastAsia="宋体" w:hint="eastAsia"/>
                      <w:sz w:val="21"/>
                      <w:szCs w:val="21"/>
                    </w:rPr>
                    <w:t>。</w:t>
                  </w:r>
                </w:p>
                <w:p w14:paraId="48944CF8" w14:textId="143BE0E9" w:rsidR="005928D3" w:rsidRPr="003C4028" w:rsidRDefault="005928D3" w:rsidP="004A18BF">
                  <w:pPr>
                    <w:adjustRightInd w:val="0"/>
                    <w:snapToGrid w:val="0"/>
                    <w:ind w:firstLineChars="200" w:firstLine="420"/>
                    <w:rPr>
                      <w:rFonts w:eastAsia="宋体"/>
                      <w:sz w:val="21"/>
                      <w:szCs w:val="21"/>
                    </w:rPr>
                  </w:pPr>
                  <w:r>
                    <w:rPr>
                      <w:rFonts w:eastAsia="宋体" w:hint="eastAsia"/>
                      <w:sz w:val="21"/>
                      <w:szCs w:val="21"/>
                    </w:rPr>
                    <w:t>工程跨越</w:t>
                  </w:r>
                  <w:r>
                    <w:rPr>
                      <w:rFonts w:eastAsia="宋体"/>
                      <w:sz w:val="21"/>
                      <w:szCs w:val="21"/>
                    </w:rPr>
                    <w:t>生态敏感区</w:t>
                  </w:r>
                  <w:r>
                    <w:rPr>
                      <w:rFonts w:eastAsia="宋体" w:hint="eastAsia"/>
                      <w:sz w:val="21"/>
                      <w:szCs w:val="21"/>
                    </w:rPr>
                    <w:t>已</w:t>
                  </w:r>
                  <w:r>
                    <w:rPr>
                      <w:rFonts w:eastAsia="宋体"/>
                      <w:sz w:val="21"/>
                      <w:szCs w:val="21"/>
                    </w:rPr>
                    <w:t>进行不可避让分析，</w:t>
                  </w:r>
                  <w:r>
                    <w:rPr>
                      <w:rFonts w:eastAsia="宋体" w:hint="eastAsia"/>
                      <w:sz w:val="21"/>
                      <w:szCs w:val="21"/>
                    </w:rPr>
                    <w:t>同时</w:t>
                  </w:r>
                  <w:r>
                    <w:rPr>
                      <w:rFonts w:eastAsia="宋体"/>
                      <w:sz w:val="21"/>
                      <w:szCs w:val="21"/>
                    </w:rPr>
                    <w:t>已取得</w:t>
                  </w:r>
                  <w:r w:rsidR="00AC7A94" w:rsidRPr="004A18BF">
                    <w:rPr>
                      <w:rFonts w:eastAsia="宋体" w:hint="eastAsia"/>
                      <w:sz w:val="21"/>
                      <w:szCs w:val="21"/>
                    </w:rPr>
                    <w:t>双牌县</w:t>
                  </w:r>
                  <w:proofErr w:type="gramStart"/>
                  <w:r w:rsidR="00AC7A94" w:rsidRPr="004A18BF">
                    <w:rPr>
                      <w:rFonts w:eastAsia="宋体" w:hint="eastAsia"/>
                      <w:sz w:val="21"/>
                      <w:szCs w:val="21"/>
                    </w:rPr>
                    <w:t>日月湖</w:t>
                  </w:r>
                  <w:proofErr w:type="gramEnd"/>
                  <w:r w:rsidR="00AC7A94" w:rsidRPr="004A18BF">
                    <w:rPr>
                      <w:rFonts w:eastAsia="宋体" w:hint="eastAsia"/>
                      <w:sz w:val="21"/>
                      <w:szCs w:val="21"/>
                    </w:rPr>
                    <w:t>国家湿地公园管理中心、双牌县畜牧水产事务中心和双牌县自然资源局对于线路跨越相关生态敏感区和生态保护红线的原则同意意见。</w:t>
                  </w:r>
                </w:p>
              </w:tc>
            </w:tr>
            <w:tr w:rsidR="003C4028" w:rsidRPr="003C4028" w14:paraId="2FFAD879" w14:textId="77777777" w:rsidTr="003C4028">
              <w:trPr>
                <w:jc w:val="center"/>
              </w:trPr>
              <w:tc>
                <w:tcPr>
                  <w:tcW w:w="653" w:type="dxa"/>
                  <w:vAlign w:val="center"/>
                </w:tcPr>
                <w:p w14:paraId="13AA38E6"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2</w:t>
                  </w:r>
                </w:p>
              </w:tc>
              <w:tc>
                <w:tcPr>
                  <w:tcW w:w="1559" w:type="dxa"/>
                  <w:vAlign w:val="center"/>
                </w:tcPr>
                <w:p w14:paraId="045586EE"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设计</w:t>
                  </w:r>
                </w:p>
              </w:tc>
              <w:tc>
                <w:tcPr>
                  <w:tcW w:w="4982" w:type="dxa"/>
                  <w:vAlign w:val="center"/>
                </w:tcPr>
                <w:p w14:paraId="602614DA" w14:textId="4DB10C8D" w:rsidR="003C4028" w:rsidRPr="003C4028" w:rsidRDefault="003C4028" w:rsidP="003C4028">
                  <w:pPr>
                    <w:adjustRightInd w:val="0"/>
                    <w:snapToGrid w:val="0"/>
                    <w:rPr>
                      <w:rFonts w:eastAsia="宋体"/>
                      <w:sz w:val="21"/>
                      <w:szCs w:val="21"/>
                    </w:rPr>
                  </w:pPr>
                  <w:r w:rsidRPr="003C4028">
                    <w:rPr>
                      <w:rFonts w:eastAsia="宋体" w:hint="eastAsia"/>
                      <w:sz w:val="21"/>
                      <w:szCs w:val="21"/>
                    </w:rPr>
                    <w:t>输电线路沿规划走廊走线，在山丘区采用全方位长短腿与不等</w:t>
                  </w:r>
                  <w:proofErr w:type="gramStart"/>
                  <w:r w:rsidRPr="003C4028">
                    <w:rPr>
                      <w:rFonts w:eastAsia="宋体" w:hint="eastAsia"/>
                      <w:sz w:val="21"/>
                      <w:szCs w:val="21"/>
                    </w:rPr>
                    <w:t>高基础</w:t>
                  </w:r>
                  <w:proofErr w:type="gramEnd"/>
                  <w:r w:rsidRPr="003C4028">
                    <w:rPr>
                      <w:rFonts w:eastAsia="宋体" w:hint="eastAsia"/>
                      <w:sz w:val="21"/>
                      <w:szCs w:val="21"/>
                    </w:rPr>
                    <w:t>设计，减少了土石方开挖，采用增大线路档距、抬高线路高度等方式减少对生态环境的影响。</w:t>
                  </w:r>
                </w:p>
              </w:tc>
            </w:tr>
            <w:tr w:rsidR="003C4028" w:rsidRPr="003C4028" w14:paraId="06025C10" w14:textId="77777777" w:rsidTr="003C4028">
              <w:trPr>
                <w:jc w:val="center"/>
              </w:trPr>
              <w:tc>
                <w:tcPr>
                  <w:tcW w:w="653" w:type="dxa"/>
                  <w:vAlign w:val="center"/>
                </w:tcPr>
                <w:p w14:paraId="454F554D"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3</w:t>
                  </w:r>
                </w:p>
              </w:tc>
              <w:tc>
                <w:tcPr>
                  <w:tcW w:w="1559" w:type="dxa"/>
                  <w:vAlign w:val="center"/>
                </w:tcPr>
                <w:p w14:paraId="0F883F6C"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施工期</w:t>
                  </w:r>
                </w:p>
              </w:tc>
              <w:tc>
                <w:tcPr>
                  <w:tcW w:w="4982" w:type="dxa"/>
                  <w:vAlign w:val="center"/>
                </w:tcPr>
                <w:p w14:paraId="78F5BA8B" w14:textId="77777777" w:rsidR="003C4028" w:rsidRPr="003C4028" w:rsidRDefault="003C4028" w:rsidP="003C4028">
                  <w:pPr>
                    <w:adjustRightInd w:val="0"/>
                    <w:snapToGrid w:val="0"/>
                    <w:rPr>
                      <w:rFonts w:eastAsia="宋体"/>
                      <w:sz w:val="21"/>
                      <w:szCs w:val="21"/>
                    </w:rPr>
                  </w:pPr>
                  <w:r w:rsidRPr="003C4028">
                    <w:rPr>
                      <w:rFonts w:eastAsia="宋体" w:hint="eastAsia"/>
                      <w:sz w:val="21"/>
                      <w:szCs w:val="21"/>
                    </w:rPr>
                    <w:t>本报告均依照相关标准对施工期水环境、声环境、生态环境等提出了防护措施，并对工程竣工环境保护验收提出了具体要求。</w:t>
                  </w:r>
                </w:p>
              </w:tc>
            </w:tr>
            <w:tr w:rsidR="003C4028" w:rsidRPr="003C4028" w14:paraId="4D9105A4" w14:textId="77777777" w:rsidTr="003C4028">
              <w:trPr>
                <w:jc w:val="center"/>
              </w:trPr>
              <w:tc>
                <w:tcPr>
                  <w:tcW w:w="653" w:type="dxa"/>
                  <w:vAlign w:val="center"/>
                </w:tcPr>
                <w:p w14:paraId="23928524"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4</w:t>
                  </w:r>
                </w:p>
              </w:tc>
              <w:tc>
                <w:tcPr>
                  <w:tcW w:w="1559" w:type="dxa"/>
                  <w:vAlign w:val="center"/>
                </w:tcPr>
                <w:p w14:paraId="470A79D0" w14:textId="77777777" w:rsidR="003C4028" w:rsidRPr="003C4028" w:rsidRDefault="003C4028" w:rsidP="003C4028">
                  <w:pPr>
                    <w:adjustRightInd w:val="0"/>
                    <w:snapToGrid w:val="0"/>
                    <w:jc w:val="center"/>
                    <w:rPr>
                      <w:rFonts w:eastAsia="宋体"/>
                      <w:sz w:val="21"/>
                      <w:szCs w:val="21"/>
                    </w:rPr>
                  </w:pPr>
                  <w:r w:rsidRPr="003C4028">
                    <w:rPr>
                      <w:rFonts w:eastAsia="宋体" w:hint="eastAsia"/>
                      <w:sz w:val="21"/>
                      <w:szCs w:val="21"/>
                    </w:rPr>
                    <w:t>运营期</w:t>
                  </w:r>
                </w:p>
              </w:tc>
              <w:tc>
                <w:tcPr>
                  <w:tcW w:w="4982" w:type="dxa"/>
                  <w:vAlign w:val="center"/>
                </w:tcPr>
                <w:p w14:paraId="77F00231" w14:textId="32011CBF" w:rsidR="003C4028" w:rsidRPr="003C4028" w:rsidRDefault="003C4028" w:rsidP="00D20462">
                  <w:pPr>
                    <w:adjustRightInd w:val="0"/>
                    <w:snapToGrid w:val="0"/>
                    <w:rPr>
                      <w:rFonts w:eastAsia="宋体"/>
                      <w:sz w:val="21"/>
                      <w:szCs w:val="21"/>
                    </w:rPr>
                  </w:pPr>
                  <w:r w:rsidRPr="003C4028">
                    <w:rPr>
                      <w:rFonts w:eastAsia="宋体" w:hint="eastAsia"/>
                      <w:sz w:val="21"/>
                      <w:szCs w:val="21"/>
                    </w:rPr>
                    <w:t>在采取本报告提出的各项环保措施的前提下，可确保线路产生的工频电场、工频磁场、噪声满足相应标准要求。</w:t>
                  </w:r>
                </w:p>
              </w:tc>
            </w:tr>
          </w:tbl>
          <w:p w14:paraId="05D55596" w14:textId="45F171C0" w:rsidR="008E6B45" w:rsidRPr="00200402" w:rsidRDefault="00D6159E" w:rsidP="00D6159E">
            <w:pPr>
              <w:spacing w:line="360" w:lineRule="auto"/>
              <w:ind w:firstLineChars="200" w:firstLine="480"/>
              <w:rPr>
                <w:rFonts w:eastAsia="宋体"/>
                <w:sz w:val="24"/>
              </w:rPr>
            </w:pPr>
            <w:r w:rsidRPr="00D6159E">
              <w:rPr>
                <w:rFonts w:eastAsia="宋体" w:hint="eastAsia"/>
                <w:sz w:val="24"/>
              </w:rPr>
              <w:t>综上，本工程符合《输变电建设项目环境保护技术要求》（</w:t>
            </w:r>
            <w:r w:rsidRPr="00D6159E">
              <w:rPr>
                <w:rFonts w:eastAsia="宋体" w:hint="eastAsia"/>
                <w:sz w:val="24"/>
              </w:rPr>
              <w:t>HJ1113-2020</w:t>
            </w:r>
            <w:r w:rsidRPr="00200402">
              <w:rPr>
                <w:rFonts w:eastAsia="宋体" w:hint="eastAsia"/>
                <w:sz w:val="24"/>
              </w:rPr>
              <w:t>）相关要求。</w:t>
            </w:r>
          </w:p>
          <w:p w14:paraId="665B1AD4" w14:textId="77777777" w:rsidR="004C12A7" w:rsidRPr="00200402" w:rsidRDefault="004C12A7">
            <w:pPr>
              <w:numPr>
                <w:ilvl w:val="1"/>
                <w:numId w:val="5"/>
              </w:numPr>
              <w:adjustRightInd w:val="0"/>
              <w:snapToGrid w:val="0"/>
              <w:spacing w:line="360" w:lineRule="auto"/>
              <w:ind w:left="284" w:hanging="284"/>
              <w:jc w:val="left"/>
              <w:rPr>
                <w:rFonts w:eastAsia="楷体_GB2312"/>
                <w:b/>
                <w:bCs/>
                <w:sz w:val="24"/>
              </w:rPr>
            </w:pPr>
            <w:r w:rsidRPr="00200402">
              <w:rPr>
                <w:rFonts w:eastAsia="楷体_GB2312" w:hint="eastAsia"/>
                <w:b/>
                <w:bCs/>
                <w:sz w:val="24"/>
              </w:rPr>
              <w:t>与地区规划的符合性分析</w:t>
            </w:r>
          </w:p>
          <w:p w14:paraId="171C5E84" w14:textId="7912245D" w:rsidR="004C12A7" w:rsidRPr="00200402" w:rsidRDefault="004C12A7" w:rsidP="004C12A7">
            <w:pPr>
              <w:spacing w:line="360" w:lineRule="auto"/>
              <w:ind w:firstLineChars="200" w:firstLine="480"/>
              <w:rPr>
                <w:rFonts w:eastAsia="宋体"/>
                <w:sz w:val="24"/>
              </w:rPr>
            </w:pPr>
            <w:r w:rsidRPr="00200402">
              <w:rPr>
                <w:rFonts w:eastAsia="宋体"/>
                <w:sz w:val="24"/>
              </w:rPr>
              <w:t>本工程在选址、选线阶段，已充分征求所涉地区人民政府、</w:t>
            </w:r>
            <w:r w:rsidR="00200402" w:rsidRPr="00200402">
              <w:rPr>
                <w:rFonts w:eastAsia="宋体" w:hint="eastAsia"/>
                <w:sz w:val="24"/>
              </w:rPr>
              <w:t>城乡规划</w:t>
            </w:r>
            <w:r w:rsidR="00200402" w:rsidRPr="00200402">
              <w:rPr>
                <w:rFonts w:eastAsia="宋体"/>
                <w:sz w:val="24"/>
              </w:rPr>
              <w:t>、</w:t>
            </w:r>
            <w:r w:rsidR="00782BF3">
              <w:rPr>
                <w:rFonts w:eastAsia="宋体" w:hint="eastAsia"/>
                <w:sz w:val="24"/>
              </w:rPr>
              <w:t>自然资源</w:t>
            </w:r>
            <w:r w:rsidRPr="00200402">
              <w:rPr>
                <w:rFonts w:eastAsia="宋体"/>
                <w:sz w:val="24"/>
              </w:rPr>
              <w:t>等部门的意见，对线路路径进行了优化，不影响当地土地利用规划和城镇发展规划。本工程已取得工程所在地</w:t>
            </w:r>
            <w:r w:rsidR="00200402" w:rsidRPr="00200402">
              <w:rPr>
                <w:rFonts w:eastAsia="宋体"/>
                <w:sz w:val="24"/>
              </w:rPr>
              <w:t>人民政府、</w:t>
            </w:r>
            <w:r w:rsidR="00200402" w:rsidRPr="00200402">
              <w:rPr>
                <w:rFonts w:eastAsia="宋体" w:hint="eastAsia"/>
                <w:sz w:val="24"/>
              </w:rPr>
              <w:t>城乡规划</w:t>
            </w:r>
            <w:r w:rsidR="00200402" w:rsidRPr="00200402">
              <w:rPr>
                <w:rFonts w:eastAsia="宋体"/>
                <w:sz w:val="24"/>
              </w:rPr>
              <w:t>、</w:t>
            </w:r>
            <w:r w:rsidR="00782BF3">
              <w:rPr>
                <w:rFonts w:eastAsia="宋体" w:hint="eastAsia"/>
                <w:sz w:val="24"/>
              </w:rPr>
              <w:t>自然资源</w:t>
            </w:r>
            <w:r w:rsidR="00200402" w:rsidRPr="00200402">
              <w:rPr>
                <w:rFonts w:eastAsia="宋体"/>
                <w:sz w:val="24"/>
              </w:rPr>
              <w:t>等部门</w:t>
            </w:r>
            <w:r w:rsidRPr="00200402">
              <w:rPr>
                <w:rFonts w:eastAsia="宋体"/>
                <w:sz w:val="24"/>
              </w:rPr>
              <w:t>对选址、选线的原则同意意见，与工程沿线区域的相关规划不冲突。相关协议文件内容详见</w:t>
            </w:r>
            <w:r w:rsidRPr="00200402">
              <w:rPr>
                <w:rFonts w:eastAsia="宋体"/>
                <w:sz w:val="24"/>
              </w:rPr>
              <w:fldChar w:fldCharType="begin"/>
            </w:r>
            <w:r w:rsidRPr="00200402">
              <w:rPr>
                <w:rFonts w:eastAsia="宋体"/>
                <w:sz w:val="24"/>
              </w:rPr>
              <w:instrText xml:space="preserve"> REF _Ref67350086 \h  \* MERGEFORMAT </w:instrText>
            </w:r>
            <w:r w:rsidRPr="00200402">
              <w:rPr>
                <w:rFonts w:eastAsia="宋体"/>
                <w:sz w:val="24"/>
              </w:rPr>
            </w:r>
            <w:r w:rsidRPr="00200402">
              <w:rPr>
                <w:rFonts w:eastAsia="宋体"/>
                <w:sz w:val="24"/>
              </w:rPr>
              <w:fldChar w:fldCharType="separate"/>
            </w:r>
            <w:r w:rsidR="00630B21" w:rsidRPr="00200402">
              <w:rPr>
                <w:rFonts w:eastAsia="宋体" w:hint="eastAsia"/>
                <w:sz w:val="24"/>
              </w:rPr>
              <w:t>表</w:t>
            </w:r>
            <w:r w:rsidR="00630B21" w:rsidRPr="00200402">
              <w:rPr>
                <w:rFonts w:eastAsia="宋体" w:hint="eastAsia"/>
                <w:sz w:val="24"/>
              </w:rPr>
              <w:t xml:space="preserve"> </w:t>
            </w:r>
            <w:r w:rsidR="00630B21" w:rsidRPr="00200402">
              <w:rPr>
                <w:rFonts w:eastAsia="宋体"/>
                <w:sz w:val="24"/>
              </w:rPr>
              <w:t>3</w:t>
            </w:r>
            <w:r w:rsidRPr="00200402">
              <w:rPr>
                <w:rFonts w:eastAsia="宋体"/>
                <w:sz w:val="24"/>
              </w:rPr>
              <w:fldChar w:fldCharType="end"/>
            </w:r>
            <w:r w:rsidRPr="00200402">
              <w:rPr>
                <w:rFonts w:eastAsia="宋体" w:hint="eastAsia"/>
                <w:sz w:val="24"/>
              </w:rPr>
              <w:t>。</w:t>
            </w:r>
          </w:p>
          <w:p w14:paraId="2B33B508" w14:textId="73229BAF" w:rsidR="004C12A7" w:rsidRPr="00200402" w:rsidRDefault="004C12A7" w:rsidP="004C301F">
            <w:pPr>
              <w:pStyle w:val="a7"/>
              <w:keepNext/>
              <w:ind w:firstLineChars="100" w:firstLine="211"/>
              <w:rPr>
                <w:rFonts w:ascii="Times New Roman" w:hAnsi="Times New Roman"/>
                <w:b/>
                <w:sz w:val="21"/>
                <w:szCs w:val="21"/>
              </w:rPr>
            </w:pPr>
            <w:bookmarkStart w:id="11" w:name="_Ref67350086"/>
            <w:r w:rsidRPr="00200402">
              <w:rPr>
                <w:rFonts w:ascii="Times New Roman" w:hAnsi="Times New Roman" w:hint="eastAsia"/>
                <w:b/>
                <w:sz w:val="21"/>
                <w:szCs w:val="21"/>
              </w:rPr>
              <w:t>表</w:t>
            </w:r>
            <w:r w:rsidRPr="00200402">
              <w:rPr>
                <w:rFonts w:ascii="Times New Roman" w:hAnsi="Times New Roman" w:hint="eastAsia"/>
                <w:b/>
                <w:sz w:val="21"/>
                <w:szCs w:val="21"/>
              </w:rPr>
              <w:t xml:space="preserve"> </w:t>
            </w:r>
            <w:r w:rsidRPr="00200402">
              <w:rPr>
                <w:rFonts w:ascii="Times New Roman" w:hAnsi="Times New Roman"/>
                <w:b/>
                <w:sz w:val="21"/>
                <w:szCs w:val="21"/>
              </w:rPr>
              <w:fldChar w:fldCharType="begin"/>
            </w:r>
            <w:r w:rsidRPr="00200402">
              <w:rPr>
                <w:rFonts w:ascii="Times New Roman" w:hAnsi="Times New Roman"/>
                <w:b/>
                <w:sz w:val="21"/>
                <w:szCs w:val="21"/>
              </w:rPr>
              <w:instrText xml:space="preserve"> </w:instrText>
            </w:r>
            <w:r w:rsidRPr="00200402">
              <w:rPr>
                <w:rFonts w:ascii="Times New Roman" w:hAnsi="Times New Roman" w:hint="eastAsia"/>
                <w:b/>
                <w:sz w:val="21"/>
                <w:szCs w:val="21"/>
              </w:rPr>
              <w:instrText xml:space="preserve">SEQ </w:instrText>
            </w:r>
            <w:r w:rsidRPr="00200402">
              <w:rPr>
                <w:rFonts w:ascii="Times New Roman" w:hAnsi="Times New Roman" w:hint="eastAsia"/>
                <w:b/>
                <w:sz w:val="21"/>
                <w:szCs w:val="21"/>
              </w:rPr>
              <w:instrText>表</w:instrText>
            </w:r>
            <w:r w:rsidRPr="00200402">
              <w:rPr>
                <w:rFonts w:ascii="Times New Roman" w:hAnsi="Times New Roman" w:hint="eastAsia"/>
                <w:b/>
                <w:sz w:val="21"/>
                <w:szCs w:val="21"/>
              </w:rPr>
              <w:instrText xml:space="preserve"> \* ARABIC</w:instrText>
            </w:r>
            <w:r w:rsidRPr="00200402">
              <w:rPr>
                <w:rFonts w:ascii="Times New Roman" w:hAnsi="Times New Roman"/>
                <w:b/>
                <w:sz w:val="21"/>
                <w:szCs w:val="21"/>
              </w:rPr>
              <w:instrText xml:space="preserve"> </w:instrText>
            </w:r>
            <w:r w:rsidRPr="00200402">
              <w:rPr>
                <w:rFonts w:ascii="Times New Roman" w:hAnsi="Times New Roman"/>
                <w:b/>
                <w:sz w:val="21"/>
                <w:szCs w:val="21"/>
              </w:rPr>
              <w:fldChar w:fldCharType="separate"/>
            </w:r>
            <w:r w:rsidR="00630B21" w:rsidRPr="00200402">
              <w:rPr>
                <w:rFonts w:ascii="Times New Roman" w:hAnsi="Times New Roman"/>
                <w:b/>
                <w:noProof/>
                <w:sz w:val="21"/>
                <w:szCs w:val="21"/>
              </w:rPr>
              <w:t>3</w:t>
            </w:r>
            <w:r w:rsidRPr="00200402">
              <w:rPr>
                <w:rFonts w:ascii="Times New Roman" w:hAnsi="Times New Roman"/>
                <w:b/>
                <w:sz w:val="21"/>
                <w:szCs w:val="21"/>
              </w:rPr>
              <w:fldChar w:fldCharType="end"/>
            </w:r>
            <w:bookmarkEnd w:id="11"/>
            <w:r w:rsidRPr="00200402">
              <w:rPr>
                <w:rFonts w:ascii="Times New Roman" w:hAnsi="Times New Roman"/>
                <w:b/>
                <w:sz w:val="21"/>
                <w:szCs w:val="21"/>
              </w:rPr>
              <w:t xml:space="preserve">                   </w:t>
            </w:r>
            <w:r w:rsidRPr="00200402">
              <w:rPr>
                <w:rFonts w:ascii="Times New Roman" w:hAnsi="Times New Roman" w:hint="eastAsia"/>
                <w:b/>
                <w:sz w:val="21"/>
                <w:szCs w:val="21"/>
              </w:rPr>
              <w:t>本工程协议情况一览表</w:t>
            </w:r>
          </w:p>
          <w:tbl>
            <w:tblPr>
              <w:tblStyle w:val="aff6"/>
              <w:tblW w:w="5000" w:type="pct"/>
              <w:jc w:val="center"/>
              <w:tblLayout w:type="fixed"/>
              <w:tblLook w:val="04A0" w:firstRow="1" w:lastRow="0" w:firstColumn="1" w:lastColumn="0" w:noHBand="0" w:noVBand="1"/>
            </w:tblPr>
            <w:tblGrid>
              <w:gridCol w:w="707"/>
              <w:gridCol w:w="2581"/>
              <w:gridCol w:w="2115"/>
              <w:gridCol w:w="1736"/>
            </w:tblGrid>
            <w:tr w:rsidR="00200402" w:rsidRPr="00200402" w14:paraId="0B4D8D0B" w14:textId="77777777" w:rsidTr="004A18BF">
              <w:trPr>
                <w:trHeight w:val="353"/>
                <w:jc w:val="center"/>
              </w:trPr>
              <w:tc>
                <w:tcPr>
                  <w:tcW w:w="495" w:type="pct"/>
                  <w:vAlign w:val="center"/>
                </w:tcPr>
                <w:p w14:paraId="025FF739" w14:textId="77777777" w:rsidR="0043256C" w:rsidRPr="00200402" w:rsidRDefault="0043256C" w:rsidP="0043256C">
                  <w:pPr>
                    <w:jc w:val="center"/>
                    <w:rPr>
                      <w:rFonts w:eastAsiaTheme="minorEastAsia"/>
                      <w:b/>
                      <w:sz w:val="21"/>
                      <w:szCs w:val="21"/>
                    </w:rPr>
                  </w:pPr>
                  <w:r w:rsidRPr="00200402">
                    <w:rPr>
                      <w:rFonts w:eastAsiaTheme="minorEastAsia"/>
                      <w:b/>
                      <w:sz w:val="21"/>
                      <w:szCs w:val="21"/>
                    </w:rPr>
                    <w:t>序号</w:t>
                  </w:r>
                </w:p>
              </w:tc>
              <w:tc>
                <w:tcPr>
                  <w:tcW w:w="1808" w:type="pct"/>
                  <w:vAlign w:val="center"/>
                </w:tcPr>
                <w:p w14:paraId="369BF477" w14:textId="77777777" w:rsidR="0043256C" w:rsidRPr="00200402" w:rsidRDefault="0043256C" w:rsidP="0043256C">
                  <w:pPr>
                    <w:jc w:val="center"/>
                    <w:rPr>
                      <w:rFonts w:eastAsiaTheme="minorEastAsia"/>
                      <w:b/>
                      <w:sz w:val="21"/>
                      <w:szCs w:val="21"/>
                    </w:rPr>
                  </w:pPr>
                  <w:r w:rsidRPr="00200402">
                    <w:rPr>
                      <w:rFonts w:eastAsiaTheme="minorEastAsia"/>
                      <w:b/>
                      <w:sz w:val="21"/>
                      <w:szCs w:val="21"/>
                    </w:rPr>
                    <w:t>相关管理部门</w:t>
                  </w:r>
                </w:p>
              </w:tc>
              <w:tc>
                <w:tcPr>
                  <w:tcW w:w="1481" w:type="pct"/>
                  <w:vAlign w:val="center"/>
                </w:tcPr>
                <w:p w14:paraId="17FE39E6" w14:textId="77777777" w:rsidR="0043256C" w:rsidRPr="00200402" w:rsidRDefault="0043256C" w:rsidP="0043256C">
                  <w:pPr>
                    <w:jc w:val="center"/>
                    <w:rPr>
                      <w:rFonts w:eastAsiaTheme="minorEastAsia"/>
                      <w:b/>
                      <w:sz w:val="21"/>
                      <w:szCs w:val="21"/>
                    </w:rPr>
                  </w:pPr>
                  <w:r w:rsidRPr="00200402">
                    <w:rPr>
                      <w:rFonts w:eastAsiaTheme="minorEastAsia"/>
                      <w:b/>
                      <w:sz w:val="21"/>
                      <w:szCs w:val="21"/>
                    </w:rPr>
                    <w:t>意见和要求</w:t>
                  </w:r>
                </w:p>
              </w:tc>
              <w:tc>
                <w:tcPr>
                  <w:tcW w:w="1216" w:type="pct"/>
                  <w:vAlign w:val="center"/>
                </w:tcPr>
                <w:p w14:paraId="0EFFEDAC" w14:textId="77777777" w:rsidR="0043256C" w:rsidRPr="00200402" w:rsidRDefault="0043256C" w:rsidP="0043256C">
                  <w:pPr>
                    <w:jc w:val="center"/>
                    <w:rPr>
                      <w:rFonts w:eastAsiaTheme="minorEastAsia"/>
                      <w:b/>
                      <w:sz w:val="21"/>
                      <w:szCs w:val="21"/>
                    </w:rPr>
                  </w:pPr>
                  <w:r w:rsidRPr="00200402">
                    <w:rPr>
                      <w:rFonts w:eastAsiaTheme="minorEastAsia"/>
                      <w:b/>
                      <w:sz w:val="21"/>
                      <w:szCs w:val="21"/>
                    </w:rPr>
                    <w:t>对意见的落实情况</w:t>
                  </w:r>
                </w:p>
              </w:tc>
            </w:tr>
            <w:tr w:rsidR="00200402" w:rsidRPr="00200402" w14:paraId="4DBF0523" w14:textId="77777777" w:rsidTr="004A18BF">
              <w:trPr>
                <w:trHeight w:val="339"/>
                <w:jc w:val="center"/>
              </w:trPr>
              <w:tc>
                <w:tcPr>
                  <w:tcW w:w="495" w:type="pct"/>
                  <w:vAlign w:val="center"/>
                </w:tcPr>
                <w:p w14:paraId="3928A342" w14:textId="77777777" w:rsidR="0043256C" w:rsidRPr="00200402" w:rsidRDefault="0043256C" w:rsidP="005B62C7">
                  <w:pPr>
                    <w:pStyle w:val="affffe"/>
                    <w:numPr>
                      <w:ilvl w:val="0"/>
                      <w:numId w:val="18"/>
                    </w:numPr>
                    <w:ind w:left="0" w:firstLineChars="0" w:firstLine="0"/>
                    <w:jc w:val="center"/>
                    <w:rPr>
                      <w:rFonts w:eastAsiaTheme="minorEastAsia"/>
                      <w:sz w:val="21"/>
                      <w:szCs w:val="21"/>
                    </w:rPr>
                  </w:pPr>
                </w:p>
              </w:tc>
              <w:tc>
                <w:tcPr>
                  <w:tcW w:w="1808" w:type="pct"/>
                  <w:vAlign w:val="center"/>
                </w:tcPr>
                <w:p w14:paraId="670BE0A8" w14:textId="21764E6D" w:rsidR="0043256C" w:rsidRPr="00200402" w:rsidRDefault="00200402" w:rsidP="0043256C">
                  <w:pPr>
                    <w:jc w:val="center"/>
                    <w:rPr>
                      <w:rFonts w:eastAsiaTheme="minorEastAsia"/>
                      <w:sz w:val="21"/>
                      <w:szCs w:val="21"/>
                      <w:highlight w:val="yellow"/>
                    </w:rPr>
                  </w:pPr>
                  <w:r w:rsidRPr="00200402">
                    <w:rPr>
                      <w:rFonts w:eastAsiaTheme="minorEastAsia" w:hint="eastAsia"/>
                      <w:sz w:val="21"/>
                      <w:szCs w:val="21"/>
                    </w:rPr>
                    <w:t>双牌</w:t>
                  </w:r>
                  <w:r w:rsidR="0043256C" w:rsidRPr="00200402">
                    <w:rPr>
                      <w:rFonts w:eastAsiaTheme="minorEastAsia" w:hint="eastAsia"/>
                      <w:sz w:val="21"/>
                      <w:szCs w:val="21"/>
                    </w:rPr>
                    <w:t>县</w:t>
                  </w:r>
                  <w:r w:rsidR="0043256C" w:rsidRPr="00200402">
                    <w:rPr>
                      <w:rFonts w:eastAsiaTheme="minorEastAsia"/>
                      <w:sz w:val="21"/>
                      <w:szCs w:val="21"/>
                    </w:rPr>
                    <w:t>人民政府</w:t>
                  </w:r>
                </w:p>
              </w:tc>
              <w:tc>
                <w:tcPr>
                  <w:tcW w:w="1481" w:type="pct"/>
                  <w:vAlign w:val="center"/>
                </w:tcPr>
                <w:p w14:paraId="4DB68A63" w14:textId="77777777" w:rsidR="0043256C" w:rsidRPr="00200402" w:rsidRDefault="0043256C" w:rsidP="0043256C">
                  <w:pPr>
                    <w:jc w:val="center"/>
                    <w:rPr>
                      <w:rFonts w:eastAsiaTheme="minorEastAsia"/>
                      <w:sz w:val="21"/>
                      <w:szCs w:val="21"/>
                    </w:rPr>
                  </w:pPr>
                  <w:r w:rsidRPr="00200402">
                    <w:rPr>
                      <w:rFonts w:eastAsiaTheme="minorEastAsia"/>
                      <w:sz w:val="21"/>
                      <w:szCs w:val="21"/>
                    </w:rPr>
                    <w:t>同意</w:t>
                  </w:r>
                </w:p>
              </w:tc>
              <w:tc>
                <w:tcPr>
                  <w:tcW w:w="1216" w:type="pct"/>
                  <w:vAlign w:val="center"/>
                </w:tcPr>
                <w:p w14:paraId="6EE7CD61" w14:textId="77777777" w:rsidR="0043256C" w:rsidRPr="00200402" w:rsidRDefault="0043256C" w:rsidP="0043256C">
                  <w:pPr>
                    <w:jc w:val="center"/>
                    <w:rPr>
                      <w:rFonts w:eastAsiaTheme="minorEastAsia"/>
                      <w:sz w:val="21"/>
                      <w:szCs w:val="21"/>
                      <w:highlight w:val="yellow"/>
                    </w:rPr>
                  </w:pPr>
                  <w:r w:rsidRPr="00200402">
                    <w:rPr>
                      <w:rFonts w:eastAsiaTheme="minorEastAsia"/>
                      <w:sz w:val="21"/>
                      <w:szCs w:val="21"/>
                    </w:rPr>
                    <w:t>\</w:t>
                  </w:r>
                </w:p>
              </w:tc>
            </w:tr>
            <w:tr w:rsidR="00200402" w:rsidRPr="00200402" w14:paraId="2BCF537E" w14:textId="77777777" w:rsidTr="004A18BF">
              <w:trPr>
                <w:trHeight w:val="353"/>
                <w:jc w:val="center"/>
              </w:trPr>
              <w:tc>
                <w:tcPr>
                  <w:tcW w:w="495" w:type="pct"/>
                  <w:vAlign w:val="center"/>
                </w:tcPr>
                <w:p w14:paraId="3434F625" w14:textId="77777777" w:rsidR="00200402" w:rsidRPr="00200402" w:rsidRDefault="00200402" w:rsidP="00200402">
                  <w:pPr>
                    <w:pStyle w:val="affffe"/>
                    <w:numPr>
                      <w:ilvl w:val="0"/>
                      <w:numId w:val="18"/>
                    </w:numPr>
                    <w:ind w:left="0" w:firstLineChars="0" w:firstLine="0"/>
                    <w:jc w:val="center"/>
                    <w:rPr>
                      <w:rFonts w:eastAsiaTheme="minorEastAsia"/>
                      <w:sz w:val="21"/>
                      <w:szCs w:val="21"/>
                    </w:rPr>
                  </w:pPr>
                </w:p>
              </w:tc>
              <w:tc>
                <w:tcPr>
                  <w:tcW w:w="1808" w:type="pct"/>
                  <w:vAlign w:val="center"/>
                </w:tcPr>
                <w:p w14:paraId="6ED3A887" w14:textId="74F25A2F" w:rsidR="00200402" w:rsidRPr="00200402" w:rsidRDefault="00200402" w:rsidP="00200402">
                  <w:pPr>
                    <w:jc w:val="center"/>
                    <w:rPr>
                      <w:rFonts w:eastAsiaTheme="minorEastAsia"/>
                      <w:sz w:val="21"/>
                      <w:szCs w:val="21"/>
                      <w:highlight w:val="yellow"/>
                    </w:rPr>
                  </w:pPr>
                  <w:r w:rsidRPr="00200402">
                    <w:rPr>
                      <w:rFonts w:eastAsiaTheme="minorEastAsia" w:hint="eastAsia"/>
                      <w:sz w:val="21"/>
                      <w:szCs w:val="21"/>
                    </w:rPr>
                    <w:t>双牌县住房和城乡建设</w:t>
                  </w:r>
                  <w:r w:rsidRPr="00200402">
                    <w:rPr>
                      <w:rFonts w:eastAsiaTheme="minorEastAsia"/>
                      <w:sz w:val="21"/>
                      <w:szCs w:val="21"/>
                    </w:rPr>
                    <w:t>局</w:t>
                  </w:r>
                </w:p>
              </w:tc>
              <w:tc>
                <w:tcPr>
                  <w:tcW w:w="1481" w:type="pct"/>
                  <w:vAlign w:val="center"/>
                </w:tcPr>
                <w:p w14:paraId="48F540FF" w14:textId="61832B84" w:rsidR="00200402" w:rsidRPr="00200402" w:rsidRDefault="00200402" w:rsidP="00200402">
                  <w:pPr>
                    <w:jc w:val="center"/>
                    <w:rPr>
                      <w:rFonts w:eastAsiaTheme="minorEastAsia"/>
                      <w:sz w:val="21"/>
                      <w:szCs w:val="21"/>
                    </w:rPr>
                  </w:pPr>
                  <w:r w:rsidRPr="00200402">
                    <w:rPr>
                      <w:rFonts w:eastAsiaTheme="minorEastAsia"/>
                      <w:sz w:val="21"/>
                      <w:szCs w:val="21"/>
                    </w:rPr>
                    <w:t>同意</w:t>
                  </w:r>
                </w:p>
              </w:tc>
              <w:tc>
                <w:tcPr>
                  <w:tcW w:w="1216" w:type="pct"/>
                  <w:vAlign w:val="center"/>
                </w:tcPr>
                <w:p w14:paraId="03CB5D84" w14:textId="4A87B355" w:rsidR="00200402" w:rsidRPr="00200402" w:rsidRDefault="00200402" w:rsidP="00200402">
                  <w:pPr>
                    <w:jc w:val="center"/>
                    <w:rPr>
                      <w:rFonts w:eastAsiaTheme="minorEastAsia"/>
                      <w:sz w:val="21"/>
                      <w:szCs w:val="21"/>
                      <w:highlight w:val="yellow"/>
                    </w:rPr>
                  </w:pPr>
                  <w:r w:rsidRPr="00200402">
                    <w:rPr>
                      <w:rFonts w:eastAsiaTheme="minorEastAsia"/>
                      <w:sz w:val="21"/>
                      <w:szCs w:val="21"/>
                    </w:rPr>
                    <w:t>\</w:t>
                  </w:r>
                </w:p>
              </w:tc>
            </w:tr>
            <w:tr w:rsidR="00200402" w:rsidRPr="00200402" w14:paraId="6B8D9F08" w14:textId="77777777" w:rsidTr="004A18BF">
              <w:trPr>
                <w:trHeight w:val="353"/>
                <w:jc w:val="center"/>
              </w:trPr>
              <w:tc>
                <w:tcPr>
                  <w:tcW w:w="495" w:type="pct"/>
                  <w:vAlign w:val="center"/>
                </w:tcPr>
                <w:p w14:paraId="4BC2C7A3" w14:textId="77777777" w:rsidR="00200402" w:rsidRPr="00200402" w:rsidRDefault="00200402" w:rsidP="00200402">
                  <w:pPr>
                    <w:pStyle w:val="affffe"/>
                    <w:numPr>
                      <w:ilvl w:val="0"/>
                      <w:numId w:val="18"/>
                    </w:numPr>
                    <w:ind w:left="0" w:firstLineChars="0" w:firstLine="0"/>
                    <w:jc w:val="center"/>
                    <w:rPr>
                      <w:rFonts w:eastAsiaTheme="minorEastAsia"/>
                      <w:sz w:val="21"/>
                      <w:szCs w:val="21"/>
                    </w:rPr>
                  </w:pPr>
                </w:p>
              </w:tc>
              <w:tc>
                <w:tcPr>
                  <w:tcW w:w="1808" w:type="pct"/>
                  <w:vAlign w:val="center"/>
                </w:tcPr>
                <w:p w14:paraId="0A71A145" w14:textId="4809F53A" w:rsidR="00200402" w:rsidRPr="00200402" w:rsidRDefault="00200402" w:rsidP="00782BF3">
                  <w:pPr>
                    <w:jc w:val="center"/>
                    <w:rPr>
                      <w:rFonts w:eastAsiaTheme="minorEastAsia"/>
                      <w:sz w:val="21"/>
                      <w:szCs w:val="21"/>
                      <w:highlight w:val="yellow"/>
                    </w:rPr>
                  </w:pPr>
                  <w:r w:rsidRPr="00200402">
                    <w:rPr>
                      <w:rFonts w:eastAsiaTheme="minorEastAsia" w:hint="eastAsia"/>
                      <w:sz w:val="21"/>
                      <w:szCs w:val="21"/>
                    </w:rPr>
                    <w:t>双牌县</w:t>
                  </w:r>
                  <w:r w:rsidR="00782BF3">
                    <w:rPr>
                      <w:rFonts w:eastAsiaTheme="minorEastAsia" w:hint="eastAsia"/>
                      <w:sz w:val="21"/>
                      <w:szCs w:val="21"/>
                    </w:rPr>
                    <w:t>自然资源</w:t>
                  </w:r>
                  <w:r w:rsidRPr="00200402">
                    <w:rPr>
                      <w:rFonts w:eastAsiaTheme="minorEastAsia" w:hint="eastAsia"/>
                      <w:sz w:val="21"/>
                      <w:szCs w:val="21"/>
                    </w:rPr>
                    <w:t>局</w:t>
                  </w:r>
                </w:p>
              </w:tc>
              <w:tc>
                <w:tcPr>
                  <w:tcW w:w="1481" w:type="pct"/>
                  <w:vAlign w:val="center"/>
                </w:tcPr>
                <w:p w14:paraId="44447A81" w14:textId="41118C36" w:rsidR="00200402" w:rsidRPr="00200402" w:rsidRDefault="00E54B8C" w:rsidP="00200402">
                  <w:pPr>
                    <w:jc w:val="center"/>
                    <w:rPr>
                      <w:rFonts w:eastAsiaTheme="minorEastAsia"/>
                      <w:sz w:val="21"/>
                      <w:szCs w:val="21"/>
                    </w:rPr>
                  </w:pPr>
                  <w:r>
                    <w:rPr>
                      <w:rFonts w:eastAsiaTheme="minorEastAsia" w:hint="eastAsia"/>
                      <w:sz w:val="21"/>
                      <w:szCs w:val="21"/>
                    </w:rPr>
                    <w:t>原则</w:t>
                  </w:r>
                  <w:r>
                    <w:rPr>
                      <w:rFonts w:eastAsiaTheme="minorEastAsia"/>
                      <w:sz w:val="21"/>
                      <w:szCs w:val="21"/>
                    </w:rPr>
                    <w:t>同意路径走向。建议避让永久基本农田，优化完善该工程塔位布局</w:t>
                  </w:r>
                </w:p>
              </w:tc>
              <w:tc>
                <w:tcPr>
                  <w:tcW w:w="1216" w:type="pct"/>
                  <w:vAlign w:val="center"/>
                </w:tcPr>
                <w:p w14:paraId="121C87AC" w14:textId="593CBACC" w:rsidR="00200402" w:rsidRPr="00200402" w:rsidRDefault="003C4028" w:rsidP="00200402">
                  <w:pPr>
                    <w:jc w:val="center"/>
                    <w:rPr>
                      <w:rFonts w:eastAsiaTheme="minorEastAsia"/>
                      <w:sz w:val="21"/>
                      <w:szCs w:val="21"/>
                      <w:highlight w:val="yellow"/>
                    </w:rPr>
                  </w:pPr>
                  <w:r>
                    <w:rPr>
                      <w:rFonts w:eastAsiaTheme="minorEastAsia" w:hint="eastAsia"/>
                      <w:sz w:val="21"/>
                      <w:szCs w:val="21"/>
                    </w:rPr>
                    <w:t>设计</w:t>
                  </w:r>
                  <w:r>
                    <w:rPr>
                      <w:rFonts w:eastAsiaTheme="minorEastAsia"/>
                      <w:sz w:val="21"/>
                      <w:szCs w:val="21"/>
                    </w:rPr>
                    <w:t>单位在后续</w:t>
                  </w:r>
                  <w:r>
                    <w:rPr>
                      <w:rFonts w:eastAsiaTheme="minorEastAsia" w:hint="eastAsia"/>
                      <w:sz w:val="21"/>
                      <w:szCs w:val="21"/>
                    </w:rPr>
                    <w:t>设计</w:t>
                  </w:r>
                  <w:r>
                    <w:rPr>
                      <w:rFonts w:eastAsiaTheme="minorEastAsia"/>
                      <w:sz w:val="21"/>
                      <w:szCs w:val="21"/>
                    </w:rPr>
                    <w:t>阶段对线路路径走向及塔位进行</w:t>
                  </w:r>
                  <w:r>
                    <w:rPr>
                      <w:rFonts w:eastAsiaTheme="minorEastAsia" w:hint="eastAsia"/>
                      <w:sz w:val="21"/>
                      <w:szCs w:val="21"/>
                    </w:rPr>
                    <w:t>优化</w:t>
                  </w:r>
                  <w:r w:rsidR="008724B1">
                    <w:rPr>
                      <w:rFonts w:eastAsiaTheme="minorEastAsia" w:hint="eastAsia"/>
                      <w:sz w:val="21"/>
                      <w:szCs w:val="21"/>
                    </w:rPr>
                    <w:t>，</w:t>
                  </w:r>
                  <w:r w:rsidR="008724B1">
                    <w:rPr>
                      <w:rFonts w:eastAsiaTheme="minorEastAsia"/>
                      <w:sz w:val="21"/>
                      <w:szCs w:val="21"/>
                    </w:rPr>
                    <w:t>尽量不占用基本农田</w:t>
                  </w:r>
                  <w:r>
                    <w:rPr>
                      <w:rFonts w:eastAsiaTheme="minorEastAsia"/>
                      <w:sz w:val="21"/>
                      <w:szCs w:val="21"/>
                    </w:rPr>
                    <w:t>。</w:t>
                  </w:r>
                </w:p>
              </w:tc>
            </w:tr>
          </w:tbl>
          <w:p w14:paraId="45C9AE99" w14:textId="4419CF25" w:rsidR="0043256C" w:rsidRPr="00D125A3" w:rsidRDefault="0043256C" w:rsidP="0043256C">
            <w:pPr>
              <w:rPr>
                <w:rFonts w:eastAsia="宋体"/>
                <w:color w:val="FF0000"/>
                <w:sz w:val="24"/>
              </w:rPr>
            </w:pPr>
          </w:p>
          <w:p w14:paraId="53D0667F" w14:textId="4C40155C" w:rsidR="00D6159E" w:rsidRPr="00D6159E" w:rsidRDefault="00D6159E" w:rsidP="00D6159E">
            <w:pPr>
              <w:numPr>
                <w:ilvl w:val="1"/>
                <w:numId w:val="5"/>
              </w:numPr>
              <w:adjustRightInd w:val="0"/>
              <w:snapToGrid w:val="0"/>
              <w:spacing w:line="360" w:lineRule="auto"/>
              <w:jc w:val="left"/>
              <w:rPr>
                <w:rFonts w:eastAsia="楷体_GB2312"/>
                <w:b/>
                <w:bCs/>
                <w:sz w:val="24"/>
              </w:rPr>
            </w:pPr>
            <w:r w:rsidRPr="00D6159E">
              <w:rPr>
                <w:rFonts w:eastAsia="楷体_GB2312" w:hint="eastAsia"/>
                <w:b/>
                <w:bCs/>
                <w:sz w:val="24"/>
              </w:rPr>
              <w:lastRenderedPageBreak/>
              <w:t>工程与水产种质资源保护区相关法律法规的相符性分析</w:t>
            </w:r>
          </w:p>
          <w:p w14:paraId="65379E1D" w14:textId="77777777" w:rsidR="00B604A7" w:rsidRPr="00D81235" w:rsidRDefault="00B604A7" w:rsidP="00B604A7">
            <w:pPr>
              <w:adjustRightInd w:val="0"/>
              <w:snapToGrid w:val="0"/>
              <w:spacing w:line="360" w:lineRule="auto"/>
              <w:ind w:firstLineChars="200" w:firstLine="480"/>
              <w:jc w:val="left"/>
              <w:rPr>
                <w:rFonts w:ascii="楷体" w:eastAsia="楷体" w:hAnsi="楷体"/>
                <w:sz w:val="24"/>
              </w:rPr>
            </w:pPr>
            <w:r w:rsidRPr="00D81235">
              <w:rPr>
                <w:rFonts w:eastAsia="宋体" w:hint="eastAsia"/>
                <w:sz w:val="24"/>
              </w:rPr>
              <w:t>根据《水产种质资源保护区管理暂行办法》：</w:t>
            </w:r>
            <w:r w:rsidRPr="00D81235">
              <w:rPr>
                <w:rFonts w:ascii="楷体" w:eastAsia="楷体" w:hAnsi="楷体" w:hint="eastAsia"/>
                <w:sz w:val="24"/>
              </w:rPr>
              <w:t>“第十六条 农业部和省级人民政府渔业行政主管部门应当分别针对国家级和省级水产种质资源保护区主要保护对象的繁殖期、幼体生长期等生长繁育关键阶段设定特别保护期。特别保护期内不得从事捕捞、爆破作业以及其他可能对保护区内生物资源和生态环境造成损害的活动。”和“第二十一条 禁止在水产种质资源保护区内新建排污口。在水产种质资源保护区附近新建、改建、扩建排污口，应当保证保护区水体不受污染。”</w:t>
            </w:r>
          </w:p>
          <w:p w14:paraId="2D2C84F3" w14:textId="0D098A56" w:rsidR="0043256C" w:rsidRPr="00D6159E" w:rsidRDefault="00B604A7" w:rsidP="00D6159E">
            <w:pPr>
              <w:spacing w:line="360" w:lineRule="auto"/>
              <w:ind w:firstLineChars="200" w:firstLine="480"/>
              <w:rPr>
                <w:rFonts w:eastAsia="宋体"/>
                <w:sz w:val="24"/>
              </w:rPr>
            </w:pPr>
            <w:r w:rsidRPr="00D81235">
              <w:rPr>
                <w:rFonts w:eastAsia="宋体" w:hint="eastAsia"/>
                <w:bCs/>
                <w:sz w:val="24"/>
                <w:lang w:val="x-none"/>
              </w:rPr>
              <w:t>本工程属于电网基础设施建设项目，不属于水利工程、疏浚航道、建闸筑坝、勘探和开采矿产资源、港口建设等工程。同时，本工程输电线路一档跨越湘江</w:t>
            </w:r>
            <w:proofErr w:type="gramStart"/>
            <w:r w:rsidRPr="00D81235">
              <w:rPr>
                <w:rFonts w:eastAsia="宋体" w:hint="eastAsia"/>
                <w:bCs/>
                <w:sz w:val="24"/>
                <w:lang w:val="x-none"/>
              </w:rPr>
              <w:t>潇</w:t>
            </w:r>
            <w:proofErr w:type="gramEnd"/>
            <w:r w:rsidRPr="00D81235">
              <w:rPr>
                <w:rFonts w:eastAsia="宋体" w:hint="eastAsia"/>
                <w:bCs/>
                <w:sz w:val="24"/>
                <w:lang w:val="x-none"/>
              </w:rPr>
              <w:t>水双牌段倒刺鲃拟尖头鲌国家级水产种质资源保护区实验区，不在保护区内立塔，且输电线路运行期无“三废”污染物排放，无排污口，对保护区水体没有影响。综上，本工程符合水产种质资源保护区管理的相关法规</w:t>
            </w:r>
            <w:r w:rsidR="00D6159E" w:rsidRPr="00D6159E">
              <w:rPr>
                <w:rFonts w:eastAsia="宋体" w:hint="eastAsia"/>
                <w:sz w:val="24"/>
              </w:rPr>
              <w:t>。</w:t>
            </w:r>
          </w:p>
          <w:p w14:paraId="33A8A176" w14:textId="7F760275" w:rsidR="00D6159E" w:rsidRPr="00D6159E" w:rsidRDefault="00D6159E" w:rsidP="00D6159E">
            <w:pPr>
              <w:numPr>
                <w:ilvl w:val="1"/>
                <w:numId w:val="5"/>
              </w:numPr>
              <w:adjustRightInd w:val="0"/>
              <w:snapToGrid w:val="0"/>
              <w:spacing w:line="360" w:lineRule="auto"/>
              <w:jc w:val="left"/>
              <w:rPr>
                <w:rFonts w:eastAsia="楷体_GB2312"/>
                <w:b/>
                <w:bCs/>
                <w:sz w:val="24"/>
              </w:rPr>
            </w:pPr>
            <w:r w:rsidRPr="00D6159E">
              <w:rPr>
                <w:rFonts w:eastAsia="楷体_GB2312" w:hint="eastAsia"/>
                <w:b/>
                <w:bCs/>
                <w:sz w:val="24"/>
              </w:rPr>
              <w:t>工程与湿地公园相关法律法规的相符性分析</w:t>
            </w:r>
          </w:p>
          <w:p w14:paraId="2CB7DF2F" w14:textId="77777777" w:rsidR="00B604A7" w:rsidRPr="00D81235" w:rsidRDefault="00B604A7" w:rsidP="00B604A7">
            <w:pPr>
              <w:spacing w:line="360" w:lineRule="auto"/>
              <w:ind w:firstLineChars="200" w:firstLine="480"/>
              <w:rPr>
                <w:rFonts w:eastAsia="楷体"/>
                <w:bCs/>
                <w:sz w:val="24"/>
                <w:lang w:val="x-none"/>
              </w:rPr>
            </w:pPr>
            <w:r w:rsidRPr="00D81235">
              <w:rPr>
                <w:rFonts w:eastAsia="宋体" w:hint="eastAsia"/>
                <w:sz w:val="24"/>
              </w:rPr>
              <w:t>根</w:t>
            </w:r>
            <w:r w:rsidRPr="00D81235">
              <w:rPr>
                <w:rFonts w:eastAsia="宋体"/>
                <w:sz w:val="24"/>
              </w:rPr>
              <w:t>据国家林业局</w:t>
            </w:r>
            <w:r w:rsidRPr="00D81235">
              <w:rPr>
                <w:rFonts w:eastAsia="宋体"/>
                <w:sz w:val="24"/>
              </w:rPr>
              <w:t xml:space="preserve"> </w:t>
            </w:r>
            <w:proofErr w:type="gramStart"/>
            <w:r w:rsidRPr="00D81235">
              <w:rPr>
                <w:rFonts w:eastAsia="宋体"/>
                <w:sz w:val="24"/>
              </w:rPr>
              <w:t>林湿发</w:t>
            </w:r>
            <w:proofErr w:type="gramEnd"/>
            <w:r w:rsidRPr="00D81235">
              <w:rPr>
                <w:rFonts w:eastAsia="宋体"/>
                <w:sz w:val="24"/>
              </w:rPr>
              <w:t>[2017]150</w:t>
            </w:r>
            <w:r w:rsidRPr="00D81235">
              <w:rPr>
                <w:rFonts w:eastAsia="宋体"/>
                <w:sz w:val="24"/>
              </w:rPr>
              <w:t>号《国家湿地公园管理办法》</w:t>
            </w:r>
            <w:r w:rsidRPr="00D81235">
              <w:rPr>
                <w:rFonts w:eastAsia="宋体" w:hint="eastAsia"/>
                <w:sz w:val="24"/>
              </w:rPr>
              <w:t>：</w:t>
            </w:r>
            <w:r w:rsidRPr="00D81235">
              <w:rPr>
                <w:rFonts w:eastAsia="楷体"/>
                <w:bCs/>
                <w:sz w:val="24"/>
                <w:lang w:val="x-none"/>
              </w:rPr>
              <w:t>“</w:t>
            </w:r>
            <w:proofErr w:type="spellStart"/>
            <w:r w:rsidRPr="00D81235">
              <w:rPr>
                <w:rFonts w:eastAsia="楷体"/>
                <w:bCs/>
                <w:sz w:val="24"/>
                <w:lang w:val="x-none"/>
              </w:rPr>
              <w:t>第十八条</w:t>
            </w:r>
            <w:proofErr w:type="spellEnd"/>
            <w:r w:rsidRPr="00D81235">
              <w:rPr>
                <w:rFonts w:eastAsia="楷体"/>
                <w:bCs/>
                <w:sz w:val="24"/>
                <w:lang w:val="x-none"/>
              </w:rPr>
              <w:t xml:space="preserve">  </w:t>
            </w:r>
            <w:r w:rsidRPr="00D81235">
              <w:rPr>
                <w:rFonts w:eastAsia="楷体"/>
                <w:bCs/>
                <w:sz w:val="24"/>
                <w:lang w:val="x-none"/>
              </w:rPr>
              <w:t>禁止擅自征收、占用国家湿地公园的土地。确需征收、占用的，用地单位应当征求省级林业主管部门的意见后，方可依法办理相关手续。由省级林业主管部门报国家林业局备案。</w:t>
            </w:r>
            <w:r w:rsidRPr="00D81235">
              <w:rPr>
                <w:rFonts w:eastAsia="楷体"/>
                <w:bCs/>
                <w:sz w:val="24"/>
                <w:lang w:val="x-none"/>
              </w:rPr>
              <w:t>”</w:t>
            </w:r>
            <w:r w:rsidRPr="00D81235">
              <w:rPr>
                <w:rFonts w:eastAsia="楷体"/>
                <w:bCs/>
                <w:sz w:val="24"/>
                <w:lang w:val="x-none"/>
              </w:rPr>
              <w:t>和</w:t>
            </w:r>
            <w:r w:rsidRPr="00D81235">
              <w:rPr>
                <w:rFonts w:eastAsia="楷体"/>
                <w:bCs/>
                <w:sz w:val="24"/>
                <w:lang w:val="x-none"/>
              </w:rPr>
              <w:t>“</w:t>
            </w:r>
            <w:proofErr w:type="spellStart"/>
            <w:r w:rsidRPr="00D81235">
              <w:rPr>
                <w:rFonts w:eastAsia="楷体"/>
                <w:bCs/>
                <w:sz w:val="24"/>
                <w:lang w:val="x-none"/>
              </w:rPr>
              <w:t>第十九条</w:t>
            </w:r>
            <w:proofErr w:type="spellEnd"/>
            <w:r w:rsidRPr="00D81235">
              <w:rPr>
                <w:rFonts w:eastAsia="楷体"/>
                <w:bCs/>
                <w:sz w:val="24"/>
                <w:lang w:val="x-none"/>
              </w:rPr>
              <w:t xml:space="preserve">  </w:t>
            </w:r>
            <w:r w:rsidRPr="00D81235">
              <w:rPr>
                <w:rFonts w:eastAsia="楷体"/>
                <w:bCs/>
                <w:sz w:val="24"/>
                <w:lang w:val="x-none"/>
              </w:rPr>
              <w:t>除国家另有规定外，国家湿地公园内禁止下列行为：（一）开（围）垦、填埋或者排干湿地。（二）截断湿地水源。（三）挖沙、采矿。（四）倾倒有毒有害物质、废弃物、垃圾。（五）从事房地产、度假村、高尔夫球场、风力发电、光伏发电等任何不符合主体功能定位的建设项目和开发活动。（六）破坏野生动物栖息地和迁徙通道、鱼类洄游通道，滥采滥捕野生动植物。（七）引入外来物种。（八）擅自放牧、捕捞、取土、取水、排污、放生。（九）其他破坏湿地及其生态功能的活动。</w:t>
            </w:r>
            <w:r w:rsidRPr="00D81235">
              <w:rPr>
                <w:rFonts w:eastAsia="楷体"/>
                <w:bCs/>
                <w:sz w:val="24"/>
                <w:lang w:val="x-none"/>
              </w:rPr>
              <w:t>”</w:t>
            </w:r>
          </w:p>
          <w:p w14:paraId="24F9DA94" w14:textId="77777777" w:rsidR="00B604A7" w:rsidRPr="00D81235" w:rsidRDefault="00B604A7" w:rsidP="00B604A7">
            <w:pPr>
              <w:spacing w:line="360" w:lineRule="auto"/>
              <w:ind w:firstLineChars="200" w:firstLine="480"/>
              <w:rPr>
                <w:rFonts w:eastAsia="宋体"/>
                <w:sz w:val="24"/>
              </w:rPr>
            </w:pPr>
            <w:r w:rsidRPr="00D81235">
              <w:rPr>
                <w:rFonts w:eastAsia="宋体" w:hint="eastAsia"/>
                <w:sz w:val="24"/>
              </w:rPr>
              <w:t>根据《湖南省湿地公园管理办法（试行）》：</w:t>
            </w:r>
            <w:r w:rsidRPr="00D81235">
              <w:rPr>
                <w:rFonts w:eastAsia="楷体" w:hint="eastAsia"/>
                <w:bCs/>
                <w:sz w:val="24"/>
                <w:lang w:val="x-none"/>
              </w:rPr>
              <w:t>“第十七条：湿地公园内根据保护与管理的需要实行分区管理，一般可分为湿地保育</w:t>
            </w:r>
            <w:r w:rsidRPr="00D81235">
              <w:rPr>
                <w:rFonts w:eastAsia="楷体" w:hint="eastAsia"/>
                <w:bCs/>
                <w:sz w:val="24"/>
                <w:lang w:val="x-none"/>
              </w:rPr>
              <w:lastRenderedPageBreak/>
              <w:t>区、恢复重建区、宣教展示区、合理利用区、管理服务区等。保育区除开展保护、监测等必需的保护管理及科研活动外，不得进行任何与湿地生态系统保护管理无关的其他活动。恢复重建区仅能开展培育和恢复湿地的相关活动。宣教展示区可开展以生态展示、科普教育为主的活动。合理利用区可开展不损害湿地生态系统功能的生态旅游等活动。管理服务区可开展管理、接待和服务等活动。第二十条“禁止擅自占用、征收、征用湿地公园的土地。确需占用、征收、征用的，应当依法办理相关手续。”</w:t>
            </w:r>
          </w:p>
          <w:p w14:paraId="5DEC9FE8" w14:textId="6CAA75B4" w:rsidR="0043256C" w:rsidRPr="00D6159E" w:rsidRDefault="00B604A7" w:rsidP="00D6159E">
            <w:pPr>
              <w:spacing w:line="360" w:lineRule="auto"/>
              <w:ind w:firstLineChars="200" w:firstLine="480"/>
              <w:rPr>
                <w:rFonts w:eastAsia="宋体"/>
                <w:sz w:val="24"/>
              </w:rPr>
            </w:pPr>
            <w:r w:rsidRPr="00D81235">
              <w:rPr>
                <w:rFonts w:eastAsia="宋体" w:hint="eastAsia"/>
                <w:bCs/>
                <w:sz w:val="24"/>
                <w:lang w:val="x-none"/>
              </w:rPr>
              <w:t>本工程属于电网基础设施建设项目，其主要作用是保障区域经济建设的能源供应，对当地经济和发展有一定促进作用。同时，本工程输电线路一档跨越合理利用区，不在湿地公园内立塔，不占用湿地公园的土地，且输电线路运行期无“三废”污染物排放，对湿地公园内环境无影响。综上，本工程符合湿地公园管理的国家和地方相关规定</w:t>
            </w:r>
            <w:r w:rsidR="00D6159E" w:rsidRPr="00D6159E">
              <w:rPr>
                <w:rFonts w:eastAsia="宋体" w:hint="eastAsia"/>
                <w:sz w:val="24"/>
              </w:rPr>
              <w:t>。</w:t>
            </w:r>
          </w:p>
          <w:p w14:paraId="5172FF36" w14:textId="7FCCF4DB" w:rsidR="00D6159E" w:rsidRPr="00D6159E" w:rsidRDefault="00D6159E" w:rsidP="00D6159E">
            <w:pPr>
              <w:numPr>
                <w:ilvl w:val="1"/>
                <w:numId w:val="5"/>
              </w:numPr>
              <w:adjustRightInd w:val="0"/>
              <w:snapToGrid w:val="0"/>
              <w:spacing w:line="360" w:lineRule="auto"/>
              <w:jc w:val="left"/>
              <w:rPr>
                <w:rFonts w:eastAsia="楷体_GB2312"/>
                <w:b/>
                <w:bCs/>
                <w:sz w:val="24"/>
              </w:rPr>
            </w:pPr>
            <w:r w:rsidRPr="00D6159E">
              <w:rPr>
                <w:rFonts w:eastAsia="楷体_GB2312" w:hint="eastAsia"/>
                <w:b/>
                <w:bCs/>
                <w:sz w:val="24"/>
              </w:rPr>
              <w:t>工程与饮用水源保护区相关法律法规的相符性分析</w:t>
            </w:r>
          </w:p>
          <w:p w14:paraId="4FDB5EA7"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eastAsia="宋体" w:hint="eastAsia"/>
                <w:bCs/>
                <w:sz w:val="24"/>
                <w:lang w:val="x-none"/>
              </w:rPr>
              <w:t>根据《中华人民共和国水污染防治法》：</w:t>
            </w:r>
            <w:r w:rsidRPr="00D81235">
              <w:rPr>
                <w:rFonts w:ascii="楷体" w:eastAsia="楷体" w:hAnsi="楷体" w:hint="eastAsia"/>
                <w:sz w:val="24"/>
              </w:rPr>
              <w:t>“第六十四条 在饮用水水源保护区内，禁止设置排污口。</w:t>
            </w:r>
          </w:p>
          <w:p w14:paraId="2DCB01F0"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第六十五条 禁止在饮用水水源一级保护区内新建、改建、扩建与供水设施和保护水源无关的建设项目；已建成的与供水设施和保护水源无关的建设项目，由县级以上人民政府责令拆除或者关闭。</w:t>
            </w:r>
          </w:p>
          <w:p w14:paraId="601622C9"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禁止在饮用水水源一级保护区内从事网箱养殖、旅游、游泳、垂钓或者其他可能污染饮用水水体的活动。</w:t>
            </w:r>
          </w:p>
          <w:p w14:paraId="4C41679D"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第六十六条 禁止在饮用水水源二级保护区内新建、改建、扩建排放污染物的建设项目；已建成的排放污染物的建设项目，由县级以上人民政府责令拆除或者关闭。</w:t>
            </w:r>
          </w:p>
          <w:p w14:paraId="0430CFC6"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在饮用水水源二级保护区内从事网箱养殖、旅游等活动的，应当按照规定采取措施，防止污染饮用水水体。</w:t>
            </w:r>
          </w:p>
          <w:p w14:paraId="5F9F9B52"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第六十七条 禁止在饮用水水源准保护区内新建、扩建对水体污染严重的建设项目;改建建设项目，不得增加排污量。”</w:t>
            </w:r>
          </w:p>
          <w:p w14:paraId="09168211" w14:textId="77777777" w:rsidR="00B604A7" w:rsidRPr="00D81235" w:rsidRDefault="00B604A7" w:rsidP="00B604A7">
            <w:pPr>
              <w:adjustRightInd w:val="0"/>
              <w:snapToGrid w:val="0"/>
              <w:spacing w:line="360" w:lineRule="auto"/>
              <w:ind w:firstLineChars="200" w:firstLine="480"/>
              <w:rPr>
                <w:rFonts w:eastAsiaTheme="minorEastAsia"/>
                <w:sz w:val="24"/>
              </w:rPr>
            </w:pPr>
            <w:r w:rsidRPr="00D81235">
              <w:rPr>
                <w:rFonts w:eastAsiaTheme="minorEastAsia"/>
                <w:sz w:val="24"/>
              </w:rPr>
              <w:t>根据《饮用水水源保护区污染防治管理规定》（</w:t>
            </w:r>
            <w:r w:rsidRPr="00D81235">
              <w:rPr>
                <w:rFonts w:eastAsiaTheme="minorEastAsia"/>
                <w:sz w:val="24"/>
              </w:rPr>
              <w:t>2010</w:t>
            </w:r>
            <w:r w:rsidRPr="00D81235">
              <w:rPr>
                <w:rFonts w:eastAsiaTheme="minorEastAsia"/>
                <w:sz w:val="24"/>
              </w:rPr>
              <w:t>年</w:t>
            </w:r>
            <w:r w:rsidRPr="00D81235">
              <w:rPr>
                <w:rFonts w:eastAsiaTheme="minorEastAsia"/>
                <w:sz w:val="24"/>
              </w:rPr>
              <w:t>12</w:t>
            </w:r>
            <w:r w:rsidRPr="00D81235">
              <w:rPr>
                <w:rFonts w:eastAsiaTheme="minorEastAsia"/>
                <w:sz w:val="24"/>
              </w:rPr>
              <w:t>月</w:t>
            </w:r>
            <w:r w:rsidRPr="00D81235">
              <w:rPr>
                <w:rFonts w:eastAsiaTheme="minorEastAsia"/>
                <w:sz w:val="24"/>
              </w:rPr>
              <w:t>22</w:t>
            </w:r>
            <w:r w:rsidRPr="00D81235">
              <w:rPr>
                <w:rFonts w:eastAsiaTheme="minorEastAsia"/>
                <w:sz w:val="24"/>
              </w:rPr>
              <w:t>日修改）：</w:t>
            </w:r>
          </w:p>
          <w:p w14:paraId="3F888185"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lastRenderedPageBreak/>
              <w:t>“第十二条　饮用水地表水源各级保护区及准保护区内必须分别遵守下列规定：</w:t>
            </w:r>
          </w:p>
          <w:p w14:paraId="72DD9FC2"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一、一级保护区内</w:t>
            </w:r>
          </w:p>
          <w:p w14:paraId="3B46CA84"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禁止新建、扩建与供水设施和保护水源无关的建设项目；</w:t>
            </w:r>
          </w:p>
          <w:p w14:paraId="25D3F94E"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禁止向水域排放污水，已设置的排污口必须拆除；</w:t>
            </w:r>
          </w:p>
          <w:p w14:paraId="500FE686"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不得设置与供水需要无关的码头，禁止停靠船舶；</w:t>
            </w:r>
          </w:p>
          <w:p w14:paraId="0D0B7D92"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禁止堆置和存放工业废渣、城市垃圾、粪便和其他废弃物；</w:t>
            </w:r>
          </w:p>
          <w:p w14:paraId="0CDD0A2E"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禁止设置油库；</w:t>
            </w:r>
          </w:p>
          <w:p w14:paraId="16DC4CC6"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禁止从事种植、放养畜禽和网箱养殖活动；</w:t>
            </w:r>
          </w:p>
          <w:p w14:paraId="1C79F50A"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禁止可能污染水源的旅游活动和其他活动。</w:t>
            </w:r>
          </w:p>
          <w:p w14:paraId="0DBA4173"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二、二级保护区内</w:t>
            </w:r>
          </w:p>
          <w:p w14:paraId="3D6D90D3"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禁止新建、改建、扩建排放污染物的建设项目；</w:t>
            </w:r>
          </w:p>
          <w:p w14:paraId="2F59C366"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原有排污</w:t>
            </w:r>
            <w:proofErr w:type="gramStart"/>
            <w:r w:rsidRPr="00D81235">
              <w:rPr>
                <w:rFonts w:ascii="楷体" w:eastAsia="楷体" w:hAnsi="楷体" w:hint="eastAsia"/>
                <w:sz w:val="24"/>
              </w:rPr>
              <w:t>口依法</w:t>
            </w:r>
            <w:proofErr w:type="gramEnd"/>
            <w:r w:rsidRPr="00D81235">
              <w:rPr>
                <w:rFonts w:ascii="楷体" w:eastAsia="楷体" w:hAnsi="楷体" w:hint="eastAsia"/>
                <w:sz w:val="24"/>
              </w:rPr>
              <w:t>拆除或者关闭；</w:t>
            </w:r>
          </w:p>
          <w:p w14:paraId="21A9E43E"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禁止设立装卸垃圾、粪便、油类和有毒物品的码头。</w:t>
            </w:r>
          </w:p>
          <w:p w14:paraId="0DA5DD3E"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三、准保护区内</w:t>
            </w:r>
          </w:p>
          <w:p w14:paraId="2F254846"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禁止新建、扩建对水体污染严重的建设项目；改建建设项目，不得增加排污量。”</w:t>
            </w:r>
          </w:p>
          <w:p w14:paraId="44527A79"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根据《湖南省饮用水水源保护条例》：</w:t>
            </w:r>
          </w:p>
          <w:p w14:paraId="2B315404"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“第十八条 在饮用水水源准保护区内，禁止下列行为：</w:t>
            </w:r>
          </w:p>
          <w:p w14:paraId="1E70F20D"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（一）新建、扩建水上加油站、油库、制药、造纸、化工等严重污染水体的建设项目，或者改建增加排污量的建设项目；</w:t>
            </w:r>
          </w:p>
          <w:p w14:paraId="6E0292F8"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（二）使用毒鱼、炸鱼等方法进行捕捞；</w:t>
            </w:r>
          </w:p>
          <w:p w14:paraId="73CD2169"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（三）排放倾倒工业废渣、城镇垃圾、医疗垃圾和其他废弃物，或者贮存、堆放固体废弃物和其他污染物；</w:t>
            </w:r>
          </w:p>
          <w:p w14:paraId="1F87B9F3"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（四）使用剧毒和高残留农药，滥用化肥；</w:t>
            </w:r>
          </w:p>
          <w:p w14:paraId="34F55C0C"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（五）投肥养鱼；</w:t>
            </w:r>
          </w:p>
          <w:p w14:paraId="43D8F7C0"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（六）其他可能污染饮用水水体的行为。</w:t>
            </w:r>
          </w:p>
          <w:p w14:paraId="75A54DD9"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第十九条 在饮用水水源二级保护区内，除第十八条规定的禁止行为外，还禁止下列行为：</w:t>
            </w:r>
          </w:p>
          <w:p w14:paraId="61A87A83"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（一）设置排污口；</w:t>
            </w:r>
          </w:p>
          <w:p w14:paraId="1770D706"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lastRenderedPageBreak/>
              <w:t>（二）新建、改建、扩建排放污染物的建设项目；</w:t>
            </w:r>
          </w:p>
          <w:p w14:paraId="5EF5B614"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（三）设置畜禽养殖场、养殖小区；</w:t>
            </w:r>
          </w:p>
          <w:p w14:paraId="13570040"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（四）设置装卸垃圾、油类及其他有毒有害物品的码头；</w:t>
            </w:r>
          </w:p>
          <w:p w14:paraId="0BB148B5"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（五）水上运输剧毒化学品及国家禁止运输的其他危险化学品；</w:t>
            </w:r>
          </w:p>
          <w:p w14:paraId="2B3EF6BC"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（六）使用农药。</w:t>
            </w:r>
          </w:p>
          <w:p w14:paraId="298C5FDE"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第二十条 在饮用水水源一级保护区内，除第十八条、第十九条规定的禁止行为外，还禁止下列行为：</w:t>
            </w:r>
          </w:p>
          <w:p w14:paraId="09468BC3"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（一）新建、改建、扩建与供水设施和保护水源无关的建设项目；</w:t>
            </w:r>
          </w:p>
          <w:p w14:paraId="726C6F95"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（二）水上餐饮；</w:t>
            </w:r>
          </w:p>
          <w:p w14:paraId="4501ACBA" w14:textId="77777777" w:rsidR="00B604A7" w:rsidRPr="00D81235" w:rsidRDefault="00B604A7" w:rsidP="00B604A7">
            <w:pPr>
              <w:adjustRightInd w:val="0"/>
              <w:snapToGrid w:val="0"/>
              <w:spacing w:line="360" w:lineRule="auto"/>
              <w:ind w:firstLineChars="200" w:firstLine="480"/>
              <w:rPr>
                <w:rFonts w:ascii="楷体" w:eastAsia="楷体" w:hAnsi="楷体"/>
                <w:sz w:val="24"/>
              </w:rPr>
            </w:pPr>
            <w:r w:rsidRPr="00D81235">
              <w:rPr>
                <w:rFonts w:ascii="楷体" w:eastAsia="楷体" w:hAnsi="楷体" w:hint="eastAsia"/>
                <w:sz w:val="24"/>
              </w:rPr>
              <w:t>（三）网箱养殖、旅游、游泳、垂钓。”</w:t>
            </w:r>
          </w:p>
          <w:p w14:paraId="3D82E589" w14:textId="5412FD11" w:rsidR="00A36298" w:rsidRPr="00853971" w:rsidRDefault="00B604A7" w:rsidP="004A18BF">
            <w:pPr>
              <w:spacing w:line="360" w:lineRule="auto"/>
              <w:ind w:firstLineChars="200" w:firstLine="480"/>
              <w:rPr>
                <w:rFonts w:eastAsia="宋体"/>
                <w:sz w:val="24"/>
                <w:u w:val="wave"/>
              </w:rPr>
            </w:pPr>
            <w:r w:rsidRPr="00853971">
              <w:rPr>
                <w:rFonts w:eastAsia="宋体" w:hint="eastAsia"/>
                <w:bCs/>
                <w:sz w:val="24"/>
                <w:u w:val="wave"/>
                <w:lang w:val="x-none"/>
              </w:rPr>
              <w:t>本工程线路一档跨越一级保护区，不占用一级保护区内土地，穿越二级保护区陆域，工程无排污口，运行期无水环境污染物产生和排放，不属于对水体污染严重的项目，工程建设与《中华人民共和国水污染防治法》、《饮用水水源保护区污染防治管理规定》和《湖南省饮用水水源保护条例》的相关要求不冲突</w:t>
            </w:r>
            <w:r w:rsidR="00D6159E" w:rsidRPr="00853971">
              <w:rPr>
                <w:rFonts w:eastAsia="宋体" w:hint="eastAsia"/>
                <w:sz w:val="24"/>
                <w:u w:val="wave"/>
              </w:rPr>
              <w:t>。</w:t>
            </w:r>
          </w:p>
        </w:tc>
      </w:tr>
    </w:tbl>
    <w:p w14:paraId="06C0DA6C" w14:textId="77777777" w:rsidR="00F77C5C" w:rsidRPr="00D125A3" w:rsidRDefault="00F77C5C">
      <w:pPr>
        <w:rPr>
          <w:rFonts w:eastAsia="黑体"/>
          <w:bCs/>
          <w:color w:val="FF0000"/>
        </w:rPr>
        <w:sectPr w:rsidR="00F77C5C" w:rsidRPr="00D125A3">
          <w:footerReference w:type="default" r:id="rId11"/>
          <w:pgSz w:w="11907" w:h="16840"/>
          <w:pgMar w:top="1134" w:right="1418" w:bottom="1134" w:left="1418" w:header="851" w:footer="992" w:gutter="0"/>
          <w:pgNumType w:start="1"/>
          <w:cols w:space="720"/>
          <w:docGrid w:type="linesAndChars" w:linePitch="312"/>
        </w:sectPr>
      </w:pPr>
    </w:p>
    <w:p w14:paraId="285F3EB6" w14:textId="2E3B0052" w:rsidR="00476A25" w:rsidRPr="008B0526" w:rsidRDefault="00476A25" w:rsidP="00476A25">
      <w:pPr>
        <w:spacing w:line="360" w:lineRule="auto"/>
        <w:ind w:firstLineChars="100" w:firstLine="320"/>
        <w:jc w:val="center"/>
        <w:outlineLvl w:val="0"/>
        <w:rPr>
          <w:rFonts w:eastAsia="黑体"/>
          <w:bCs/>
          <w:sz w:val="32"/>
          <w:szCs w:val="32"/>
        </w:rPr>
      </w:pPr>
      <w:bookmarkStart w:id="12" w:name="_Toc335832999"/>
      <w:bookmarkStart w:id="13" w:name="_Toc335844896"/>
      <w:bookmarkStart w:id="14" w:name="_Toc344399735"/>
      <w:bookmarkStart w:id="15" w:name="_Toc344397999"/>
      <w:bookmarkStart w:id="16" w:name="_Toc75166122"/>
      <w:r w:rsidRPr="008B0526">
        <w:rPr>
          <w:rFonts w:eastAsia="黑体" w:hint="eastAsia"/>
          <w:bCs/>
          <w:sz w:val="32"/>
          <w:szCs w:val="32"/>
        </w:rPr>
        <w:lastRenderedPageBreak/>
        <w:t>二、建设内容</w:t>
      </w:r>
      <w:bookmarkEnd w:id="16"/>
    </w:p>
    <w:tbl>
      <w:tblPr>
        <w:tblStyle w:val="aff6"/>
        <w:tblW w:w="5000" w:type="pct"/>
        <w:tblLook w:val="04A0" w:firstRow="1" w:lastRow="0" w:firstColumn="1" w:lastColumn="0" w:noHBand="0" w:noVBand="1"/>
      </w:tblPr>
      <w:tblGrid>
        <w:gridCol w:w="456"/>
        <w:gridCol w:w="8605"/>
      </w:tblGrid>
      <w:tr w:rsidR="00D125A3" w:rsidRPr="00D125A3" w14:paraId="39CB6C39" w14:textId="77777777" w:rsidTr="00100CCD">
        <w:tc>
          <w:tcPr>
            <w:tcW w:w="846" w:type="dxa"/>
            <w:vAlign w:val="center"/>
          </w:tcPr>
          <w:p w14:paraId="68F58463" w14:textId="4F08D618" w:rsidR="00476A25" w:rsidRPr="00F8128D" w:rsidRDefault="00100CCD" w:rsidP="00100CCD">
            <w:pPr>
              <w:jc w:val="center"/>
              <w:rPr>
                <w:rFonts w:eastAsia="宋体"/>
                <w:sz w:val="24"/>
              </w:rPr>
            </w:pPr>
            <w:r w:rsidRPr="00F8128D">
              <w:rPr>
                <w:rFonts w:eastAsia="楷体_GB2312" w:hint="eastAsia"/>
                <w:b/>
                <w:sz w:val="24"/>
              </w:rPr>
              <w:t>地理位置</w:t>
            </w:r>
          </w:p>
        </w:tc>
        <w:tc>
          <w:tcPr>
            <w:tcW w:w="8215" w:type="dxa"/>
            <w:vAlign w:val="center"/>
          </w:tcPr>
          <w:p w14:paraId="15521BB5" w14:textId="09FDB74A" w:rsidR="00AF213C" w:rsidRPr="00F8128D" w:rsidRDefault="00AF213C">
            <w:pPr>
              <w:numPr>
                <w:ilvl w:val="1"/>
                <w:numId w:val="6"/>
              </w:numPr>
              <w:tabs>
                <w:tab w:val="left" w:pos="454"/>
              </w:tabs>
              <w:adjustRightInd w:val="0"/>
              <w:snapToGrid w:val="0"/>
              <w:spacing w:line="360" w:lineRule="auto"/>
              <w:ind w:left="284" w:hanging="284"/>
              <w:jc w:val="left"/>
              <w:outlineLvl w:val="1"/>
              <w:rPr>
                <w:rFonts w:eastAsia="楷体_GB2312"/>
                <w:b/>
                <w:bCs/>
                <w:sz w:val="24"/>
              </w:rPr>
            </w:pPr>
            <w:r w:rsidRPr="00F8128D">
              <w:rPr>
                <w:rFonts w:eastAsia="楷体_GB2312" w:hint="eastAsia"/>
                <w:b/>
                <w:bCs/>
                <w:sz w:val="24"/>
              </w:rPr>
              <w:t>地理位置</w:t>
            </w:r>
          </w:p>
          <w:p w14:paraId="7A1A5C41" w14:textId="53B83A00" w:rsidR="005514CC" w:rsidRPr="00F8128D" w:rsidRDefault="00100CCD" w:rsidP="00F8128D">
            <w:pPr>
              <w:autoSpaceDE w:val="0"/>
              <w:autoSpaceDN w:val="0"/>
              <w:adjustRightInd w:val="0"/>
              <w:spacing w:line="360" w:lineRule="auto"/>
              <w:ind w:firstLineChars="150" w:firstLine="360"/>
              <w:rPr>
                <w:rFonts w:eastAsia="宋体"/>
                <w:sz w:val="24"/>
              </w:rPr>
            </w:pPr>
            <w:r w:rsidRPr="00F8128D">
              <w:rPr>
                <w:rFonts w:eastAsia="宋体" w:hint="eastAsia"/>
                <w:sz w:val="24"/>
              </w:rPr>
              <w:t>本</w:t>
            </w:r>
            <w:r w:rsidR="00F8128D" w:rsidRPr="00F8128D">
              <w:rPr>
                <w:rFonts w:eastAsia="宋体" w:hint="eastAsia"/>
                <w:sz w:val="24"/>
              </w:rPr>
              <w:t>工程</w:t>
            </w:r>
            <w:r w:rsidR="00EE2FB6">
              <w:rPr>
                <w:rFonts w:eastAsia="宋体" w:hint="eastAsia"/>
                <w:sz w:val="24"/>
              </w:rPr>
              <w:t>新建</w:t>
            </w:r>
            <w:r w:rsidR="00EE2FB6">
              <w:rPr>
                <w:rFonts w:eastAsia="宋体"/>
                <w:sz w:val="24"/>
              </w:rPr>
              <w:t>线路</w:t>
            </w:r>
            <w:r w:rsidR="00F8128D" w:rsidRPr="00F8128D">
              <w:rPr>
                <w:rFonts w:eastAsia="宋体" w:hint="eastAsia"/>
                <w:sz w:val="24"/>
              </w:rPr>
              <w:t>全线</w:t>
            </w:r>
            <w:r w:rsidRPr="00F8128D">
              <w:rPr>
                <w:rFonts w:eastAsia="宋体" w:hint="eastAsia"/>
                <w:sz w:val="24"/>
              </w:rPr>
              <w:t>位于湖南省</w:t>
            </w:r>
            <w:r w:rsidR="00F8128D" w:rsidRPr="00F8128D">
              <w:rPr>
                <w:rFonts w:eastAsia="宋体" w:hint="eastAsia"/>
                <w:sz w:val="24"/>
              </w:rPr>
              <w:t>永州市双牌县</w:t>
            </w:r>
            <w:proofErr w:type="gramStart"/>
            <w:r w:rsidR="00F8128D" w:rsidRPr="00F8128D">
              <w:rPr>
                <w:rFonts w:eastAsia="宋体" w:hint="eastAsia"/>
                <w:sz w:val="24"/>
              </w:rPr>
              <w:t>泷</w:t>
            </w:r>
            <w:proofErr w:type="gramEnd"/>
            <w:r w:rsidR="00F8128D" w:rsidRPr="00F8128D">
              <w:rPr>
                <w:rFonts w:eastAsia="宋体" w:hint="eastAsia"/>
                <w:sz w:val="24"/>
              </w:rPr>
              <w:t>泊镇</w:t>
            </w:r>
            <w:r w:rsidR="00AF213C" w:rsidRPr="00F8128D">
              <w:rPr>
                <w:rFonts w:eastAsia="宋体" w:hint="eastAsia"/>
                <w:sz w:val="24"/>
              </w:rPr>
              <w:t>境内</w:t>
            </w:r>
            <w:r w:rsidR="0043256C" w:rsidRPr="00F8128D">
              <w:rPr>
                <w:rFonts w:eastAsia="宋体" w:hint="eastAsia"/>
                <w:sz w:val="24"/>
              </w:rPr>
              <w:t>。</w:t>
            </w:r>
          </w:p>
          <w:p w14:paraId="2DE4B39D" w14:textId="7FD4DBDB" w:rsidR="00476A25" w:rsidRPr="00F8128D" w:rsidRDefault="001B2884" w:rsidP="005979B9">
            <w:pPr>
              <w:autoSpaceDE w:val="0"/>
              <w:autoSpaceDN w:val="0"/>
              <w:adjustRightInd w:val="0"/>
              <w:spacing w:line="360" w:lineRule="auto"/>
              <w:ind w:firstLineChars="150" w:firstLine="360"/>
              <w:rPr>
                <w:rFonts w:eastAsia="宋体"/>
                <w:sz w:val="24"/>
              </w:rPr>
            </w:pPr>
            <w:r w:rsidRPr="00F8128D">
              <w:rPr>
                <w:rFonts w:eastAsia="宋体" w:hint="eastAsia"/>
                <w:sz w:val="24"/>
              </w:rPr>
              <w:t>本</w:t>
            </w:r>
            <w:r w:rsidR="00413CBC" w:rsidRPr="00F8128D">
              <w:rPr>
                <w:rFonts w:eastAsia="宋体" w:hint="eastAsia"/>
                <w:sz w:val="24"/>
              </w:rPr>
              <w:t>项目地理位置示意图见附图</w:t>
            </w:r>
            <w:r w:rsidR="00413CBC" w:rsidRPr="00F8128D">
              <w:rPr>
                <w:rFonts w:eastAsia="宋体" w:hint="eastAsia"/>
                <w:sz w:val="24"/>
              </w:rPr>
              <w:t>1</w:t>
            </w:r>
            <w:r w:rsidR="00413CBC" w:rsidRPr="00F8128D">
              <w:rPr>
                <w:rFonts w:eastAsia="宋体" w:hint="eastAsia"/>
                <w:sz w:val="24"/>
              </w:rPr>
              <w:t>。</w:t>
            </w:r>
          </w:p>
        </w:tc>
      </w:tr>
      <w:tr w:rsidR="00D125A3" w:rsidRPr="00D125A3" w14:paraId="641B2688" w14:textId="77777777" w:rsidTr="00100CCD">
        <w:tc>
          <w:tcPr>
            <w:tcW w:w="846" w:type="dxa"/>
            <w:vAlign w:val="center"/>
          </w:tcPr>
          <w:p w14:paraId="6514E9DA" w14:textId="5AC2201E" w:rsidR="00100CCD" w:rsidRPr="008B0526" w:rsidRDefault="00AF213C" w:rsidP="00100CCD">
            <w:pPr>
              <w:jc w:val="center"/>
              <w:rPr>
                <w:rFonts w:eastAsia="楷体_GB2312"/>
                <w:b/>
                <w:sz w:val="24"/>
              </w:rPr>
            </w:pPr>
            <w:r w:rsidRPr="008B0526">
              <w:rPr>
                <w:rFonts w:eastAsia="楷体_GB2312" w:hint="eastAsia"/>
                <w:b/>
                <w:sz w:val="24"/>
              </w:rPr>
              <w:t>项目组成及规模</w:t>
            </w:r>
          </w:p>
        </w:tc>
        <w:tc>
          <w:tcPr>
            <w:tcW w:w="8215" w:type="dxa"/>
            <w:vAlign w:val="center"/>
          </w:tcPr>
          <w:p w14:paraId="0A7535EA" w14:textId="514106EA" w:rsidR="00AE3858" w:rsidRPr="00C10F17" w:rsidRDefault="00413CBC">
            <w:pPr>
              <w:numPr>
                <w:ilvl w:val="1"/>
                <w:numId w:val="6"/>
              </w:numPr>
              <w:tabs>
                <w:tab w:val="left" w:pos="454"/>
              </w:tabs>
              <w:adjustRightInd w:val="0"/>
              <w:snapToGrid w:val="0"/>
              <w:spacing w:line="360" w:lineRule="auto"/>
              <w:ind w:left="284" w:hanging="284"/>
              <w:jc w:val="left"/>
              <w:outlineLvl w:val="1"/>
              <w:rPr>
                <w:rFonts w:eastAsia="楷体_GB2312"/>
                <w:b/>
                <w:bCs/>
                <w:sz w:val="24"/>
              </w:rPr>
            </w:pPr>
            <w:r w:rsidRPr="00C10F17">
              <w:rPr>
                <w:rFonts w:eastAsia="楷体_GB2312" w:hint="eastAsia"/>
                <w:b/>
                <w:bCs/>
                <w:sz w:val="24"/>
              </w:rPr>
              <w:t>项目</w:t>
            </w:r>
            <w:r w:rsidR="00AE3858" w:rsidRPr="00C10F17">
              <w:rPr>
                <w:rFonts w:eastAsia="楷体_GB2312" w:hint="eastAsia"/>
                <w:b/>
                <w:bCs/>
                <w:sz w:val="24"/>
              </w:rPr>
              <w:t>概况</w:t>
            </w:r>
          </w:p>
          <w:p w14:paraId="1DED303E" w14:textId="44373DA9" w:rsidR="00C10F17" w:rsidRPr="00C10F17" w:rsidRDefault="00C10F17" w:rsidP="00C10F17">
            <w:pPr>
              <w:autoSpaceDE w:val="0"/>
              <w:autoSpaceDN w:val="0"/>
              <w:adjustRightInd w:val="0"/>
              <w:spacing w:line="360" w:lineRule="auto"/>
              <w:ind w:firstLineChars="200" w:firstLine="480"/>
              <w:rPr>
                <w:rFonts w:eastAsia="宋体"/>
                <w:sz w:val="24"/>
              </w:rPr>
            </w:pPr>
            <w:r w:rsidRPr="00C10F17">
              <w:rPr>
                <w:rFonts w:eastAsia="宋体" w:hint="eastAsia"/>
                <w:sz w:val="24"/>
              </w:rPr>
              <w:t>本工程建设内容包括</w:t>
            </w:r>
            <w:r w:rsidR="007B1F0E">
              <w:rPr>
                <w:rFonts w:eastAsia="宋体" w:hint="eastAsia"/>
                <w:sz w:val="24"/>
              </w:rPr>
              <w:t>双牌电站～杨梓塘π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C10F17">
              <w:rPr>
                <w:rFonts w:eastAsia="宋体" w:hint="eastAsia"/>
                <w:sz w:val="24"/>
              </w:rPr>
              <w:t>工程、</w:t>
            </w:r>
            <w:r w:rsidR="007B1F0E">
              <w:rPr>
                <w:rFonts w:eastAsia="宋体" w:hint="eastAsia"/>
                <w:sz w:val="24"/>
              </w:rPr>
              <w:t>双牌电站～石榴π</w:t>
            </w:r>
            <w:proofErr w:type="gramStart"/>
            <w:r w:rsidR="007B1F0E">
              <w:rPr>
                <w:rFonts w:eastAsia="宋体" w:hint="eastAsia"/>
                <w:sz w:val="24"/>
              </w:rPr>
              <w:t>接入双</w:t>
            </w:r>
            <w:proofErr w:type="gramEnd"/>
            <w:r w:rsidR="007B1F0E">
              <w:rPr>
                <w:rFonts w:eastAsia="宋体" w:hint="eastAsia"/>
                <w:sz w:val="24"/>
              </w:rPr>
              <w:t>塘（舒家塘）变</w:t>
            </w:r>
            <w:r w:rsidR="007B1F0E">
              <w:rPr>
                <w:rFonts w:eastAsia="宋体" w:hint="eastAsia"/>
                <w:sz w:val="24"/>
              </w:rPr>
              <w:t>110kV</w:t>
            </w:r>
            <w:r w:rsidR="007B1F0E">
              <w:rPr>
                <w:rFonts w:eastAsia="宋体" w:hint="eastAsia"/>
                <w:sz w:val="24"/>
              </w:rPr>
              <w:t>线路</w:t>
            </w:r>
            <w:r w:rsidRPr="00C10F17">
              <w:rPr>
                <w:rFonts w:eastAsia="宋体" w:hint="eastAsia"/>
                <w:sz w:val="24"/>
              </w:rPr>
              <w:t>工程和</w:t>
            </w:r>
            <w:r w:rsidR="007B1F0E">
              <w:rPr>
                <w:rFonts w:eastAsia="宋体" w:hint="eastAsia"/>
                <w:sz w:val="24"/>
              </w:rPr>
              <w:t>茅庵～源头</w:t>
            </w:r>
            <w:proofErr w:type="gramStart"/>
            <w:r w:rsidR="007B1F0E">
              <w:rPr>
                <w:rFonts w:eastAsia="宋体" w:hint="eastAsia"/>
                <w:sz w:val="24"/>
              </w:rPr>
              <w:t>漯</w:t>
            </w:r>
            <w:proofErr w:type="gramEnd"/>
            <w:r w:rsidR="007B1F0E">
              <w:rPr>
                <w:rFonts w:eastAsia="宋体" w:hint="eastAsia"/>
                <w:sz w:val="24"/>
              </w:rPr>
              <w:t>～鸿达π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C10F17">
              <w:rPr>
                <w:rFonts w:eastAsia="宋体" w:hint="eastAsia"/>
                <w:sz w:val="24"/>
              </w:rPr>
              <w:t>工程：</w:t>
            </w:r>
          </w:p>
          <w:p w14:paraId="2F60805C" w14:textId="75A2A1B9" w:rsidR="00C10F17" w:rsidRPr="00C10F17" w:rsidRDefault="00C10F17" w:rsidP="00C10F17">
            <w:pPr>
              <w:autoSpaceDE w:val="0"/>
              <w:autoSpaceDN w:val="0"/>
              <w:adjustRightInd w:val="0"/>
              <w:spacing w:line="360" w:lineRule="auto"/>
              <w:ind w:firstLineChars="200" w:firstLine="480"/>
              <w:rPr>
                <w:rFonts w:eastAsia="宋体"/>
                <w:sz w:val="24"/>
              </w:rPr>
            </w:pPr>
            <w:r w:rsidRPr="00C10F17">
              <w:rPr>
                <w:rFonts w:eastAsia="宋体" w:hint="eastAsia"/>
                <w:sz w:val="24"/>
              </w:rPr>
              <w:t>（</w:t>
            </w:r>
            <w:r w:rsidRPr="00C10F17">
              <w:rPr>
                <w:rFonts w:eastAsia="宋体" w:hint="eastAsia"/>
                <w:sz w:val="24"/>
              </w:rPr>
              <w:t>1</w:t>
            </w:r>
            <w:r w:rsidRPr="00C10F17">
              <w:rPr>
                <w:rFonts w:eastAsia="宋体" w:hint="eastAsia"/>
                <w:sz w:val="24"/>
              </w:rPr>
              <w:t>）</w:t>
            </w:r>
            <w:r w:rsidR="007B1F0E">
              <w:rPr>
                <w:rFonts w:eastAsia="宋体" w:hint="eastAsia"/>
                <w:sz w:val="24"/>
              </w:rPr>
              <w:t>双牌电站～杨梓塘π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C10F17">
              <w:rPr>
                <w:rFonts w:eastAsia="宋体" w:hint="eastAsia"/>
                <w:sz w:val="24"/>
              </w:rPr>
              <w:t>工程：新建线路全长</w:t>
            </w:r>
            <w:r w:rsidRPr="00C10F17">
              <w:rPr>
                <w:rFonts w:eastAsia="宋体" w:hint="eastAsia"/>
                <w:sz w:val="24"/>
              </w:rPr>
              <w:t>2.2km</w:t>
            </w:r>
            <w:r w:rsidRPr="00C10F17">
              <w:rPr>
                <w:rFonts w:eastAsia="宋体" w:hint="eastAsia"/>
                <w:sz w:val="24"/>
              </w:rPr>
              <w:t>，其中双回路架设</w:t>
            </w:r>
            <w:r w:rsidRPr="00C10F17">
              <w:rPr>
                <w:rFonts w:eastAsia="宋体" w:hint="eastAsia"/>
                <w:sz w:val="24"/>
              </w:rPr>
              <w:t>1.8km</w:t>
            </w:r>
            <w:r w:rsidRPr="00C10F17">
              <w:rPr>
                <w:rFonts w:eastAsia="宋体" w:hint="eastAsia"/>
                <w:sz w:val="24"/>
              </w:rPr>
              <w:t>，单回路架设</w:t>
            </w:r>
            <w:r w:rsidRPr="00C10F17">
              <w:rPr>
                <w:rFonts w:eastAsia="宋体" w:hint="eastAsia"/>
                <w:sz w:val="24"/>
              </w:rPr>
              <w:t>0.4km</w:t>
            </w:r>
            <w:r w:rsidRPr="00C10F17">
              <w:rPr>
                <w:rFonts w:eastAsia="宋体" w:hint="eastAsia"/>
                <w:sz w:val="24"/>
              </w:rPr>
              <w:t>（双牌电站侧</w:t>
            </w:r>
            <w:r w:rsidRPr="00C10F17">
              <w:rPr>
                <w:rFonts w:eastAsia="宋体" w:hint="eastAsia"/>
                <w:sz w:val="24"/>
              </w:rPr>
              <w:t>0.2km</w:t>
            </w:r>
            <w:r w:rsidRPr="00C10F17">
              <w:rPr>
                <w:rFonts w:eastAsia="宋体" w:hint="eastAsia"/>
                <w:sz w:val="24"/>
              </w:rPr>
              <w:t>，</w:t>
            </w:r>
            <w:proofErr w:type="gramStart"/>
            <w:r w:rsidRPr="00C10F17">
              <w:rPr>
                <w:rFonts w:eastAsia="宋体" w:hint="eastAsia"/>
                <w:sz w:val="24"/>
              </w:rPr>
              <w:t>杨梓塘侧</w:t>
            </w:r>
            <w:proofErr w:type="gramEnd"/>
            <w:r w:rsidRPr="00C10F17">
              <w:rPr>
                <w:rFonts w:eastAsia="宋体" w:hint="eastAsia"/>
                <w:sz w:val="24"/>
              </w:rPr>
              <w:t>0.2km</w:t>
            </w:r>
            <w:r w:rsidRPr="00C10F17">
              <w:rPr>
                <w:rFonts w:eastAsia="宋体" w:hint="eastAsia"/>
                <w:sz w:val="24"/>
              </w:rPr>
              <w:t>）。</w:t>
            </w:r>
          </w:p>
          <w:p w14:paraId="242907FD" w14:textId="7A615FDF" w:rsidR="00C10F17" w:rsidRPr="00C10F17" w:rsidRDefault="00C10F17" w:rsidP="00C10F17">
            <w:pPr>
              <w:autoSpaceDE w:val="0"/>
              <w:autoSpaceDN w:val="0"/>
              <w:adjustRightInd w:val="0"/>
              <w:spacing w:line="360" w:lineRule="auto"/>
              <w:ind w:firstLineChars="200" w:firstLine="480"/>
              <w:rPr>
                <w:rFonts w:eastAsia="宋体"/>
                <w:sz w:val="24"/>
              </w:rPr>
            </w:pPr>
            <w:r w:rsidRPr="00C10F17">
              <w:rPr>
                <w:rFonts w:eastAsia="宋体" w:hint="eastAsia"/>
                <w:sz w:val="24"/>
              </w:rPr>
              <w:t>（</w:t>
            </w:r>
            <w:r w:rsidRPr="00C10F17">
              <w:rPr>
                <w:rFonts w:eastAsia="宋体" w:hint="eastAsia"/>
                <w:sz w:val="24"/>
              </w:rPr>
              <w:t>2</w:t>
            </w:r>
            <w:r w:rsidRPr="00C10F17">
              <w:rPr>
                <w:rFonts w:eastAsia="宋体" w:hint="eastAsia"/>
                <w:sz w:val="24"/>
              </w:rPr>
              <w:t>）</w:t>
            </w:r>
            <w:r w:rsidR="007B1F0E">
              <w:rPr>
                <w:rFonts w:eastAsia="宋体" w:hint="eastAsia"/>
                <w:sz w:val="24"/>
              </w:rPr>
              <w:t>双牌电站～石榴π</w:t>
            </w:r>
            <w:proofErr w:type="gramStart"/>
            <w:r w:rsidR="007B1F0E">
              <w:rPr>
                <w:rFonts w:eastAsia="宋体" w:hint="eastAsia"/>
                <w:sz w:val="24"/>
              </w:rPr>
              <w:t>接入双</w:t>
            </w:r>
            <w:proofErr w:type="gramEnd"/>
            <w:r w:rsidR="007B1F0E">
              <w:rPr>
                <w:rFonts w:eastAsia="宋体" w:hint="eastAsia"/>
                <w:sz w:val="24"/>
              </w:rPr>
              <w:t>塘（舒家塘）变</w:t>
            </w:r>
            <w:r w:rsidR="007B1F0E">
              <w:rPr>
                <w:rFonts w:eastAsia="宋体" w:hint="eastAsia"/>
                <w:sz w:val="24"/>
              </w:rPr>
              <w:t>110kV</w:t>
            </w:r>
            <w:r w:rsidR="007B1F0E">
              <w:rPr>
                <w:rFonts w:eastAsia="宋体" w:hint="eastAsia"/>
                <w:sz w:val="24"/>
              </w:rPr>
              <w:t>线路</w:t>
            </w:r>
            <w:r w:rsidRPr="00C10F17">
              <w:rPr>
                <w:rFonts w:eastAsia="宋体" w:hint="eastAsia"/>
                <w:sz w:val="24"/>
              </w:rPr>
              <w:t>工程：新建线路全长</w:t>
            </w:r>
            <w:r w:rsidRPr="00C10F17">
              <w:rPr>
                <w:rFonts w:eastAsia="宋体" w:hint="eastAsia"/>
                <w:sz w:val="24"/>
              </w:rPr>
              <w:t>2.0km</w:t>
            </w:r>
            <w:r w:rsidRPr="00C10F17">
              <w:rPr>
                <w:rFonts w:eastAsia="宋体" w:hint="eastAsia"/>
                <w:sz w:val="24"/>
              </w:rPr>
              <w:t>，采用双回路架空架设。</w:t>
            </w:r>
          </w:p>
          <w:p w14:paraId="77228674" w14:textId="1DD16FB6" w:rsidR="00413CBC" w:rsidRPr="00C10F17" w:rsidRDefault="00C10F17" w:rsidP="00C10F17">
            <w:pPr>
              <w:autoSpaceDE w:val="0"/>
              <w:autoSpaceDN w:val="0"/>
              <w:adjustRightInd w:val="0"/>
              <w:spacing w:line="360" w:lineRule="auto"/>
              <w:ind w:firstLineChars="200" w:firstLine="480"/>
              <w:rPr>
                <w:rFonts w:eastAsia="宋体"/>
                <w:sz w:val="24"/>
              </w:rPr>
            </w:pPr>
            <w:r w:rsidRPr="00C10F17">
              <w:rPr>
                <w:rFonts w:eastAsia="宋体" w:hint="eastAsia"/>
                <w:sz w:val="24"/>
              </w:rPr>
              <w:t>（</w:t>
            </w:r>
            <w:r w:rsidRPr="00C10F17">
              <w:rPr>
                <w:rFonts w:eastAsia="宋体" w:hint="eastAsia"/>
                <w:sz w:val="24"/>
              </w:rPr>
              <w:t>3</w:t>
            </w:r>
            <w:r w:rsidRPr="00C10F17">
              <w:rPr>
                <w:rFonts w:eastAsia="宋体" w:hint="eastAsia"/>
                <w:sz w:val="24"/>
              </w:rPr>
              <w:t>）</w:t>
            </w:r>
            <w:r w:rsidR="007B1F0E">
              <w:rPr>
                <w:rFonts w:eastAsia="宋体" w:hint="eastAsia"/>
                <w:sz w:val="24"/>
              </w:rPr>
              <w:t>茅庵～源头</w:t>
            </w:r>
            <w:proofErr w:type="gramStart"/>
            <w:r w:rsidR="007B1F0E">
              <w:rPr>
                <w:rFonts w:eastAsia="宋体" w:hint="eastAsia"/>
                <w:sz w:val="24"/>
              </w:rPr>
              <w:t>漯</w:t>
            </w:r>
            <w:proofErr w:type="gramEnd"/>
            <w:r w:rsidR="007B1F0E">
              <w:rPr>
                <w:rFonts w:eastAsia="宋体" w:hint="eastAsia"/>
                <w:sz w:val="24"/>
              </w:rPr>
              <w:t>～鸿达π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C10F17">
              <w:rPr>
                <w:rFonts w:eastAsia="宋体" w:hint="eastAsia"/>
                <w:sz w:val="24"/>
              </w:rPr>
              <w:t>工程：新建线路全长</w:t>
            </w:r>
            <w:r w:rsidRPr="00C10F17">
              <w:rPr>
                <w:rFonts w:eastAsia="宋体" w:hint="eastAsia"/>
                <w:sz w:val="24"/>
              </w:rPr>
              <w:t>6.8km</w:t>
            </w:r>
            <w:r w:rsidRPr="00C10F17">
              <w:rPr>
                <w:rFonts w:eastAsia="宋体" w:hint="eastAsia"/>
                <w:sz w:val="24"/>
              </w:rPr>
              <w:t>，其中双回路架设</w:t>
            </w:r>
            <w:r w:rsidRPr="00C10F17">
              <w:rPr>
                <w:rFonts w:eastAsia="宋体" w:hint="eastAsia"/>
                <w:sz w:val="24"/>
              </w:rPr>
              <w:t>6.5km</w:t>
            </w:r>
            <w:r w:rsidRPr="00C10F17">
              <w:rPr>
                <w:rFonts w:eastAsia="宋体" w:hint="eastAsia"/>
                <w:sz w:val="24"/>
              </w:rPr>
              <w:t>，单回路架设</w:t>
            </w:r>
            <w:r w:rsidRPr="00C10F17">
              <w:rPr>
                <w:rFonts w:eastAsia="宋体" w:hint="eastAsia"/>
                <w:sz w:val="24"/>
              </w:rPr>
              <w:t>0.3km</w:t>
            </w:r>
            <w:r w:rsidRPr="00C10F17">
              <w:rPr>
                <w:rFonts w:eastAsia="宋体" w:hint="eastAsia"/>
                <w:sz w:val="24"/>
              </w:rPr>
              <w:t>（双牌电站侧</w:t>
            </w:r>
            <w:r w:rsidRPr="00C10F17">
              <w:rPr>
                <w:rFonts w:eastAsia="宋体" w:hint="eastAsia"/>
                <w:sz w:val="24"/>
              </w:rPr>
              <w:t>0.15km</w:t>
            </w:r>
            <w:r w:rsidRPr="00C10F17">
              <w:rPr>
                <w:rFonts w:eastAsia="宋体" w:hint="eastAsia"/>
                <w:sz w:val="24"/>
              </w:rPr>
              <w:t>，源头</w:t>
            </w:r>
            <w:proofErr w:type="gramStart"/>
            <w:r w:rsidRPr="00C10F17">
              <w:rPr>
                <w:rFonts w:eastAsia="宋体" w:hint="eastAsia"/>
                <w:sz w:val="24"/>
              </w:rPr>
              <w:t>漯</w:t>
            </w:r>
            <w:proofErr w:type="gramEnd"/>
            <w:r w:rsidRPr="00C10F17">
              <w:rPr>
                <w:rFonts w:eastAsia="宋体" w:hint="eastAsia"/>
                <w:sz w:val="24"/>
              </w:rPr>
              <w:t>侧</w:t>
            </w:r>
            <w:r w:rsidRPr="00C10F17">
              <w:rPr>
                <w:rFonts w:eastAsia="宋体" w:hint="eastAsia"/>
                <w:sz w:val="24"/>
              </w:rPr>
              <w:t>0.15km</w:t>
            </w:r>
            <w:r w:rsidRPr="00C10F17">
              <w:rPr>
                <w:rFonts w:eastAsia="宋体" w:hint="eastAsia"/>
                <w:sz w:val="24"/>
              </w:rPr>
              <w:t>）</w:t>
            </w:r>
            <w:r w:rsidR="00413CBC" w:rsidRPr="00C10F17">
              <w:rPr>
                <w:rFonts w:eastAsia="宋体" w:hint="eastAsia"/>
                <w:sz w:val="24"/>
              </w:rPr>
              <w:t>。</w:t>
            </w:r>
          </w:p>
          <w:p w14:paraId="272C4740" w14:textId="78A60952" w:rsidR="00AF213C" w:rsidRPr="00C10F17" w:rsidRDefault="00413CBC" w:rsidP="00413CBC">
            <w:pPr>
              <w:autoSpaceDE w:val="0"/>
              <w:autoSpaceDN w:val="0"/>
              <w:adjustRightInd w:val="0"/>
              <w:spacing w:line="360" w:lineRule="auto"/>
              <w:ind w:firstLineChars="200" w:firstLine="480"/>
              <w:rPr>
                <w:rFonts w:eastAsia="宋体"/>
                <w:sz w:val="24"/>
              </w:rPr>
            </w:pPr>
            <w:r w:rsidRPr="00C10F17">
              <w:rPr>
                <w:rFonts w:eastAsia="宋体" w:hint="eastAsia"/>
                <w:sz w:val="24"/>
              </w:rPr>
              <w:t>本项目基本组成情况见</w:t>
            </w:r>
            <w:r w:rsidRPr="00C10F17">
              <w:rPr>
                <w:rFonts w:eastAsia="宋体"/>
                <w:sz w:val="24"/>
              </w:rPr>
              <w:fldChar w:fldCharType="begin"/>
            </w:r>
            <w:r w:rsidRPr="00C10F17">
              <w:rPr>
                <w:rFonts w:eastAsia="宋体"/>
                <w:sz w:val="24"/>
              </w:rPr>
              <w:instrText xml:space="preserve"> </w:instrText>
            </w:r>
            <w:r w:rsidRPr="00C10F17">
              <w:rPr>
                <w:rFonts w:eastAsia="宋体" w:hint="eastAsia"/>
                <w:sz w:val="24"/>
              </w:rPr>
              <w:instrText>REF _Ref67352950 \h</w:instrText>
            </w:r>
            <w:r w:rsidRPr="00C10F17">
              <w:rPr>
                <w:rFonts w:eastAsia="宋体"/>
                <w:sz w:val="24"/>
              </w:rPr>
              <w:instrText xml:space="preserve">  \* MERGEFORMAT </w:instrText>
            </w:r>
            <w:r w:rsidRPr="00C10F17">
              <w:rPr>
                <w:rFonts w:eastAsia="宋体"/>
                <w:sz w:val="24"/>
              </w:rPr>
            </w:r>
            <w:r w:rsidRPr="00C10F17">
              <w:rPr>
                <w:rFonts w:eastAsia="宋体"/>
                <w:sz w:val="24"/>
              </w:rPr>
              <w:fldChar w:fldCharType="separate"/>
            </w:r>
            <w:r w:rsidR="00630B21" w:rsidRPr="00630B21">
              <w:rPr>
                <w:rFonts w:eastAsia="宋体" w:hint="eastAsia"/>
                <w:sz w:val="24"/>
              </w:rPr>
              <w:t>表</w:t>
            </w:r>
            <w:r w:rsidR="00630B21" w:rsidRPr="00630B21">
              <w:rPr>
                <w:rFonts w:eastAsia="宋体" w:hint="eastAsia"/>
                <w:sz w:val="24"/>
              </w:rPr>
              <w:t xml:space="preserve"> </w:t>
            </w:r>
            <w:r w:rsidR="00630B21" w:rsidRPr="00630B21">
              <w:rPr>
                <w:rFonts w:eastAsia="宋体"/>
                <w:sz w:val="24"/>
              </w:rPr>
              <w:t>4</w:t>
            </w:r>
            <w:r w:rsidRPr="00C10F17">
              <w:rPr>
                <w:rFonts w:eastAsia="宋体"/>
                <w:sz w:val="24"/>
              </w:rPr>
              <w:fldChar w:fldCharType="end"/>
            </w:r>
            <w:r w:rsidRPr="00C10F17">
              <w:rPr>
                <w:rFonts w:eastAsia="宋体" w:hint="eastAsia"/>
                <w:sz w:val="24"/>
              </w:rPr>
              <w:t>。</w:t>
            </w:r>
          </w:p>
          <w:p w14:paraId="6DCFB873" w14:textId="64ADDDFD" w:rsidR="00413CBC" w:rsidRPr="00C10F17" w:rsidRDefault="00413CBC" w:rsidP="00C10F17">
            <w:pPr>
              <w:pStyle w:val="a7"/>
              <w:keepNext/>
              <w:rPr>
                <w:rFonts w:ascii="Times New Roman" w:hAnsi="Times New Roman"/>
                <w:b/>
                <w:sz w:val="21"/>
                <w:szCs w:val="21"/>
              </w:rPr>
            </w:pPr>
            <w:bookmarkStart w:id="17" w:name="_Ref67352950"/>
            <w:r w:rsidRPr="00C10F17">
              <w:rPr>
                <w:rFonts w:ascii="Times New Roman" w:hAnsi="Times New Roman" w:hint="eastAsia"/>
                <w:b/>
                <w:sz w:val="21"/>
                <w:szCs w:val="21"/>
              </w:rPr>
              <w:t>表</w:t>
            </w:r>
            <w:r w:rsidRPr="00C10F17">
              <w:rPr>
                <w:rFonts w:ascii="Times New Roman" w:hAnsi="Times New Roman" w:hint="eastAsia"/>
                <w:b/>
                <w:sz w:val="21"/>
                <w:szCs w:val="21"/>
              </w:rPr>
              <w:t xml:space="preserve"> </w:t>
            </w:r>
            <w:r w:rsidRPr="00C10F17">
              <w:rPr>
                <w:rFonts w:ascii="Times New Roman" w:hAnsi="Times New Roman"/>
                <w:b/>
                <w:sz w:val="21"/>
                <w:szCs w:val="21"/>
              </w:rPr>
              <w:fldChar w:fldCharType="begin"/>
            </w:r>
            <w:r w:rsidRPr="00C10F17">
              <w:rPr>
                <w:rFonts w:ascii="Times New Roman" w:hAnsi="Times New Roman"/>
                <w:b/>
                <w:sz w:val="21"/>
                <w:szCs w:val="21"/>
              </w:rPr>
              <w:instrText xml:space="preserve"> </w:instrText>
            </w:r>
            <w:r w:rsidRPr="00C10F17">
              <w:rPr>
                <w:rFonts w:ascii="Times New Roman" w:hAnsi="Times New Roman" w:hint="eastAsia"/>
                <w:b/>
                <w:sz w:val="21"/>
                <w:szCs w:val="21"/>
              </w:rPr>
              <w:instrText xml:space="preserve">SEQ </w:instrText>
            </w:r>
            <w:r w:rsidRPr="00C10F17">
              <w:rPr>
                <w:rFonts w:ascii="Times New Roman" w:hAnsi="Times New Roman" w:hint="eastAsia"/>
                <w:b/>
                <w:sz w:val="21"/>
                <w:szCs w:val="21"/>
              </w:rPr>
              <w:instrText>表</w:instrText>
            </w:r>
            <w:r w:rsidRPr="00C10F17">
              <w:rPr>
                <w:rFonts w:ascii="Times New Roman" w:hAnsi="Times New Roman" w:hint="eastAsia"/>
                <w:b/>
                <w:sz w:val="21"/>
                <w:szCs w:val="21"/>
              </w:rPr>
              <w:instrText xml:space="preserve"> \* ARABIC</w:instrText>
            </w:r>
            <w:r w:rsidRPr="00C10F17">
              <w:rPr>
                <w:rFonts w:ascii="Times New Roman" w:hAnsi="Times New Roman"/>
                <w:b/>
                <w:sz w:val="21"/>
                <w:szCs w:val="21"/>
              </w:rPr>
              <w:instrText xml:space="preserve"> </w:instrText>
            </w:r>
            <w:r w:rsidRPr="00C10F17">
              <w:rPr>
                <w:rFonts w:ascii="Times New Roman" w:hAnsi="Times New Roman"/>
                <w:b/>
                <w:sz w:val="21"/>
                <w:szCs w:val="21"/>
              </w:rPr>
              <w:fldChar w:fldCharType="separate"/>
            </w:r>
            <w:r w:rsidR="00630B21">
              <w:rPr>
                <w:rFonts w:ascii="Times New Roman" w:hAnsi="Times New Roman"/>
                <w:b/>
                <w:noProof/>
                <w:sz w:val="21"/>
                <w:szCs w:val="21"/>
              </w:rPr>
              <w:t>4</w:t>
            </w:r>
            <w:r w:rsidRPr="00C10F17">
              <w:rPr>
                <w:rFonts w:ascii="Times New Roman" w:hAnsi="Times New Roman"/>
                <w:b/>
                <w:sz w:val="21"/>
                <w:szCs w:val="21"/>
              </w:rPr>
              <w:fldChar w:fldCharType="end"/>
            </w:r>
            <w:bookmarkEnd w:id="17"/>
            <w:r w:rsidR="00C10F17" w:rsidRPr="00C10F17">
              <w:rPr>
                <w:rFonts w:ascii="Times New Roman" w:hAnsi="Times New Roman"/>
                <w:b/>
                <w:sz w:val="21"/>
                <w:szCs w:val="21"/>
              </w:rPr>
              <w:t xml:space="preserve">  </w:t>
            </w:r>
            <w:r w:rsidRPr="00C10F17">
              <w:rPr>
                <w:rFonts w:ascii="Times New Roman" w:hAnsi="Times New Roman"/>
                <w:b/>
                <w:sz w:val="21"/>
                <w:szCs w:val="21"/>
              </w:rPr>
              <w:t xml:space="preserve"> </w:t>
            </w:r>
            <w:r w:rsidR="00C10F17" w:rsidRPr="00C10F17">
              <w:rPr>
                <w:rFonts w:ascii="Times New Roman" w:hAnsi="Times New Roman"/>
                <w:b/>
                <w:sz w:val="21"/>
                <w:szCs w:val="21"/>
              </w:rPr>
              <w:t xml:space="preserve">                       </w:t>
            </w:r>
            <w:r w:rsidRPr="00C10F17">
              <w:rPr>
                <w:rFonts w:ascii="Times New Roman" w:hAnsi="Times New Roman"/>
                <w:b/>
                <w:sz w:val="21"/>
                <w:szCs w:val="21"/>
              </w:rPr>
              <w:t xml:space="preserve"> </w:t>
            </w:r>
            <w:r w:rsidR="00C10F17" w:rsidRPr="00C10F17">
              <w:rPr>
                <w:rFonts w:ascii="Times New Roman" w:hAnsi="Times New Roman" w:hint="eastAsia"/>
                <w:b/>
                <w:sz w:val="21"/>
                <w:szCs w:val="21"/>
              </w:rPr>
              <w:t>本工程</w:t>
            </w:r>
            <w:r w:rsidRPr="00C10F17">
              <w:rPr>
                <w:rFonts w:ascii="Times New Roman" w:hAnsi="Times New Roman" w:hint="eastAsia"/>
                <w:b/>
                <w:sz w:val="21"/>
                <w:szCs w:val="21"/>
              </w:rPr>
              <w:t>组成</w:t>
            </w:r>
            <w:r w:rsidR="008F7339" w:rsidRPr="00C10F17">
              <w:rPr>
                <w:rFonts w:ascii="Times New Roman" w:hAnsi="Times New Roman" w:hint="eastAsia"/>
                <w:b/>
                <w:sz w:val="21"/>
                <w:szCs w:val="21"/>
              </w:rPr>
              <w:t>及</w:t>
            </w:r>
            <w:r w:rsidR="008F7339" w:rsidRPr="00C10F17">
              <w:rPr>
                <w:rFonts w:ascii="Times New Roman" w:hAnsi="Times New Roman"/>
                <w:b/>
                <w:sz w:val="21"/>
                <w:szCs w:val="21"/>
              </w:rPr>
              <w:t>规模概况表</w:t>
            </w:r>
          </w:p>
          <w:tbl>
            <w:tblPr>
              <w:tblW w:w="8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2100"/>
              <w:gridCol w:w="4353"/>
            </w:tblGrid>
            <w:tr w:rsidR="00C10F17" w14:paraId="1FBAAC46" w14:textId="77777777" w:rsidTr="00C10F17">
              <w:trPr>
                <w:cantSplit/>
                <w:trHeight w:val="20"/>
                <w:jc w:val="center"/>
              </w:trPr>
              <w:tc>
                <w:tcPr>
                  <w:tcW w:w="1729" w:type="dxa"/>
                  <w:tcMar>
                    <w:left w:w="57" w:type="dxa"/>
                    <w:right w:w="57" w:type="dxa"/>
                  </w:tcMar>
                  <w:vAlign w:val="center"/>
                </w:tcPr>
                <w:p w14:paraId="00622247" w14:textId="77777777" w:rsidR="00C10F17" w:rsidRDefault="00C10F17" w:rsidP="00C10F17">
                  <w:pPr>
                    <w:pStyle w:val="affd"/>
                    <w:rPr>
                      <w:rFonts w:ascii="Times New Roman" w:hAnsi="Times New Roman"/>
                      <w:b/>
                      <w:sz w:val="21"/>
                      <w:szCs w:val="21"/>
                    </w:rPr>
                  </w:pPr>
                  <w:r>
                    <w:rPr>
                      <w:rFonts w:ascii="Times New Roman" w:hAnsi="Times New Roman"/>
                      <w:b/>
                      <w:sz w:val="21"/>
                      <w:szCs w:val="21"/>
                    </w:rPr>
                    <w:t>建设内容</w:t>
                  </w:r>
                </w:p>
              </w:tc>
              <w:tc>
                <w:tcPr>
                  <w:tcW w:w="2100" w:type="dxa"/>
                  <w:tcMar>
                    <w:left w:w="57" w:type="dxa"/>
                    <w:right w:w="57" w:type="dxa"/>
                  </w:tcMar>
                  <w:vAlign w:val="center"/>
                </w:tcPr>
                <w:p w14:paraId="4FC9BD08" w14:textId="77777777" w:rsidR="00C10F17" w:rsidRDefault="00C10F17" w:rsidP="00C10F17">
                  <w:pPr>
                    <w:pStyle w:val="affd"/>
                    <w:rPr>
                      <w:rFonts w:ascii="Times New Roman" w:hAnsi="Times New Roman"/>
                      <w:b/>
                      <w:snapToGrid w:val="0"/>
                      <w:sz w:val="21"/>
                      <w:szCs w:val="21"/>
                    </w:rPr>
                  </w:pPr>
                  <w:r>
                    <w:rPr>
                      <w:rFonts w:ascii="Times New Roman" w:hAnsi="Times New Roman"/>
                      <w:b/>
                      <w:sz w:val="21"/>
                      <w:szCs w:val="21"/>
                    </w:rPr>
                    <w:t>项</w:t>
                  </w:r>
                  <w:r>
                    <w:rPr>
                      <w:rFonts w:ascii="Times New Roman" w:hAnsi="Times New Roman"/>
                      <w:b/>
                      <w:snapToGrid w:val="0"/>
                      <w:sz w:val="21"/>
                      <w:szCs w:val="21"/>
                    </w:rPr>
                    <w:t xml:space="preserve">  </w:t>
                  </w:r>
                  <w:r>
                    <w:rPr>
                      <w:rFonts w:ascii="Times New Roman" w:hAnsi="Times New Roman"/>
                      <w:b/>
                      <w:sz w:val="21"/>
                      <w:szCs w:val="21"/>
                    </w:rPr>
                    <w:t>目</w:t>
                  </w:r>
                </w:p>
              </w:tc>
              <w:tc>
                <w:tcPr>
                  <w:tcW w:w="4353" w:type="dxa"/>
                  <w:tcMar>
                    <w:left w:w="57" w:type="dxa"/>
                    <w:right w:w="57" w:type="dxa"/>
                  </w:tcMar>
                  <w:vAlign w:val="center"/>
                </w:tcPr>
                <w:p w14:paraId="0965C170" w14:textId="77777777" w:rsidR="00C10F17" w:rsidRDefault="00C10F17" w:rsidP="00C10F17">
                  <w:pPr>
                    <w:pStyle w:val="affd"/>
                    <w:rPr>
                      <w:rFonts w:ascii="Times New Roman" w:hAnsi="Times New Roman"/>
                      <w:b/>
                      <w:snapToGrid w:val="0"/>
                      <w:sz w:val="21"/>
                      <w:szCs w:val="21"/>
                    </w:rPr>
                  </w:pPr>
                  <w:proofErr w:type="gramStart"/>
                  <w:r>
                    <w:rPr>
                      <w:rFonts w:ascii="Times New Roman" w:hAnsi="Times New Roman"/>
                      <w:b/>
                      <w:sz w:val="21"/>
                      <w:szCs w:val="21"/>
                    </w:rPr>
                    <w:t>规</w:t>
                  </w:r>
                  <w:proofErr w:type="gramEnd"/>
                  <w:r>
                    <w:rPr>
                      <w:rFonts w:ascii="Times New Roman" w:hAnsi="Times New Roman"/>
                      <w:b/>
                      <w:snapToGrid w:val="0"/>
                      <w:sz w:val="21"/>
                      <w:szCs w:val="21"/>
                    </w:rPr>
                    <w:t xml:space="preserve">  </w:t>
                  </w:r>
                  <w:r>
                    <w:rPr>
                      <w:rFonts w:ascii="Times New Roman" w:hAnsi="Times New Roman"/>
                      <w:b/>
                      <w:sz w:val="21"/>
                      <w:szCs w:val="21"/>
                    </w:rPr>
                    <w:t>模</w:t>
                  </w:r>
                </w:p>
              </w:tc>
            </w:tr>
            <w:tr w:rsidR="00C10F17" w14:paraId="5FC1C727" w14:textId="77777777" w:rsidTr="00C10F17">
              <w:trPr>
                <w:cantSplit/>
                <w:trHeight w:val="108"/>
                <w:jc w:val="center"/>
              </w:trPr>
              <w:tc>
                <w:tcPr>
                  <w:tcW w:w="1729" w:type="dxa"/>
                  <w:vMerge w:val="restart"/>
                  <w:tcMar>
                    <w:left w:w="57" w:type="dxa"/>
                    <w:right w:w="57" w:type="dxa"/>
                  </w:tcMar>
                  <w:vAlign w:val="center"/>
                </w:tcPr>
                <w:p w14:paraId="576FB0F3" w14:textId="4D2AE5D2" w:rsidR="00C10F17" w:rsidRDefault="007B1F0E" w:rsidP="00C10F17">
                  <w:pPr>
                    <w:pStyle w:val="affd"/>
                    <w:rPr>
                      <w:rFonts w:ascii="Times New Roman" w:hAnsi="Times New Roman"/>
                      <w:sz w:val="21"/>
                      <w:szCs w:val="21"/>
                    </w:rPr>
                  </w:pPr>
                  <w:r>
                    <w:rPr>
                      <w:rFonts w:ascii="Times New Roman" w:hAnsi="Times New Roman" w:hint="eastAsia"/>
                      <w:sz w:val="21"/>
                      <w:szCs w:val="21"/>
                    </w:rPr>
                    <w:t>双牌电站～杨梓塘π</w:t>
                  </w:r>
                  <w:proofErr w:type="gramStart"/>
                  <w:r>
                    <w:rPr>
                      <w:rFonts w:ascii="Times New Roman" w:hAnsi="Times New Roman" w:hint="eastAsia"/>
                      <w:sz w:val="21"/>
                      <w:szCs w:val="21"/>
                    </w:rPr>
                    <w:t>进双塘</w:t>
                  </w:r>
                  <w:proofErr w:type="gramEnd"/>
                  <w:r>
                    <w:rPr>
                      <w:rFonts w:ascii="Times New Roman" w:hAnsi="Times New Roman" w:hint="eastAsia"/>
                      <w:sz w:val="21"/>
                      <w:szCs w:val="21"/>
                    </w:rPr>
                    <w:t>（舒家塘）变</w:t>
                  </w:r>
                  <w:r>
                    <w:rPr>
                      <w:rFonts w:ascii="Times New Roman" w:hAnsi="Times New Roman" w:hint="eastAsia"/>
                      <w:sz w:val="21"/>
                      <w:szCs w:val="21"/>
                    </w:rPr>
                    <w:t>110kV</w:t>
                  </w:r>
                  <w:r>
                    <w:rPr>
                      <w:rFonts w:ascii="Times New Roman" w:hAnsi="Times New Roman" w:hint="eastAsia"/>
                      <w:sz w:val="21"/>
                      <w:szCs w:val="21"/>
                    </w:rPr>
                    <w:t>线路</w:t>
                  </w:r>
                  <w:r w:rsidR="00C10F17" w:rsidRPr="00B573EE">
                    <w:rPr>
                      <w:rFonts w:ascii="Times New Roman" w:hAnsi="Times New Roman" w:hint="eastAsia"/>
                      <w:sz w:val="21"/>
                      <w:szCs w:val="21"/>
                    </w:rPr>
                    <w:t>工程</w:t>
                  </w:r>
                </w:p>
              </w:tc>
              <w:tc>
                <w:tcPr>
                  <w:tcW w:w="2100" w:type="dxa"/>
                  <w:tcMar>
                    <w:left w:w="57" w:type="dxa"/>
                    <w:right w:w="57" w:type="dxa"/>
                  </w:tcMar>
                  <w:vAlign w:val="center"/>
                </w:tcPr>
                <w:p w14:paraId="72E44AF7" w14:textId="77777777" w:rsidR="00C10F17" w:rsidRDefault="00C10F17" w:rsidP="00C10F17">
                  <w:pPr>
                    <w:pStyle w:val="affd"/>
                    <w:rPr>
                      <w:rFonts w:ascii="Times New Roman" w:hAnsi="Times New Roman"/>
                      <w:sz w:val="21"/>
                      <w:szCs w:val="21"/>
                    </w:rPr>
                  </w:pPr>
                  <w:r>
                    <w:rPr>
                      <w:rFonts w:ascii="Times New Roman" w:hAnsi="Times New Roman"/>
                      <w:sz w:val="21"/>
                      <w:szCs w:val="21"/>
                    </w:rPr>
                    <w:t>电压等级（</w:t>
                  </w:r>
                  <w:r>
                    <w:rPr>
                      <w:rFonts w:ascii="Times New Roman" w:hAnsi="Times New Roman"/>
                      <w:snapToGrid w:val="0"/>
                      <w:sz w:val="21"/>
                      <w:szCs w:val="21"/>
                    </w:rPr>
                    <w:t>kV</w:t>
                  </w:r>
                  <w:r>
                    <w:rPr>
                      <w:rFonts w:ascii="Times New Roman" w:hAnsi="Times New Roman"/>
                      <w:sz w:val="21"/>
                      <w:szCs w:val="21"/>
                    </w:rPr>
                    <w:t>）</w:t>
                  </w:r>
                </w:p>
              </w:tc>
              <w:tc>
                <w:tcPr>
                  <w:tcW w:w="4353" w:type="dxa"/>
                  <w:tcMar>
                    <w:left w:w="57" w:type="dxa"/>
                    <w:right w:w="57" w:type="dxa"/>
                  </w:tcMar>
                  <w:vAlign w:val="center"/>
                </w:tcPr>
                <w:p w14:paraId="3B1CED20" w14:textId="77777777" w:rsidR="00C10F17" w:rsidRDefault="00C10F17" w:rsidP="00C10F17">
                  <w:pPr>
                    <w:pStyle w:val="affd"/>
                    <w:rPr>
                      <w:rFonts w:ascii="Times New Roman" w:hAnsi="Times New Roman"/>
                      <w:snapToGrid w:val="0"/>
                      <w:sz w:val="21"/>
                      <w:szCs w:val="21"/>
                    </w:rPr>
                  </w:pPr>
                  <w:r>
                    <w:rPr>
                      <w:rFonts w:ascii="Times New Roman" w:hAnsi="Times New Roman"/>
                      <w:snapToGrid w:val="0"/>
                      <w:sz w:val="21"/>
                      <w:szCs w:val="21"/>
                    </w:rPr>
                    <w:t>110</w:t>
                  </w:r>
                </w:p>
              </w:tc>
            </w:tr>
            <w:tr w:rsidR="00C10F17" w14:paraId="746445A7" w14:textId="77777777" w:rsidTr="00C10F17">
              <w:trPr>
                <w:cantSplit/>
                <w:trHeight w:val="108"/>
                <w:jc w:val="center"/>
              </w:trPr>
              <w:tc>
                <w:tcPr>
                  <w:tcW w:w="1729" w:type="dxa"/>
                  <w:vMerge/>
                  <w:tcMar>
                    <w:left w:w="57" w:type="dxa"/>
                    <w:right w:w="57" w:type="dxa"/>
                  </w:tcMar>
                  <w:vAlign w:val="center"/>
                </w:tcPr>
                <w:p w14:paraId="28021DE7" w14:textId="77777777" w:rsidR="00C10F17" w:rsidRDefault="00C10F17" w:rsidP="00C10F17">
                  <w:pPr>
                    <w:pStyle w:val="affd"/>
                    <w:rPr>
                      <w:rFonts w:ascii="Times New Roman" w:hAnsi="Times New Roman"/>
                      <w:sz w:val="21"/>
                      <w:szCs w:val="21"/>
                    </w:rPr>
                  </w:pPr>
                </w:p>
              </w:tc>
              <w:tc>
                <w:tcPr>
                  <w:tcW w:w="2100" w:type="dxa"/>
                  <w:tcMar>
                    <w:left w:w="57" w:type="dxa"/>
                    <w:right w:w="57" w:type="dxa"/>
                  </w:tcMar>
                  <w:vAlign w:val="center"/>
                </w:tcPr>
                <w:p w14:paraId="7441EE9F" w14:textId="77777777" w:rsidR="00C10F17" w:rsidRDefault="00C10F17" w:rsidP="00C10F17">
                  <w:pPr>
                    <w:pStyle w:val="affd"/>
                    <w:rPr>
                      <w:rFonts w:ascii="Times New Roman" w:hAnsi="Times New Roman"/>
                      <w:sz w:val="21"/>
                      <w:szCs w:val="21"/>
                    </w:rPr>
                  </w:pPr>
                  <w:r>
                    <w:rPr>
                      <w:rFonts w:ascii="Times New Roman" w:hAnsi="Times New Roman"/>
                      <w:sz w:val="21"/>
                      <w:szCs w:val="21"/>
                    </w:rPr>
                    <w:t>线路路径长度（</w:t>
                  </w:r>
                  <w:r>
                    <w:rPr>
                      <w:rFonts w:ascii="Times New Roman" w:hAnsi="Times New Roman"/>
                      <w:snapToGrid w:val="0"/>
                      <w:sz w:val="21"/>
                      <w:szCs w:val="21"/>
                    </w:rPr>
                    <w:t>km</w:t>
                  </w:r>
                  <w:r>
                    <w:rPr>
                      <w:rFonts w:ascii="Times New Roman" w:hAnsi="Times New Roman"/>
                      <w:sz w:val="21"/>
                      <w:szCs w:val="21"/>
                    </w:rPr>
                    <w:t>）</w:t>
                  </w:r>
                </w:p>
              </w:tc>
              <w:tc>
                <w:tcPr>
                  <w:tcW w:w="4353" w:type="dxa"/>
                  <w:tcMar>
                    <w:left w:w="57" w:type="dxa"/>
                    <w:right w:w="57" w:type="dxa"/>
                  </w:tcMar>
                  <w:vAlign w:val="center"/>
                </w:tcPr>
                <w:p w14:paraId="206C4373" w14:textId="77777777" w:rsidR="00C10F17" w:rsidRDefault="00C10F17" w:rsidP="00C10F17">
                  <w:pPr>
                    <w:pStyle w:val="affd"/>
                    <w:rPr>
                      <w:rFonts w:ascii="Times New Roman" w:hAnsi="Times New Roman"/>
                      <w:snapToGrid w:val="0"/>
                      <w:sz w:val="21"/>
                      <w:szCs w:val="21"/>
                    </w:rPr>
                  </w:pPr>
                  <w:r>
                    <w:rPr>
                      <w:rFonts w:ascii="Times New Roman" w:hAnsi="Times New Roman" w:hint="eastAsia"/>
                      <w:snapToGrid w:val="0"/>
                      <w:sz w:val="21"/>
                      <w:szCs w:val="21"/>
                    </w:rPr>
                    <w:t>2</w:t>
                  </w:r>
                  <w:r>
                    <w:rPr>
                      <w:rFonts w:ascii="Times New Roman" w:hAnsi="Times New Roman"/>
                      <w:snapToGrid w:val="0"/>
                      <w:sz w:val="21"/>
                      <w:szCs w:val="21"/>
                    </w:rPr>
                    <w:t>.2</w:t>
                  </w:r>
                </w:p>
              </w:tc>
            </w:tr>
            <w:tr w:rsidR="00C10F17" w14:paraId="269BE9BF" w14:textId="77777777" w:rsidTr="00C10F17">
              <w:trPr>
                <w:cantSplit/>
                <w:trHeight w:val="108"/>
                <w:jc w:val="center"/>
              </w:trPr>
              <w:tc>
                <w:tcPr>
                  <w:tcW w:w="1729" w:type="dxa"/>
                  <w:vMerge/>
                  <w:tcMar>
                    <w:left w:w="57" w:type="dxa"/>
                    <w:right w:w="57" w:type="dxa"/>
                  </w:tcMar>
                  <w:vAlign w:val="center"/>
                </w:tcPr>
                <w:p w14:paraId="45D0FE52" w14:textId="77777777" w:rsidR="00C10F17" w:rsidRDefault="00C10F17" w:rsidP="00C10F17">
                  <w:pPr>
                    <w:pStyle w:val="affd"/>
                    <w:rPr>
                      <w:rFonts w:ascii="Times New Roman" w:hAnsi="Times New Roman"/>
                      <w:sz w:val="21"/>
                      <w:szCs w:val="21"/>
                    </w:rPr>
                  </w:pPr>
                </w:p>
              </w:tc>
              <w:tc>
                <w:tcPr>
                  <w:tcW w:w="2100" w:type="dxa"/>
                  <w:tcMar>
                    <w:left w:w="57" w:type="dxa"/>
                    <w:right w:w="57" w:type="dxa"/>
                  </w:tcMar>
                  <w:vAlign w:val="center"/>
                </w:tcPr>
                <w:p w14:paraId="7DB963EE" w14:textId="77777777" w:rsidR="00C10F17" w:rsidRDefault="00C10F17" w:rsidP="00C10F17">
                  <w:pPr>
                    <w:pStyle w:val="affd"/>
                    <w:rPr>
                      <w:rFonts w:ascii="Times New Roman" w:hAnsi="Times New Roman"/>
                      <w:sz w:val="21"/>
                      <w:szCs w:val="21"/>
                    </w:rPr>
                  </w:pPr>
                  <w:r>
                    <w:rPr>
                      <w:rFonts w:ascii="Times New Roman" w:hAnsi="Times New Roman"/>
                      <w:sz w:val="21"/>
                      <w:szCs w:val="21"/>
                    </w:rPr>
                    <w:t>新建杆塔数量（基）</w:t>
                  </w:r>
                </w:p>
              </w:tc>
              <w:tc>
                <w:tcPr>
                  <w:tcW w:w="4353" w:type="dxa"/>
                  <w:tcMar>
                    <w:left w:w="57" w:type="dxa"/>
                    <w:right w:w="57" w:type="dxa"/>
                  </w:tcMar>
                  <w:vAlign w:val="center"/>
                </w:tcPr>
                <w:p w14:paraId="4C3BA0FD" w14:textId="77777777" w:rsidR="00C10F17" w:rsidRDefault="00C10F17" w:rsidP="00C10F17">
                  <w:pPr>
                    <w:pStyle w:val="affd"/>
                    <w:rPr>
                      <w:rFonts w:ascii="Times New Roman" w:hAnsi="Times New Roman"/>
                      <w:snapToGrid w:val="0"/>
                      <w:sz w:val="21"/>
                      <w:szCs w:val="21"/>
                    </w:rPr>
                  </w:pPr>
                  <w:r>
                    <w:rPr>
                      <w:rFonts w:ascii="Times New Roman" w:hAnsi="Times New Roman" w:hint="eastAsia"/>
                      <w:snapToGrid w:val="0"/>
                      <w:sz w:val="21"/>
                      <w:szCs w:val="21"/>
                    </w:rPr>
                    <w:t>9</w:t>
                  </w:r>
                </w:p>
              </w:tc>
            </w:tr>
            <w:tr w:rsidR="00C10F17" w14:paraId="487ECBF8" w14:textId="77777777" w:rsidTr="00C10F17">
              <w:trPr>
                <w:cantSplit/>
                <w:trHeight w:val="108"/>
                <w:jc w:val="center"/>
              </w:trPr>
              <w:tc>
                <w:tcPr>
                  <w:tcW w:w="1729" w:type="dxa"/>
                  <w:vMerge/>
                  <w:tcMar>
                    <w:left w:w="57" w:type="dxa"/>
                    <w:right w:w="57" w:type="dxa"/>
                  </w:tcMar>
                  <w:vAlign w:val="center"/>
                </w:tcPr>
                <w:p w14:paraId="46630413" w14:textId="77777777" w:rsidR="00C10F17" w:rsidRDefault="00C10F17" w:rsidP="00C10F17">
                  <w:pPr>
                    <w:pStyle w:val="affd"/>
                    <w:rPr>
                      <w:rFonts w:ascii="Times New Roman" w:hAnsi="Times New Roman"/>
                      <w:sz w:val="21"/>
                      <w:szCs w:val="21"/>
                    </w:rPr>
                  </w:pPr>
                </w:p>
              </w:tc>
              <w:tc>
                <w:tcPr>
                  <w:tcW w:w="2100" w:type="dxa"/>
                  <w:tcMar>
                    <w:left w:w="57" w:type="dxa"/>
                    <w:right w:w="57" w:type="dxa"/>
                  </w:tcMar>
                  <w:vAlign w:val="center"/>
                </w:tcPr>
                <w:p w14:paraId="5FA035E0" w14:textId="77777777" w:rsidR="00C10F17" w:rsidRDefault="00C10F17" w:rsidP="00C10F17">
                  <w:pPr>
                    <w:pStyle w:val="affd"/>
                    <w:rPr>
                      <w:rFonts w:ascii="Times New Roman" w:hAnsi="Times New Roman"/>
                      <w:sz w:val="21"/>
                      <w:szCs w:val="21"/>
                    </w:rPr>
                  </w:pPr>
                  <w:r>
                    <w:rPr>
                      <w:rFonts w:ascii="Times New Roman" w:hAnsi="Times New Roman"/>
                      <w:sz w:val="21"/>
                      <w:szCs w:val="21"/>
                    </w:rPr>
                    <w:t>架设方式</w:t>
                  </w:r>
                </w:p>
              </w:tc>
              <w:tc>
                <w:tcPr>
                  <w:tcW w:w="4353" w:type="dxa"/>
                  <w:tcMar>
                    <w:left w:w="57" w:type="dxa"/>
                    <w:right w:w="57" w:type="dxa"/>
                  </w:tcMar>
                  <w:vAlign w:val="center"/>
                </w:tcPr>
                <w:p w14:paraId="203FBE93" w14:textId="77777777" w:rsidR="00C10F17" w:rsidRDefault="00C10F17" w:rsidP="00C10F17">
                  <w:pPr>
                    <w:pStyle w:val="affd"/>
                    <w:rPr>
                      <w:rFonts w:ascii="Times New Roman" w:hAnsi="Times New Roman"/>
                      <w:snapToGrid w:val="0"/>
                      <w:sz w:val="21"/>
                      <w:szCs w:val="21"/>
                    </w:rPr>
                  </w:pPr>
                  <w:r>
                    <w:rPr>
                      <w:rFonts w:ascii="Times New Roman" w:hAnsi="Times New Roman"/>
                      <w:snapToGrid w:val="0"/>
                      <w:sz w:val="21"/>
                      <w:szCs w:val="21"/>
                    </w:rPr>
                    <w:t>单回路架空</w:t>
                  </w:r>
                  <w:r>
                    <w:rPr>
                      <w:rFonts w:ascii="Times New Roman" w:hAnsi="Times New Roman" w:hint="eastAsia"/>
                      <w:snapToGrid w:val="0"/>
                      <w:sz w:val="21"/>
                      <w:szCs w:val="21"/>
                    </w:rPr>
                    <w:t>、同塔双回路架空</w:t>
                  </w:r>
                </w:p>
              </w:tc>
            </w:tr>
            <w:tr w:rsidR="00C10F17" w14:paraId="4906D000" w14:textId="77777777" w:rsidTr="00C10F17">
              <w:trPr>
                <w:cantSplit/>
                <w:trHeight w:val="108"/>
                <w:jc w:val="center"/>
              </w:trPr>
              <w:tc>
                <w:tcPr>
                  <w:tcW w:w="1729" w:type="dxa"/>
                  <w:vMerge/>
                  <w:tcMar>
                    <w:left w:w="57" w:type="dxa"/>
                    <w:right w:w="57" w:type="dxa"/>
                  </w:tcMar>
                  <w:vAlign w:val="center"/>
                </w:tcPr>
                <w:p w14:paraId="4363B645" w14:textId="77777777" w:rsidR="00C10F17" w:rsidRDefault="00C10F17" w:rsidP="00C10F17">
                  <w:pPr>
                    <w:pStyle w:val="affd"/>
                    <w:rPr>
                      <w:rFonts w:ascii="Times New Roman" w:hAnsi="Times New Roman"/>
                      <w:sz w:val="21"/>
                      <w:szCs w:val="21"/>
                    </w:rPr>
                  </w:pPr>
                </w:p>
              </w:tc>
              <w:tc>
                <w:tcPr>
                  <w:tcW w:w="2100" w:type="dxa"/>
                  <w:tcMar>
                    <w:left w:w="57" w:type="dxa"/>
                    <w:right w:w="57" w:type="dxa"/>
                  </w:tcMar>
                  <w:vAlign w:val="center"/>
                </w:tcPr>
                <w:p w14:paraId="6354525A" w14:textId="77777777" w:rsidR="00C10F17" w:rsidRDefault="00C10F17" w:rsidP="00C10F17">
                  <w:pPr>
                    <w:pStyle w:val="affd"/>
                    <w:rPr>
                      <w:rFonts w:ascii="Times New Roman" w:hAnsi="Times New Roman"/>
                      <w:sz w:val="21"/>
                      <w:szCs w:val="21"/>
                    </w:rPr>
                  </w:pPr>
                  <w:r>
                    <w:rPr>
                      <w:rFonts w:ascii="Times New Roman" w:hAnsi="Times New Roman"/>
                      <w:sz w:val="21"/>
                      <w:szCs w:val="21"/>
                    </w:rPr>
                    <w:t>杆塔型式</w:t>
                  </w:r>
                </w:p>
              </w:tc>
              <w:tc>
                <w:tcPr>
                  <w:tcW w:w="4353" w:type="dxa"/>
                  <w:tcMar>
                    <w:left w:w="57" w:type="dxa"/>
                    <w:right w:w="57" w:type="dxa"/>
                  </w:tcMar>
                  <w:vAlign w:val="center"/>
                </w:tcPr>
                <w:p w14:paraId="34E82601" w14:textId="77777777" w:rsidR="00C10F17" w:rsidRDefault="00C10F17" w:rsidP="00C10F17">
                  <w:pPr>
                    <w:pStyle w:val="affd"/>
                    <w:rPr>
                      <w:rFonts w:ascii="Times New Roman" w:hAnsi="Times New Roman"/>
                      <w:snapToGrid w:val="0"/>
                      <w:sz w:val="21"/>
                      <w:szCs w:val="21"/>
                    </w:rPr>
                  </w:pPr>
                  <w:r>
                    <w:rPr>
                      <w:rFonts w:ascii="Times New Roman" w:hAnsi="Times New Roman"/>
                      <w:snapToGrid w:val="0"/>
                      <w:sz w:val="21"/>
                      <w:szCs w:val="21"/>
                    </w:rPr>
                    <w:t>国家电网公司输变电工程通用设计</w:t>
                  </w:r>
                  <w:r>
                    <w:rPr>
                      <w:rFonts w:ascii="Times New Roman" w:hAnsi="Times New Roman"/>
                      <w:snapToGrid w:val="0"/>
                      <w:sz w:val="21"/>
                      <w:szCs w:val="21"/>
                    </w:rPr>
                    <w:t>110kV</w:t>
                  </w:r>
                  <w:r>
                    <w:rPr>
                      <w:rFonts w:ascii="Times New Roman" w:hAnsi="Times New Roman"/>
                      <w:snapToGrid w:val="0"/>
                      <w:sz w:val="21"/>
                      <w:szCs w:val="21"/>
                    </w:rPr>
                    <w:t>输电线路分册</w:t>
                  </w:r>
                  <w:r>
                    <w:rPr>
                      <w:rFonts w:ascii="Times New Roman" w:hAnsi="Times New Roman"/>
                      <w:snapToGrid w:val="0"/>
                      <w:sz w:val="21"/>
                      <w:szCs w:val="21"/>
                    </w:rPr>
                    <w:t>1A8</w:t>
                  </w:r>
                  <w:r>
                    <w:rPr>
                      <w:rFonts w:ascii="Times New Roman" w:hAnsi="Times New Roman" w:hint="eastAsia"/>
                      <w:snapToGrid w:val="0"/>
                      <w:sz w:val="21"/>
                      <w:szCs w:val="21"/>
                    </w:rPr>
                    <w:t>、</w:t>
                  </w:r>
                  <w:r>
                    <w:rPr>
                      <w:rFonts w:ascii="Times New Roman" w:hAnsi="Times New Roman" w:hint="eastAsia"/>
                      <w:snapToGrid w:val="0"/>
                      <w:sz w:val="21"/>
                      <w:szCs w:val="21"/>
                    </w:rPr>
                    <w:t>1</w:t>
                  </w:r>
                  <w:r>
                    <w:rPr>
                      <w:rFonts w:ascii="Times New Roman" w:hAnsi="Times New Roman"/>
                      <w:snapToGrid w:val="0"/>
                      <w:sz w:val="21"/>
                      <w:szCs w:val="21"/>
                    </w:rPr>
                    <w:t>D9</w:t>
                  </w:r>
                  <w:r>
                    <w:rPr>
                      <w:rFonts w:ascii="Times New Roman" w:hAnsi="Times New Roman"/>
                      <w:snapToGrid w:val="0"/>
                      <w:sz w:val="21"/>
                      <w:szCs w:val="21"/>
                    </w:rPr>
                    <w:t>模块塔型</w:t>
                  </w:r>
                </w:p>
              </w:tc>
            </w:tr>
            <w:tr w:rsidR="00C10F17" w14:paraId="5B6DC401" w14:textId="77777777" w:rsidTr="00C10F17">
              <w:trPr>
                <w:cantSplit/>
                <w:trHeight w:val="108"/>
                <w:jc w:val="center"/>
              </w:trPr>
              <w:tc>
                <w:tcPr>
                  <w:tcW w:w="1729" w:type="dxa"/>
                  <w:vMerge/>
                  <w:tcMar>
                    <w:left w:w="57" w:type="dxa"/>
                    <w:right w:w="57" w:type="dxa"/>
                  </w:tcMar>
                  <w:vAlign w:val="center"/>
                </w:tcPr>
                <w:p w14:paraId="25666F76" w14:textId="77777777" w:rsidR="00C10F17" w:rsidRDefault="00C10F17" w:rsidP="00C10F17">
                  <w:pPr>
                    <w:pStyle w:val="affd"/>
                    <w:rPr>
                      <w:rFonts w:ascii="Times New Roman" w:hAnsi="Times New Roman"/>
                      <w:sz w:val="21"/>
                      <w:szCs w:val="21"/>
                    </w:rPr>
                  </w:pPr>
                </w:p>
              </w:tc>
              <w:tc>
                <w:tcPr>
                  <w:tcW w:w="2100" w:type="dxa"/>
                  <w:tcMar>
                    <w:left w:w="57" w:type="dxa"/>
                    <w:right w:w="57" w:type="dxa"/>
                  </w:tcMar>
                  <w:vAlign w:val="center"/>
                </w:tcPr>
                <w:p w14:paraId="65CEC513" w14:textId="77777777" w:rsidR="00C10F17" w:rsidRDefault="00C10F17" w:rsidP="00C10F17">
                  <w:pPr>
                    <w:pStyle w:val="affd"/>
                    <w:rPr>
                      <w:rFonts w:ascii="Times New Roman" w:hAnsi="Times New Roman"/>
                      <w:sz w:val="21"/>
                      <w:szCs w:val="21"/>
                    </w:rPr>
                  </w:pPr>
                  <w:r>
                    <w:rPr>
                      <w:rFonts w:ascii="Times New Roman" w:hAnsi="Times New Roman"/>
                      <w:sz w:val="21"/>
                      <w:szCs w:val="21"/>
                    </w:rPr>
                    <w:t>导线型号</w:t>
                  </w:r>
                </w:p>
              </w:tc>
              <w:tc>
                <w:tcPr>
                  <w:tcW w:w="4353" w:type="dxa"/>
                  <w:tcMar>
                    <w:left w:w="57" w:type="dxa"/>
                    <w:right w:w="57" w:type="dxa"/>
                  </w:tcMar>
                  <w:vAlign w:val="center"/>
                </w:tcPr>
                <w:p w14:paraId="486B677B" w14:textId="77777777" w:rsidR="00C10F17" w:rsidRDefault="00C10F17" w:rsidP="00C10F17">
                  <w:pPr>
                    <w:pStyle w:val="affd"/>
                    <w:rPr>
                      <w:rFonts w:ascii="Times New Roman" w:hAnsi="Times New Roman"/>
                      <w:snapToGrid w:val="0"/>
                      <w:sz w:val="21"/>
                      <w:szCs w:val="21"/>
                    </w:rPr>
                  </w:pPr>
                  <w:r>
                    <w:rPr>
                      <w:rFonts w:ascii="Times New Roman" w:hAnsi="Times New Roman"/>
                      <w:snapToGrid w:val="0"/>
                      <w:sz w:val="21"/>
                      <w:szCs w:val="21"/>
                    </w:rPr>
                    <w:t>1×JL/G1A-300/40</w:t>
                  </w:r>
                  <w:r>
                    <w:rPr>
                      <w:rFonts w:ascii="Times New Roman" w:hAnsi="Times New Roman"/>
                      <w:snapToGrid w:val="0"/>
                      <w:sz w:val="21"/>
                      <w:szCs w:val="21"/>
                    </w:rPr>
                    <w:t>钢芯铝绞线</w:t>
                  </w:r>
                </w:p>
              </w:tc>
            </w:tr>
            <w:tr w:rsidR="00C10F17" w14:paraId="5E17DE46" w14:textId="77777777" w:rsidTr="00C10F17">
              <w:trPr>
                <w:cantSplit/>
                <w:trHeight w:val="20"/>
                <w:jc w:val="center"/>
              </w:trPr>
              <w:tc>
                <w:tcPr>
                  <w:tcW w:w="1729" w:type="dxa"/>
                  <w:vMerge w:val="restart"/>
                  <w:tcMar>
                    <w:left w:w="57" w:type="dxa"/>
                    <w:right w:w="57" w:type="dxa"/>
                  </w:tcMar>
                  <w:vAlign w:val="center"/>
                </w:tcPr>
                <w:p w14:paraId="1D0550E7" w14:textId="77AA25B7" w:rsidR="00C10F17" w:rsidRDefault="007B1F0E" w:rsidP="00C10F17">
                  <w:pPr>
                    <w:pStyle w:val="affd"/>
                    <w:rPr>
                      <w:rFonts w:ascii="Times New Roman" w:hAnsi="Times New Roman"/>
                      <w:sz w:val="21"/>
                      <w:szCs w:val="21"/>
                    </w:rPr>
                  </w:pPr>
                  <w:r>
                    <w:rPr>
                      <w:rFonts w:ascii="Times New Roman" w:hAnsi="Times New Roman" w:hint="eastAsia"/>
                      <w:sz w:val="21"/>
                      <w:szCs w:val="21"/>
                    </w:rPr>
                    <w:t>双牌电站～石榴π</w:t>
                  </w:r>
                  <w:proofErr w:type="gramStart"/>
                  <w:r>
                    <w:rPr>
                      <w:rFonts w:ascii="Times New Roman" w:hAnsi="Times New Roman" w:hint="eastAsia"/>
                      <w:sz w:val="21"/>
                      <w:szCs w:val="21"/>
                    </w:rPr>
                    <w:t>接入双</w:t>
                  </w:r>
                  <w:proofErr w:type="gramEnd"/>
                  <w:r>
                    <w:rPr>
                      <w:rFonts w:ascii="Times New Roman" w:hAnsi="Times New Roman" w:hint="eastAsia"/>
                      <w:sz w:val="21"/>
                      <w:szCs w:val="21"/>
                    </w:rPr>
                    <w:t>塘（舒家塘）变</w:t>
                  </w:r>
                  <w:r>
                    <w:rPr>
                      <w:rFonts w:ascii="Times New Roman" w:hAnsi="Times New Roman" w:hint="eastAsia"/>
                      <w:sz w:val="21"/>
                      <w:szCs w:val="21"/>
                    </w:rPr>
                    <w:t>110kV</w:t>
                  </w:r>
                  <w:r>
                    <w:rPr>
                      <w:rFonts w:ascii="Times New Roman" w:hAnsi="Times New Roman" w:hint="eastAsia"/>
                      <w:sz w:val="21"/>
                      <w:szCs w:val="21"/>
                    </w:rPr>
                    <w:t>线路</w:t>
                  </w:r>
                  <w:r w:rsidR="00C10F17" w:rsidRPr="00B573EE">
                    <w:rPr>
                      <w:rFonts w:ascii="Times New Roman" w:hAnsi="Times New Roman" w:hint="eastAsia"/>
                      <w:sz w:val="21"/>
                      <w:szCs w:val="21"/>
                    </w:rPr>
                    <w:t>工程</w:t>
                  </w:r>
                </w:p>
              </w:tc>
              <w:tc>
                <w:tcPr>
                  <w:tcW w:w="2100" w:type="dxa"/>
                  <w:tcMar>
                    <w:left w:w="57" w:type="dxa"/>
                    <w:right w:w="57" w:type="dxa"/>
                  </w:tcMar>
                  <w:vAlign w:val="center"/>
                </w:tcPr>
                <w:p w14:paraId="6FFD6F07" w14:textId="77777777" w:rsidR="00C10F17" w:rsidRDefault="00C10F17" w:rsidP="00C10F17">
                  <w:pPr>
                    <w:pStyle w:val="affd"/>
                    <w:rPr>
                      <w:rFonts w:ascii="Times New Roman" w:hAnsi="Times New Roman"/>
                      <w:b/>
                      <w:sz w:val="21"/>
                      <w:szCs w:val="21"/>
                    </w:rPr>
                  </w:pPr>
                  <w:r>
                    <w:rPr>
                      <w:rFonts w:ascii="Times New Roman" w:hAnsi="Times New Roman"/>
                      <w:b/>
                      <w:sz w:val="21"/>
                      <w:szCs w:val="21"/>
                    </w:rPr>
                    <w:t>项目</w:t>
                  </w:r>
                </w:p>
              </w:tc>
              <w:tc>
                <w:tcPr>
                  <w:tcW w:w="4353" w:type="dxa"/>
                  <w:tcMar>
                    <w:left w:w="57" w:type="dxa"/>
                    <w:right w:w="57" w:type="dxa"/>
                  </w:tcMar>
                  <w:vAlign w:val="center"/>
                </w:tcPr>
                <w:p w14:paraId="689959D3" w14:textId="77777777" w:rsidR="00C10F17" w:rsidRDefault="00C10F17" w:rsidP="00C10F17">
                  <w:pPr>
                    <w:pStyle w:val="affd"/>
                    <w:rPr>
                      <w:rFonts w:ascii="Times New Roman" w:hAnsi="Times New Roman"/>
                      <w:b/>
                      <w:sz w:val="21"/>
                      <w:szCs w:val="21"/>
                    </w:rPr>
                  </w:pPr>
                  <w:r>
                    <w:rPr>
                      <w:rFonts w:ascii="Times New Roman" w:hAnsi="Times New Roman"/>
                      <w:b/>
                      <w:sz w:val="21"/>
                      <w:szCs w:val="21"/>
                    </w:rPr>
                    <w:t>规模</w:t>
                  </w:r>
                </w:p>
              </w:tc>
            </w:tr>
            <w:tr w:rsidR="00C10F17" w14:paraId="10ED3739" w14:textId="77777777" w:rsidTr="00C10F17">
              <w:trPr>
                <w:cantSplit/>
                <w:trHeight w:val="20"/>
                <w:jc w:val="center"/>
              </w:trPr>
              <w:tc>
                <w:tcPr>
                  <w:tcW w:w="1729" w:type="dxa"/>
                  <w:vMerge/>
                  <w:tcMar>
                    <w:left w:w="57" w:type="dxa"/>
                    <w:right w:w="57" w:type="dxa"/>
                  </w:tcMar>
                  <w:vAlign w:val="center"/>
                </w:tcPr>
                <w:p w14:paraId="54B70F7A"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0DD99251" w14:textId="77777777" w:rsidR="00C10F17" w:rsidRDefault="00C10F17" w:rsidP="00C10F17">
                  <w:pPr>
                    <w:pStyle w:val="affd"/>
                    <w:rPr>
                      <w:rFonts w:ascii="Times New Roman" w:hAnsi="Times New Roman"/>
                      <w:snapToGrid w:val="0"/>
                      <w:sz w:val="21"/>
                      <w:szCs w:val="21"/>
                    </w:rPr>
                  </w:pPr>
                  <w:r>
                    <w:rPr>
                      <w:rFonts w:ascii="Times New Roman" w:hAnsi="Times New Roman"/>
                      <w:sz w:val="21"/>
                      <w:szCs w:val="21"/>
                    </w:rPr>
                    <w:t>电压等级（</w:t>
                  </w:r>
                  <w:r>
                    <w:rPr>
                      <w:rFonts w:ascii="Times New Roman" w:hAnsi="Times New Roman"/>
                      <w:snapToGrid w:val="0"/>
                      <w:sz w:val="21"/>
                      <w:szCs w:val="21"/>
                    </w:rPr>
                    <w:t>kV</w:t>
                  </w:r>
                  <w:r>
                    <w:rPr>
                      <w:rFonts w:ascii="Times New Roman" w:hAnsi="Times New Roman"/>
                      <w:sz w:val="21"/>
                      <w:szCs w:val="21"/>
                    </w:rPr>
                    <w:t>）</w:t>
                  </w:r>
                </w:p>
              </w:tc>
              <w:tc>
                <w:tcPr>
                  <w:tcW w:w="4353" w:type="dxa"/>
                  <w:tcMar>
                    <w:left w:w="57" w:type="dxa"/>
                    <w:right w:w="57" w:type="dxa"/>
                  </w:tcMar>
                  <w:vAlign w:val="center"/>
                </w:tcPr>
                <w:p w14:paraId="6ECEDC7A" w14:textId="77777777" w:rsidR="00C10F17" w:rsidRDefault="00C10F17" w:rsidP="00C10F17">
                  <w:pPr>
                    <w:pStyle w:val="affd"/>
                    <w:rPr>
                      <w:rFonts w:ascii="Times New Roman" w:hAnsi="Times New Roman"/>
                      <w:snapToGrid w:val="0"/>
                      <w:sz w:val="21"/>
                      <w:szCs w:val="21"/>
                    </w:rPr>
                  </w:pPr>
                  <w:r>
                    <w:rPr>
                      <w:rFonts w:ascii="Times New Roman" w:hAnsi="Times New Roman"/>
                      <w:snapToGrid w:val="0"/>
                      <w:sz w:val="21"/>
                      <w:szCs w:val="21"/>
                    </w:rPr>
                    <w:t>110</w:t>
                  </w:r>
                </w:p>
              </w:tc>
            </w:tr>
            <w:tr w:rsidR="00C10F17" w14:paraId="37CE7353" w14:textId="77777777" w:rsidTr="00C10F17">
              <w:trPr>
                <w:cantSplit/>
                <w:trHeight w:val="20"/>
                <w:jc w:val="center"/>
              </w:trPr>
              <w:tc>
                <w:tcPr>
                  <w:tcW w:w="1729" w:type="dxa"/>
                  <w:vMerge/>
                  <w:tcMar>
                    <w:left w:w="57" w:type="dxa"/>
                    <w:right w:w="57" w:type="dxa"/>
                  </w:tcMar>
                  <w:vAlign w:val="center"/>
                </w:tcPr>
                <w:p w14:paraId="776C45C5"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0FBD7C06" w14:textId="77777777" w:rsidR="00C10F17" w:rsidRDefault="00C10F17" w:rsidP="00C10F17">
                  <w:pPr>
                    <w:pStyle w:val="affd"/>
                    <w:rPr>
                      <w:rFonts w:ascii="Times New Roman" w:hAnsi="Times New Roman"/>
                      <w:snapToGrid w:val="0"/>
                      <w:sz w:val="21"/>
                      <w:szCs w:val="21"/>
                    </w:rPr>
                  </w:pPr>
                  <w:r>
                    <w:rPr>
                      <w:rFonts w:ascii="Times New Roman" w:hAnsi="Times New Roman"/>
                      <w:sz w:val="21"/>
                      <w:szCs w:val="21"/>
                    </w:rPr>
                    <w:t>线路路径长度（</w:t>
                  </w:r>
                  <w:r>
                    <w:rPr>
                      <w:rFonts w:ascii="Times New Roman" w:hAnsi="Times New Roman"/>
                      <w:snapToGrid w:val="0"/>
                      <w:sz w:val="21"/>
                      <w:szCs w:val="21"/>
                    </w:rPr>
                    <w:t>km</w:t>
                  </w:r>
                  <w:r>
                    <w:rPr>
                      <w:rFonts w:ascii="Times New Roman" w:hAnsi="Times New Roman"/>
                      <w:sz w:val="21"/>
                      <w:szCs w:val="21"/>
                    </w:rPr>
                    <w:t>）</w:t>
                  </w:r>
                </w:p>
              </w:tc>
              <w:tc>
                <w:tcPr>
                  <w:tcW w:w="4353" w:type="dxa"/>
                  <w:tcMar>
                    <w:left w:w="57" w:type="dxa"/>
                    <w:right w:w="57" w:type="dxa"/>
                  </w:tcMar>
                  <w:vAlign w:val="center"/>
                </w:tcPr>
                <w:p w14:paraId="734BA38E" w14:textId="77777777" w:rsidR="00C10F17" w:rsidRDefault="00C10F17" w:rsidP="00C10F17">
                  <w:pPr>
                    <w:pStyle w:val="affd"/>
                    <w:rPr>
                      <w:rFonts w:ascii="Times New Roman" w:hAnsi="Times New Roman"/>
                    </w:rPr>
                  </w:pPr>
                  <w:r>
                    <w:rPr>
                      <w:rFonts w:ascii="Times New Roman" w:hAnsi="Times New Roman" w:hint="eastAsia"/>
                    </w:rPr>
                    <w:t>2</w:t>
                  </w:r>
                  <w:r>
                    <w:rPr>
                      <w:rFonts w:ascii="Times New Roman" w:hAnsi="Times New Roman"/>
                    </w:rPr>
                    <w:t>.0</w:t>
                  </w:r>
                </w:p>
              </w:tc>
            </w:tr>
            <w:tr w:rsidR="00C10F17" w14:paraId="03A50091" w14:textId="77777777" w:rsidTr="00C10F17">
              <w:trPr>
                <w:cantSplit/>
                <w:trHeight w:val="20"/>
                <w:jc w:val="center"/>
              </w:trPr>
              <w:tc>
                <w:tcPr>
                  <w:tcW w:w="1729" w:type="dxa"/>
                  <w:vMerge/>
                  <w:tcMar>
                    <w:left w:w="57" w:type="dxa"/>
                    <w:right w:w="57" w:type="dxa"/>
                  </w:tcMar>
                  <w:vAlign w:val="center"/>
                </w:tcPr>
                <w:p w14:paraId="062B10FF"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3D37B1F2" w14:textId="77777777" w:rsidR="00C10F17" w:rsidRDefault="00C10F17" w:rsidP="00C10F17">
                  <w:pPr>
                    <w:pStyle w:val="affd"/>
                    <w:rPr>
                      <w:rFonts w:ascii="Times New Roman" w:hAnsi="Times New Roman"/>
                      <w:sz w:val="21"/>
                      <w:szCs w:val="21"/>
                    </w:rPr>
                  </w:pPr>
                  <w:r>
                    <w:rPr>
                      <w:rFonts w:ascii="Times New Roman" w:hAnsi="Times New Roman"/>
                      <w:sz w:val="21"/>
                      <w:szCs w:val="21"/>
                    </w:rPr>
                    <w:t>新建杆塔数量（基）</w:t>
                  </w:r>
                </w:p>
              </w:tc>
              <w:tc>
                <w:tcPr>
                  <w:tcW w:w="4353" w:type="dxa"/>
                  <w:tcMar>
                    <w:left w:w="57" w:type="dxa"/>
                    <w:right w:w="57" w:type="dxa"/>
                  </w:tcMar>
                  <w:vAlign w:val="center"/>
                </w:tcPr>
                <w:p w14:paraId="1CB26A4E" w14:textId="77777777" w:rsidR="00C10F17" w:rsidRDefault="00C10F17" w:rsidP="00C10F17">
                  <w:pPr>
                    <w:pStyle w:val="affd"/>
                    <w:rPr>
                      <w:rFonts w:ascii="Times New Roman" w:hAnsi="Times New Roman"/>
                      <w:snapToGrid w:val="0"/>
                      <w:sz w:val="21"/>
                      <w:szCs w:val="21"/>
                    </w:rPr>
                  </w:pPr>
                  <w:r>
                    <w:rPr>
                      <w:rFonts w:ascii="Times New Roman" w:hAnsi="Times New Roman" w:hint="eastAsia"/>
                      <w:snapToGrid w:val="0"/>
                      <w:sz w:val="21"/>
                      <w:szCs w:val="21"/>
                    </w:rPr>
                    <w:t>9</w:t>
                  </w:r>
                </w:p>
              </w:tc>
            </w:tr>
            <w:tr w:rsidR="00C10F17" w14:paraId="52BCB3FB" w14:textId="77777777" w:rsidTr="00C10F17">
              <w:trPr>
                <w:cantSplit/>
                <w:trHeight w:val="20"/>
                <w:jc w:val="center"/>
              </w:trPr>
              <w:tc>
                <w:tcPr>
                  <w:tcW w:w="1729" w:type="dxa"/>
                  <w:vMerge/>
                  <w:tcMar>
                    <w:left w:w="57" w:type="dxa"/>
                    <w:right w:w="57" w:type="dxa"/>
                  </w:tcMar>
                  <w:vAlign w:val="center"/>
                </w:tcPr>
                <w:p w14:paraId="6C136010"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3E593827" w14:textId="77777777" w:rsidR="00C10F17" w:rsidRDefault="00C10F17" w:rsidP="00C10F17">
                  <w:pPr>
                    <w:pStyle w:val="affd"/>
                    <w:rPr>
                      <w:rFonts w:ascii="Times New Roman" w:hAnsi="Times New Roman"/>
                      <w:sz w:val="21"/>
                      <w:szCs w:val="21"/>
                    </w:rPr>
                  </w:pPr>
                  <w:r>
                    <w:rPr>
                      <w:rFonts w:ascii="Times New Roman" w:hAnsi="Times New Roman"/>
                      <w:sz w:val="21"/>
                      <w:szCs w:val="21"/>
                    </w:rPr>
                    <w:t>架设方式</w:t>
                  </w:r>
                </w:p>
              </w:tc>
              <w:tc>
                <w:tcPr>
                  <w:tcW w:w="4353" w:type="dxa"/>
                  <w:tcMar>
                    <w:left w:w="57" w:type="dxa"/>
                    <w:right w:w="57" w:type="dxa"/>
                  </w:tcMar>
                  <w:vAlign w:val="center"/>
                </w:tcPr>
                <w:p w14:paraId="7FCC1132" w14:textId="77777777" w:rsidR="00C10F17" w:rsidRDefault="00C10F17" w:rsidP="00C10F17">
                  <w:pPr>
                    <w:pStyle w:val="affd"/>
                    <w:rPr>
                      <w:rFonts w:ascii="Times New Roman" w:hAnsi="Times New Roman"/>
                      <w:sz w:val="21"/>
                      <w:szCs w:val="21"/>
                    </w:rPr>
                  </w:pPr>
                  <w:r>
                    <w:rPr>
                      <w:rFonts w:ascii="Times New Roman" w:hAnsi="Times New Roman"/>
                      <w:sz w:val="21"/>
                      <w:szCs w:val="21"/>
                    </w:rPr>
                    <w:t>同塔双回路架空</w:t>
                  </w:r>
                </w:p>
              </w:tc>
            </w:tr>
            <w:tr w:rsidR="00C10F17" w14:paraId="00E86849" w14:textId="77777777" w:rsidTr="00C10F17">
              <w:trPr>
                <w:cantSplit/>
                <w:trHeight w:val="20"/>
                <w:jc w:val="center"/>
              </w:trPr>
              <w:tc>
                <w:tcPr>
                  <w:tcW w:w="1729" w:type="dxa"/>
                  <w:vMerge/>
                  <w:tcMar>
                    <w:left w:w="57" w:type="dxa"/>
                    <w:right w:w="57" w:type="dxa"/>
                  </w:tcMar>
                  <w:vAlign w:val="center"/>
                </w:tcPr>
                <w:p w14:paraId="2C519819"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5144D0D8" w14:textId="77777777" w:rsidR="00C10F17" w:rsidRDefault="00C10F17" w:rsidP="00C10F17">
                  <w:pPr>
                    <w:pStyle w:val="affd"/>
                    <w:rPr>
                      <w:rFonts w:ascii="Times New Roman" w:hAnsi="Times New Roman"/>
                      <w:sz w:val="21"/>
                      <w:szCs w:val="21"/>
                    </w:rPr>
                  </w:pPr>
                  <w:r>
                    <w:rPr>
                      <w:rFonts w:ascii="Times New Roman" w:hAnsi="Times New Roman"/>
                      <w:sz w:val="21"/>
                      <w:szCs w:val="21"/>
                    </w:rPr>
                    <w:t>杆塔型式</w:t>
                  </w:r>
                </w:p>
              </w:tc>
              <w:tc>
                <w:tcPr>
                  <w:tcW w:w="4353" w:type="dxa"/>
                  <w:tcMar>
                    <w:left w:w="57" w:type="dxa"/>
                    <w:right w:w="57" w:type="dxa"/>
                  </w:tcMar>
                  <w:vAlign w:val="center"/>
                </w:tcPr>
                <w:p w14:paraId="580CDF89" w14:textId="77777777" w:rsidR="00C10F17" w:rsidRDefault="00C10F17" w:rsidP="00C10F17">
                  <w:pPr>
                    <w:pStyle w:val="affd"/>
                    <w:rPr>
                      <w:rFonts w:ascii="Times New Roman" w:hAnsi="Times New Roman"/>
                      <w:snapToGrid w:val="0"/>
                      <w:sz w:val="21"/>
                      <w:szCs w:val="21"/>
                    </w:rPr>
                  </w:pPr>
                  <w:r>
                    <w:rPr>
                      <w:rFonts w:ascii="Times New Roman" w:hAnsi="Times New Roman"/>
                      <w:snapToGrid w:val="0"/>
                      <w:sz w:val="21"/>
                      <w:szCs w:val="21"/>
                    </w:rPr>
                    <w:t>国家电网公司输变电工程通用设计</w:t>
                  </w:r>
                  <w:r>
                    <w:rPr>
                      <w:rFonts w:ascii="Times New Roman" w:hAnsi="Times New Roman"/>
                      <w:snapToGrid w:val="0"/>
                      <w:sz w:val="21"/>
                      <w:szCs w:val="21"/>
                    </w:rPr>
                    <w:t>110kV</w:t>
                  </w:r>
                  <w:r>
                    <w:rPr>
                      <w:rFonts w:ascii="Times New Roman" w:hAnsi="Times New Roman"/>
                      <w:snapToGrid w:val="0"/>
                      <w:sz w:val="21"/>
                      <w:szCs w:val="21"/>
                    </w:rPr>
                    <w:t>输电线路分册</w:t>
                  </w:r>
                  <w:r>
                    <w:rPr>
                      <w:rFonts w:ascii="Times New Roman" w:hAnsi="Times New Roman"/>
                      <w:snapToGrid w:val="0"/>
                      <w:sz w:val="21"/>
                      <w:szCs w:val="21"/>
                    </w:rPr>
                    <w:t>1D9</w:t>
                  </w:r>
                  <w:r>
                    <w:rPr>
                      <w:rFonts w:ascii="Times New Roman" w:hAnsi="Times New Roman"/>
                      <w:snapToGrid w:val="0"/>
                      <w:sz w:val="21"/>
                      <w:szCs w:val="21"/>
                    </w:rPr>
                    <w:t>模块塔型</w:t>
                  </w:r>
                </w:p>
              </w:tc>
            </w:tr>
            <w:tr w:rsidR="00C10F17" w14:paraId="268D1B39" w14:textId="77777777" w:rsidTr="00C10F17">
              <w:trPr>
                <w:cantSplit/>
                <w:trHeight w:val="20"/>
                <w:jc w:val="center"/>
              </w:trPr>
              <w:tc>
                <w:tcPr>
                  <w:tcW w:w="1729" w:type="dxa"/>
                  <w:vMerge/>
                  <w:tcMar>
                    <w:left w:w="57" w:type="dxa"/>
                    <w:right w:w="57" w:type="dxa"/>
                  </w:tcMar>
                  <w:vAlign w:val="center"/>
                </w:tcPr>
                <w:p w14:paraId="6EF56001"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5670FC00" w14:textId="77777777" w:rsidR="00C10F17" w:rsidRDefault="00C10F17" w:rsidP="00C10F17">
                  <w:pPr>
                    <w:pStyle w:val="affd"/>
                    <w:rPr>
                      <w:rFonts w:ascii="Times New Roman" w:hAnsi="Times New Roman"/>
                      <w:sz w:val="21"/>
                      <w:szCs w:val="21"/>
                    </w:rPr>
                  </w:pPr>
                  <w:r>
                    <w:rPr>
                      <w:rFonts w:ascii="Times New Roman" w:hAnsi="Times New Roman"/>
                      <w:sz w:val="21"/>
                      <w:szCs w:val="21"/>
                    </w:rPr>
                    <w:t>导线型号</w:t>
                  </w:r>
                </w:p>
              </w:tc>
              <w:tc>
                <w:tcPr>
                  <w:tcW w:w="4353" w:type="dxa"/>
                  <w:tcMar>
                    <w:left w:w="57" w:type="dxa"/>
                    <w:right w:w="57" w:type="dxa"/>
                  </w:tcMar>
                  <w:vAlign w:val="center"/>
                </w:tcPr>
                <w:p w14:paraId="4780781F" w14:textId="77777777" w:rsidR="00C10F17" w:rsidRDefault="00C10F17" w:rsidP="00C10F17">
                  <w:pPr>
                    <w:pStyle w:val="affd"/>
                    <w:rPr>
                      <w:rFonts w:ascii="Times New Roman" w:hAnsi="Times New Roman"/>
                      <w:sz w:val="21"/>
                      <w:szCs w:val="21"/>
                    </w:rPr>
                  </w:pPr>
                  <w:r>
                    <w:rPr>
                      <w:rFonts w:ascii="Times New Roman" w:hAnsi="Times New Roman"/>
                      <w:snapToGrid w:val="0"/>
                      <w:sz w:val="21"/>
                      <w:szCs w:val="21"/>
                    </w:rPr>
                    <w:t>1×JL/G1A-300/40</w:t>
                  </w:r>
                  <w:r>
                    <w:rPr>
                      <w:rFonts w:ascii="Times New Roman" w:hAnsi="Times New Roman"/>
                      <w:sz w:val="21"/>
                      <w:szCs w:val="21"/>
                    </w:rPr>
                    <w:t>钢芯铝绞线</w:t>
                  </w:r>
                </w:p>
              </w:tc>
            </w:tr>
            <w:tr w:rsidR="00C10F17" w14:paraId="2A9DE639" w14:textId="77777777" w:rsidTr="00C10F17">
              <w:trPr>
                <w:cantSplit/>
                <w:trHeight w:val="20"/>
                <w:jc w:val="center"/>
              </w:trPr>
              <w:tc>
                <w:tcPr>
                  <w:tcW w:w="1729" w:type="dxa"/>
                  <w:vMerge w:val="restart"/>
                  <w:tcMar>
                    <w:left w:w="57" w:type="dxa"/>
                    <w:right w:w="57" w:type="dxa"/>
                  </w:tcMar>
                  <w:vAlign w:val="center"/>
                </w:tcPr>
                <w:p w14:paraId="0E5A2B02" w14:textId="0C2277FE" w:rsidR="00C10F17" w:rsidRDefault="007B1F0E" w:rsidP="00C10F17">
                  <w:pPr>
                    <w:pStyle w:val="affd"/>
                    <w:rPr>
                      <w:rFonts w:ascii="Times New Roman" w:hAnsi="Times New Roman"/>
                      <w:snapToGrid w:val="0"/>
                      <w:sz w:val="21"/>
                      <w:szCs w:val="21"/>
                    </w:rPr>
                  </w:pPr>
                  <w:r>
                    <w:rPr>
                      <w:rFonts w:ascii="Times New Roman" w:hAnsi="Times New Roman" w:hint="eastAsia"/>
                      <w:sz w:val="21"/>
                      <w:szCs w:val="21"/>
                    </w:rPr>
                    <w:t>茅庵～源头</w:t>
                  </w:r>
                  <w:proofErr w:type="gramStart"/>
                  <w:r>
                    <w:rPr>
                      <w:rFonts w:ascii="Times New Roman" w:hAnsi="Times New Roman" w:hint="eastAsia"/>
                      <w:sz w:val="21"/>
                      <w:szCs w:val="21"/>
                    </w:rPr>
                    <w:t>漯</w:t>
                  </w:r>
                  <w:proofErr w:type="gramEnd"/>
                  <w:r>
                    <w:rPr>
                      <w:rFonts w:ascii="Times New Roman" w:hAnsi="Times New Roman" w:hint="eastAsia"/>
                      <w:sz w:val="21"/>
                      <w:szCs w:val="21"/>
                    </w:rPr>
                    <w:t>～鸿达π</w:t>
                  </w:r>
                  <w:proofErr w:type="gramStart"/>
                  <w:r>
                    <w:rPr>
                      <w:rFonts w:ascii="Times New Roman" w:hAnsi="Times New Roman" w:hint="eastAsia"/>
                      <w:sz w:val="21"/>
                      <w:szCs w:val="21"/>
                    </w:rPr>
                    <w:t>进双塘</w:t>
                  </w:r>
                  <w:proofErr w:type="gramEnd"/>
                  <w:r>
                    <w:rPr>
                      <w:rFonts w:ascii="Times New Roman" w:hAnsi="Times New Roman" w:hint="eastAsia"/>
                      <w:sz w:val="21"/>
                      <w:szCs w:val="21"/>
                    </w:rPr>
                    <w:lastRenderedPageBreak/>
                    <w:t>（舒家塘）变</w:t>
                  </w:r>
                  <w:r>
                    <w:rPr>
                      <w:rFonts w:ascii="Times New Roman" w:hAnsi="Times New Roman" w:hint="eastAsia"/>
                      <w:sz w:val="21"/>
                      <w:szCs w:val="21"/>
                    </w:rPr>
                    <w:t>110kV</w:t>
                  </w:r>
                  <w:r>
                    <w:rPr>
                      <w:rFonts w:ascii="Times New Roman" w:hAnsi="Times New Roman" w:hint="eastAsia"/>
                      <w:sz w:val="21"/>
                      <w:szCs w:val="21"/>
                    </w:rPr>
                    <w:t>线路</w:t>
                  </w:r>
                  <w:r w:rsidR="00C10F17" w:rsidRPr="009900FF">
                    <w:rPr>
                      <w:rFonts w:ascii="Times New Roman" w:hAnsi="Times New Roman" w:hint="eastAsia"/>
                      <w:sz w:val="21"/>
                      <w:szCs w:val="21"/>
                    </w:rPr>
                    <w:t>工程</w:t>
                  </w:r>
                </w:p>
              </w:tc>
              <w:tc>
                <w:tcPr>
                  <w:tcW w:w="2100" w:type="dxa"/>
                  <w:tcMar>
                    <w:left w:w="57" w:type="dxa"/>
                    <w:right w:w="57" w:type="dxa"/>
                  </w:tcMar>
                  <w:vAlign w:val="center"/>
                </w:tcPr>
                <w:p w14:paraId="3430A247" w14:textId="77777777" w:rsidR="00C10F17" w:rsidRDefault="00C10F17" w:rsidP="00C10F17">
                  <w:pPr>
                    <w:pStyle w:val="affd"/>
                    <w:rPr>
                      <w:rFonts w:ascii="Times New Roman" w:hAnsi="Times New Roman"/>
                      <w:sz w:val="21"/>
                      <w:szCs w:val="21"/>
                    </w:rPr>
                  </w:pPr>
                  <w:r>
                    <w:rPr>
                      <w:rFonts w:ascii="Times New Roman" w:hAnsi="Times New Roman"/>
                      <w:b/>
                      <w:sz w:val="21"/>
                      <w:szCs w:val="21"/>
                    </w:rPr>
                    <w:lastRenderedPageBreak/>
                    <w:t>项目</w:t>
                  </w:r>
                </w:p>
              </w:tc>
              <w:tc>
                <w:tcPr>
                  <w:tcW w:w="4353" w:type="dxa"/>
                  <w:tcMar>
                    <w:left w:w="57" w:type="dxa"/>
                    <w:right w:w="57" w:type="dxa"/>
                  </w:tcMar>
                  <w:vAlign w:val="center"/>
                </w:tcPr>
                <w:p w14:paraId="48CE3A43" w14:textId="77777777" w:rsidR="00C10F17" w:rsidRDefault="00C10F17" w:rsidP="00C10F17">
                  <w:pPr>
                    <w:pStyle w:val="affd"/>
                    <w:rPr>
                      <w:rFonts w:ascii="Times New Roman" w:hAnsi="Times New Roman"/>
                      <w:sz w:val="21"/>
                      <w:szCs w:val="21"/>
                    </w:rPr>
                  </w:pPr>
                  <w:r>
                    <w:rPr>
                      <w:rFonts w:ascii="Times New Roman" w:hAnsi="Times New Roman"/>
                      <w:b/>
                      <w:sz w:val="21"/>
                      <w:szCs w:val="21"/>
                    </w:rPr>
                    <w:t>规模</w:t>
                  </w:r>
                </w:p>
              </w:tc>
            </w:tr>
            <w:tr w:rsidR="00C10F17" w14:paraId="22439AA9" w14:textId="77777777" w:rsidTr="00C10F17">
              <w:trPr>
                <w:cantSplit/>
                <w:trHeight w:val="20"/>
                <w:jc w:val="center"/>
              </w:trPr>
              <w:tc>
                <w:tcPr>
                  <w:tcW w:w="1729" w:type="dxa"/>
                  <w:vMerge/>
                  <w:tcMar>
                    <w:left w:w="57" w:type="dxa"/>
                    <w:right w:w="57" w:type="dxa"/>
                  </w:tcMar>
                  <w:vAlign w:val="center"/>
                </w:tcPr>
                <w:p w14:paraId="0695CFEF"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3C56B248" w14:textId="77777777" w:rsidR="00C10F17" w:rsidRDefault="00C10F17" w:rsidP="00C10F17">
                  <w:pPr>
                    <w:pStyle w:val="affd"/>
                    <w:rPr>
                      <w:rFonts w:ascii="Times New Roman" w:hAnsi="Times New Roman"/>
                      <w:sz w:val="21"/>
                      <w:szCs w:val="21"/>
                    </w:rPr>
                  </w:pPr>
                  <w:r>
                    <w:rPr>
                      <w:rFonts w:ascii="Times New Roman" w:hAnsi="Times New Roman"/>
                      <w:sz w:val="21"/>
                      <w:szCs w:val="21"/>
                    </w:rPr>
                    <w:t>电压等级（</w:t>
                  </w:r>
                  <w:r>
                    <w:rPr>
                      <w:rFonts w:ascii="Times New Roman" w:hAnsi="Times New Roman"/>
                      <w:snapToGrid w:val="0"/>
                      <w:sz w:val="21"/>
                      <w:szCs w:val="21"/>
                    </w:rPr>
                    <w:t>kV</w:t>
                  </w:r>
                  <w:r>
                    <w:rPr>
                      <w:rFonts w:ascii="Times New Roman" w:hAnsi="Times New Roman"/>
                      <w:sz w:val="21"/>
                      <w:szCs w:val="21"/>
                    </w:rPr>
                    <w:t>）</w:t>
                  </w:r>
                </w:p>
              </w:tc>
              <w:tc>
                <w:tcPr>
                  <w:tcW w:w="4353" w:type="dxa"/>
                  <w:tcMar>
                    <w:left w:w="57" w:type="dxa"/>
                    <w:right w:w="57" w:type="dxa"/>
                  </w:tcMar>
                  <w:vAlign w:val="center"/>
                </w:tcPr>
                <w:p w14:paraId="65023F4F" w14:textId="77777777" w:rsidR="00C10F17" w:rsidRDefault="00C10F17" w:rsidP="00C10F17">
                  <w:pPr>
                    <w:pStyle w:val="affd"/>
                    <w:rPr>
                      <w:rFonts w:ascii="Times New Roman" w:hAnsi="Times New Roman"/>
                      <w:sz w:val="21"/>
                      <w:szCs w:val="21"/>
                    </w:rPr>
                  </w:pPr>
                  <w:r>
                    <w:rPr>
                      <w:rFonts w:ascii="Times New Roman" w:hAnsi="Times New Roman" w:hint="eastAsia"/>
                      <w:sz w:val="21"/>
                      <w:szCs w:val="21"/>
                    </w:rPr>
                    <w:t>1</w:t>
                  </w:r>
                  <w:r>
                    <w:rPr>
                      <w:rFonts w:ascii="Times New Roman" w:hAnsi="Times New Roman"/>
                      <w:sz w:val="21"/>
                      <w:szCs w:val="21"/>
                    </w:rPr>
                    <w:t>10</w:t>
                  </w:r>
                </w:p>
              </w:tc>
            </w:tr>
            <w:tr w:rsidR="00C10F17" w14:paraId="65CC346A" w14:textId="77777777" w:rsidTr="00C10F17">
              <w:trPr>
                <w:cantSplit/>
                <w:trHeight w:val="20"/>
                <w:jc w:val="center"/>
              </w:trPr>
              <w:tc>
                <w:tcPr>
                  <w:tcW w:w="1729" w:type="dxa"/>
                  <w:vMerge/>
                  <w:tcMar>
                    <w:left w:w="57" w:type="dxa"/>
                    <w:right w:w="57" w:type="dxa"/>
                  </w:tcMar>
                  <w:vAlign w:val="center"/>
                </w:tcPr>
                <w:p w14:paraId="1690FA86"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52E791D6" w14:textId="77777777" w:rsidR="00C10F17" w:rsidRDefault="00C10F17" w:rsidP="00C10F17">
                  <w:pPr>
                    <w:pStyle w:val="affd"/>
                    <w:rPr>
                      <w:rFonts w:ascii="Times New Roman" w:hAnsi="Times New Roman"/>
                      <w:sz w:val="21"/>
                      <w:szCs w:val="21"/>
                    </w:rPr>
                  </w:pPr>
                  <w:r>
                    <w:rPr>
                      <w:rFonts w:ascii="Times New Roman" w:hAnsi="Times New Roman"/>
                      <w:sz w:val="21"/>
                      <w:szCs w:val="21"/>
                    </w:rPr>
                    <w:t>线路路径长度（</w:t>
                  </w:r>
                  <w:r>
                    <w:rPr>
                      <w:rFonts w:ascii="Times New Roman" w:hAnsi="Times New Roman"/>
                      <w:snapToGrid w:val="0"/>
                      <w:sz w:val="21"/>
                      <w:szCs w:val="21"/>
                    </w:rPr>
                    <w:t>km</w:t>
                  </w:r>
                  <w:r>
                    <w:rPr>
                      <w:rFonts w:ascii="Times New Roman" w:hAnsi="Times New Roman"/>
                      <w:sz w:val="21"/>
                      <w:szCs w:val="21"/>
                    </w:rPr>
                    <w:t>）</w:t>
                  </w:r>
                </w:p>
              </w:tc>
              <w:tc>
                <w:tcPr>
                  <w:tcW w:w="4353" w:type="dxa"/>
                  <w:tcMar>
                    <w:left w:w="57" w:type="dxa"/>
                    <w:right w:w="57" w:type="dxa"/>
                  </w:tcMar>
                  <w:vAlign w:val="center"/>
                </w:tcPr>
                <w:p w14:paraId="18D2B090" w14:textId="77777777" w:rsidR="00C10F17" w:rsidRDefault="00C10F17" w:rsidP="00C10F17">
                  <w:pPr>
                    <w:pStyle w:val="affd"/>
                    <w:rPr>
                      <w:rFonts w:ascii="Times New Roman" w:hAnsi="Times New Roman"/>
                      <w:sz w:val="21"/>
                      <w:szCs w:val="21"/>
                    </w:rPr>
                  </w:pPr>
                  <w:r>
                    <w:rPr>
                      <w:rFonts w:ascii="Times New Roman" w:hAnsi="Times New Roman" w:hint="eastAsia"/>
                      <w:sz w:val="21"/>
                      <w:szCs w:val="21"/>
                    </w:rPr>
                    <w:t>6</w:t>
                  </w:r>
                  <w:r>
                    <w:rPr>
                      <w:rFonts w:ascii="Times New Roman" w:hAnsi="Times New Roman"/>
                      <w:sz w:val="21"/>
                      <w:szCs w:val="21"/>
                    </w:rPr>
                    <w:t>.8</w:t>
                  </w:r>
                </w:p>
              </w:tc>
            </w:tr>
            <w:tr w:rsidR="00C10F17" w14:paraId="0A7A4503" w14:textId="77777777" w:rsidTr="00C10F17">
              <w:trPr>
                <w:cantSplit/>
                <w:trHeight w:val="20"/>
                <w:jc w:val="center"/>
              </w:trPr>
              <w:tc>
                <w:tcPr>
                  <w:tcW w:w="1729" w:type="dxa"/>
                  <w:vMerge/>
                  <w:tcMar>
                    <w:left w:w="57" w:type="dxa"/>
                    <w:right w:w="57" w:type="dxa"/>
                  </w:tcMar>
                  <w:vAlign w:val="center"/>
                </w:tcPr>
                <w:p w14:paraId="6603B7DF"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37B1DF65" w14:textId="77777777" w:rsidR="00C10F17" w:rsidRDefault="00C10F17" w:rsidP="00C10F17">
                  <w:pPr>
                    <w:pStyle w:val="affd"/>
                    <w:rPr>
                      <w:rFonts w:ascii="Times New Roman" w:hAnsi="Times New Roman"/>
                      <w:sz w:val="21"/>
                      <w:szCs w:val="21"/>
                    </w:rPr>
                  </w:pPr>
                  <w:r>
                    <w:rPr>
                      <w:rFonts w:ascii="Times New Roman" w:hAnsi="Times New Roman"/>
                      <w:sz w:val="21"/>
                      <w:szCs w:val="21"/>
                    </w:rPr>
                    <w:t>新建杆塔数量（基）</w:t>
                  </w:r>
                </w:p>
              </w:tc>
              <w:tc>
                <w:tcPr>
                  <w:tcW w:w="4353" w:type="dxa"/>
                  <w:tcMar>
                    <w:left w:w="57" w:type="dxa"/>
                    <w:right w:w="57" w:type="dxa"/>
                  </w:tcMar>
                  <w:vAlign w:val="center"/>
                </w:tcPr>
                <w:p w14:paraId="3DD4096C" w14:textId="77777777" w:rsidR="00C10F17" w:rsidRDefault="00C10F17" w:rsidP="00C10F17">
                  <w:pPr>
                    <w:pStyle w:val="affd"/>
                    <w:rPr>
                      <w:rFonts w:ascii="Times New Roman" w:hAnsi="Times New Roman"/>
                      <w:sz w:val="21"/>
                      <w:szCs w:val="21"/>
                    </w:rPr>
                  </w:pPr>
                  <w:r>
                    <w:rPr>
                      <w:rFonts w:ascii="Times New Roman" w:hAnsi="Times New Roman" w:hint="eastAsia"/>
                      <w:sz w:val="21"/>
                      <w:szCs w:val="21"/>
                    </w:rPr>
                    <w:t>2</w:t>
                  </w:r>
                  <w:r>
                    <w:rPr>
                      <w:rFonts w:ascii="Times New Roman" w:hAnsi="Times New Roman"/>
                      <w:sz w:val="21"/>
                      <w:szCs w:val="21"/>
                    </w:rPr>
                    <w:t>8</w:t>
                  </w:r>
                </w:p>
              </w:tc>
            </w:tr>
            <w:tr w:rsidR="00C10F17" w14:paraId="5571E58F" w14:textId="77777777" w:rsidTr="00C10F17">
              <w:trPr>
                <w:cantSplit/>
                <w:trHeight w:val="20"/>
                <w:jc w:val="center"/>
              </w:trPr>
              <w:tc>
                <w:tcPr>
                  <w:tcW w:w="1729" w:type="dxa"/>
                  <w:vMerge/>
                  <w:tcMar>
                    <w:left w:w="57" w:type="dxa"/>
                    <w:right w:w="57" w:type="dxa"/>
                  </w:tcMar>
                  <w:vAlign w:val="center"/>
                </w:tcPr>
                <w:p w14:paraId="0FB6303A"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5B64D405" w14:textId="77777777" w:rsidR="00C10F17" w:rsidRDefault="00C10F17" w:rsidP="00C10F17">
                  <w:pPr>
                    <w:pStyle w:val="affd"/>
                    <w:rPr>
                      <w:rFonts w:ascii="Times New Roman" w:hAnsi="Times New Roman"/>
                      <w:sz w:val="21"/>
                      <w:szCs w:val="21"/>
                    </w:rPr>
                  </w:pPr>
                  <w:r>
                    <w:rPr>
                      <w:rFonts w:ascii="Times New Roman" w:hAnsi="Times New Roman"/>
                      <w:sz w:val="21"/>
                      <w:szCs w:val="21"/>
                    </w:rPr>
                    <w:t>架设方式</w:t>
                  </w:r>
                </w:p>
              </w:tc>
              <w:tc>
                <w:tcPr>
                  <w:tcW w:w="4353" w:type="dxa"/>
                  <w:tcMar>
                    <w:left w:w="57" w:type="dxa"/>
                    <w:right w:w="57" w:type="dxa"/>
                  </w:tcMar>
                  <w:vAlign w:val="center"/>
                </w:tcPr>
                <w:p w14:paraId="4626B170" w14:textId="77777777" w:rsidR="00C10F17" w:rsidRDefault="00C10F17" w:rsidP="00C10F17">
                  <w:pPr>
                    <w:pStyle w:val="affd"/>
                    <w:rPr>
                      <w:rFonts w:ascii="Times New Roman" w:hAnsi="Times New Roman"/>
                      <w:sz w:val="21"/>
                      <w:szCs w:val="21"/>
                    </w:rPr>
                  </w:pPr>
                  <w:r w:rsidRPr="00B573EE">
                    <w:rPr>
                      <w:rFonts w:ascii="Times New Roman" w:hAnsi="Times New Roman" w:hint="eastAsia"/>
                      <w:sz w:val="21"/>
                      <w:szCs w:val="21"/>
                    </w:rPr>
                    <w:t>单回路架空、同塔双回路架空</w:t>
                  </w:r>
                </w:p>
              </w:tc>
            </w:tr>
            <w:tr w:rsidR="00C10F17" w14:paraId="248848D7" w14:textId="77777777" w:rsidTr="00C10F17">
              <w:trPr>
                <w:cantSplit/>
                <w:trHeight w:val="20"/>
                <w:jc w:val="center"/>
              </w:trPr>
              <w:tc>
                <w:tcPr>
                  <w:tcW w:w="1729" w:type="dxa"/>
                  <w:vMerge/>
                  <w:tcMar>
                    <w:left w:w="57" w:type="dxa"/>
                    <w:right w:w="57" w:type="dxa"/>
                  </w:tcMar>
                  <w:vAlign w:val="center"/>
                </w:tcPr>
                <w:p w14:paraId="0D8090EB"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1844456A" w14:textId="77777777" w:rsidR="00C10F17" w:rsidRDefault="00C10F17" w:rsidP="00C10F17">
                  <w:pPr>
                    <w:pStyle w:val="affd"/>
                    <w:rPr>
                      <w:rFonts w:ascii="Times New Roman" w:hAnsi="Times New Roman"/>
                      <w:sz w:val="21"/>
                      <w:szCs w:val="21"/>
                    </w:rPr>
                  </w:pPr>
                  <w:r>
                    <w:rPr>
                      <w:rFonts w:ascii="Times New Roman" w:hAnsi="Times New Roman"/>
                      <w:sz w:val="21"/>
                      <w:szCs w:val="21"/>
                    </w:rPr>
                    <w:t>杆塔型式</w:t>
                  </w:r>
                </w:p>
              </w:tc>
              <w:tc>
                <w:tcPr>
                  <w:tcW w:w="4353" w:type="dxa"/>
                  <w:tcMar>
                    <w:left w:w="57" w:type="dxa"/>
                    <w:right w:w="57" w:type="dxa"/>
                  </w:tcMar>
                  <w:vAlign w:val="center"/>
                </w:tcPr>
                <w:p w14:paraId="0E27B646" w14:textId="77777777" w:rsidR="00C10F17" w:rsidRDefault="00C10F17" w:rsidP="00C10F17">
                  <w:pPr>
                    <w:pStyle w:val="affd"/>
                    <w:rPr>
                      <w:rFonts w:ascii="Times New Roman" w:hAnsi="Times New Roman"/>
                      <w:sz w:val="21"/>
                      <w:szCs w:val="21"/>
                    </w:rPr>
                  </w:pPr>
                  <w:r w:rsidRPr="008416EE">
                    <w:rPr>
                      <w:rFonts w:ascii="Times New Roman" w:hAnsi="Times New Roman" w:hint="eastAsia"/>
                      <w:sz w:val="21"/>
                      <w:szCs w:val="21"/>
                    </w:rPr>
                    <w:t>国家电网公司输变电工程通用设计</w:t>
                  </w:r>
                  <w:r w:rsidRPr="008416EE">
                    <w:rPr>
                      <w:rFonts w:ascii="Times New Roman" w:hAnsi="Times New Roman" w:hint="eastAsia"/>
                      <w:sz w:val="21"/>
                      <w:szCs w:val="21"/>
                    </w:rPr>
                    <w:t>110kV</w:t>
                  </w:r>
                  <w:r w:rsidRPr="008416EE">
                    <w:rPr>
                      <w:rFonts w:ascii="Times New Roman" w:hAnsi="Times New Roman" w:hint="eastAsia"/>
                      <w:sz w:val="21"/>
                      <w:szCs w:val="21"/>
                    </w:rPr>
                    <w:t>输电线路分册</w:t>
                  </w:r>
                  <w:r w:rsidRPr="008416EE">
                    <w:rPr>
                      <w:rFonts w:ascii="Times New Roman" w:hAnsi="Times New Roman" w:hint="eastAsia"/>
                      <w:sz w:val="21"/>
                      <w:szCs w:val="21"/>
                    </w:rPr>
                    <w:t>1A8</w:t>
                  </w:r>
                  <w:r>
                    <w:rPr>
                      <w:rFonts w:ascii="Times New Roman" w:hAnsi="Times New Roman" w:hint="eastAsia"/>
                      <w:sz w:val="21"/>
                      <w:szCs w:val="21"/>
                    </w:rPr>
                    <w:t>、</w:t>
                  </w:r>
                  <w:r>
                    <w:rPr>
                      <w:rFonts w:ascii="Times New Roman" w:hAnsi="Times New Roman" w:hint="eastAsia"/>
                      <w:sz w:val="21"/>
                      <w:szCs w:val="21"/>
                    </w:rPr>
                    <w:t>1</w:t>
                  </w:r>
                  <w:r>
                    <w:rPr>
                      <w:rFonts w:ascii="Times New Roman" w:hAnsi="Times New Roman"/>
                      <w:sz w:val="21"/>
                      <w:szCs w:val="21"/>
                    </w:rPr>
                    <w:t>D9</w:t>
                  </w:r>
                  <w:r w:rsidRPr="008416EE">
                    <w:rPr>
                      <w:rFonts w:ascii="Times New Roman" w:hAnsi="Times New Roman" w:hint="eastAsia"/>
                      <w:sz w:val="21"/>
                      <w:szCs w:val="21"/>
                    </w:rPr>
                    <w:t>模块塔型</w:t>
                  </w:r>
                </w:p>
              </w:tc>
            </w:tr>
            <w:tr w:rsidR="00C10F17" w14:paraId="4377ED37" w14:textId="77777777" w:rsidTr="00C10F17">
              <w:trPr>
                <w:cantSplit/>
                <w:trHeight w:val="20"/>
                <w:jc w:val="center"/>
              </w:trPr>
              <w:tc>
                <w:tcPr>
                  <w:tcW w:w="1729" w:type="dxa"/>
                  <w:vMerge/>
                  <w:tcMar>
                    <w:left w:w="57" w:type="dxa"/>
                    <w:right w:w="57" w:type="dxa"/>
                  </w:tcMar>
                  <w:vAlign w:val="center"/>
                </w:tcPr>
                <w:p w14:paraId="1B5F166E" w14:textId="77777777" w:rsidR="00C10F17" w:rsidRDefault="00C10F17" w:rsidP="00C10F17">
                  <w:pPr>
                    <w:pStyle w:val="affd"/>
                    <w:rPr>
                      <w:rFonts w:ascii="Times New Roman" w:hAnsi="Times New Roman"/>
                      <w:snapToGrid w:val="0"/>
                      <w:sz w:val="21"/>
                      <w:szCs w:val="21"/>
                    </w:rPr>
                  </w:pPr>
                </w:p>
              </w:tc>
              <w:tc>
                <w:tcPr>
                  <w:tcW w:w="2100" w:type="dxa"/>
                  <w:tcMar>
                    <w:left w:w="57" w:type="dxa"/>
                    <w:right w:w="57" w:type="dxa"/>
                  </w:tcMar>
                  <w:vAlign w:val="center"/>
                </w:tcPr>
                <w:p w14:paraId="29EC47E3" w14:textId="77777777" w:rsidR="00C10F17" w:rsidRDefault="00C10F17" w:rsidP="00C10F17">
                  <w:pPr>
                    <w:pStyle w:val="affd"/>
                    <w:rPr>
                      <w:rFonts w:ascii="Times New Roman" w:hAnsi="Times New Roman"/>
                      <w:sz w:val="21"/>
                      <w:szCs w:val="21"/>
                    </w:rPr>
                  </w:pPr>
                  <w:r>
                    <w:rPr>
                      <w:rFonts w:ascii="Times New Roman" w:hAnsi="Times New Roman"/>
                      <w:sz w:val="21"/>
                      <w:szCs w:val="21"/>
                    </w:rPr>
                    <w:t>导线型号</w:t>
                  </w:r>
                </w:p>
              </w:tc>
              <w:tc>
                <w:tcPr>
                  <w:tcW w:w="4353" w:type="dxa"/>
                  <w:tcMar>
                    <w:left w:w="57" w:type="dxa"/>
                    <w:right w:w="57" w:type="dxa"/>
                  </w:tcMar>
                  <w:vAlign w:val="center"/>
                </w:tcPr>
                <w:p w14:paraId="688EA5B5" w14:textId="77777777" w:rsidR="00C10F17" w:rsidRDefault="00C10F17" w:rsidP="00C10F17">
                  <w:pPr>
                    <w:pStyle w:val="affd"/>
                    <w:rPr>
                      <w:rFonts w:ascii="Times New Roman" w:hAnsi="Times New Roman"/>
                      <w:sz w:val="21"/>
                      <w:szCs w:val="21"/>
                    </w:rPr>
                  </w:pPr>
                  <w:r w:rsidRPr="008416EE">
                    <w:rPr>
                      <w:rFonts w:ascii="Times New Roman" w:hAnsi="Times New Roman" w:hint="eastAsia"/>
                      <w:sz w:val="21"/>
                      <w:szCs w:val="21"/>
                    </w:rPr>
                    <w:t>1</w:t>
                  </w:r>
                  <w:r w:rsidRPr="008416EE">
                    <w:rPr>
                      <w:rFonts w:ascii="Times New Roman" w:hAnsi="Times New Roman" w:hint="eastAsia"/>
                      <w:sz w:val="21"/>
                      <w:szCs w:val="21"/>
                    </w:rPr>
                    <w:t>×</w:t>
                  </w:r>
                  <w:r w:rsidRPr="008416EE">
                    <w:rPr>
                      <w:rFonts w:ascii="Times New Roman" w:hAnsi="Times New Roman" w:hint="eastAsia"/>
                      <w:sz w:val="21"/>
                      <w:szCs w:val="21"/>
                    </w:rPr>
                    <w:t>JL/G1A-300/40</w:t>
                  </w:r>
                  <w:r w:rsidRPr="008416EE">
                    <w:rPr>
                      <w:rFonts w:ascii="Times New Roman" w:hAnsi="Times New Roman" w:hint="eastAsia"/>
                      <w:sz w:val="21"/>
                      <w:szCs w:val="21"/>
                    </w:rPr>
                    <w:t>钢芯铝绞线</w:t>
                  </w:r>
                </w:p>
              </w:tc>
            </w:tr>
            <w:tr w:rsidR="00C10F17" w14:paraId="458287AA" w14:textId="77777777" w:rsidTr="00C10F17">
              <w:trPr>
                <w:cantSplit/>
                <w:trHeight w:val="567"/>
                <w:jc w:val="center"/>
              </w:trPr>
              <w:tc>
                <w:tcPr>
                  <w:tcW w:w="1729" w:type="dxa"/>
                  <w:tcMar>
                    <w:left w:w="57" w:type="dxa"/>
                    <w:right w:w="57" w:type="dxa"/>
                  </w:tcMar>
                  <w:vAlign w:val="center"/>
                </w:tcPr>
                <w:p w14:paraId="6AD4365D" w14:textId="77777777" w:rsidR="00C10F17" w:rsidRDefault="00C10F17" w:rsidP="00C10F17">
                  <w:pPr>
                    <w:pStyle w:val="affd"/>
                    <w:rPr>
                      <w:rFonts w:ascii="Times New Roman" w:hAnsi="Times New Roman"/>
                      <w:b/>
                      <w:sz w:val="21"/>
                      <w:szCs w:val="21"/>
                    </w:rPr>
                  </w:pPr>
                  <w:r>
                    <w:rPr>
                      <w:rFonts w:ascii="Times New Roman" w:hAnsi="Times New Roman"/>
                      <w:b/>
                      <w:sz w:val="21"/>
                      <w:szCs w:val="21"/>
                    </w:rPr>
                    <w:t>工程投资（万元）</w:t>
                  </w:r>
                </w:p>
              </w:tc>
              <w:tc>
                <w:tcPr>
                  <w:tcW w:w="6453" w:type="dxa"/>
                  <w:gridSpan w:val="2"/>
                  <w:tcMar>
                    <w:left w:w="57" w:type="dxa"/>
                    <w:right w:w="57" w:type="dxa"/>
                  </w:tcMar>
                  <w:vAlign w:val="center"/>
                </w:tcPr>
                <w:p w14:paraId="6A367063" w14:textId="49038B93" w:rsidR="00C10F17" w:rsidRDefault="00C10F17" w:rsidP="00F9253F">
                  <w:pPr>
                    <w:pStyle w:val="affd"/>
                    <w:spacing w:line="240" w:lineRule="auto"/>
                    <w:jc w:val="both"/>
                    <w:rPr>
                      <w:rFonts w:ascii="Times New Roman" w:hAnsi="Times New Roman"/>
                      <w:snapToGrid w:val="0"/>
                      <w:sz w:val="21"/>
                      <w:szCs w:val="21"/>
                    </w:rPr>
                  </w:pPr>
                  <w:r>
                    <w:rPr>
                      <w:rFonts w:ascii="Times New Roman" w:hAnsi="Times New Roman"/>
                      <w:sz w:val="21"/>
                      <w:szCs w:val="21"/>
                    </w:rPr>
                    <w:t>静态总投资为</w:t>
                  </w:r>
                  <w:r w:rsidRPr="00306C5C">
                    <w:rPr>
                      <w:rFonts w:ascii="Times New Roman" w:hAnsi="Times New Roman" w:hint="eastAsia"/>
                      <w:sz w:val="21"/>
                      <w:szCs w:val="21"/>
                    </w:rPr>
                    <w:t>2151</w:t>
                  </w:r>
                  <w:r w:rsidRPr="00306C5C">
                    <w:rPr>
                      <w:rFonts w:ascii="Times New Roman" w:hAnsi="Times New Roman" w:hint="eastAsia"/>
                      <w:sz w:val="21"/>
                      <w:szCs w:val="21"/>
                    </w:rPr>
                    <w:t>万元，其中环保投资为</w:t>
                  </w:r>
                  <w:r w:rsidR="00F9253F">
                    <w:rPr>
                      <w:rFonts w:ascii="Times New Roman" w:hAnsi="Times New Roman"/>
                      <w:sz w:val="21"/>
                      <w:szCs w:val="21"/>
                    </w:rPr>
                    <w:t>64.7</w:t>
                  </w:r>
                  <w:r w:rsidRPr="00306C5C">
                    <w:rPr>
                      <w:rFonts w:ascii="Times New Roman" w:hAnsi="Times New Roman" w:hint="eastAsia"/>
                      <w:sz w:val="21"/>
                      <w:szCs w:val="21"/>
                    </w:rPr>
                    <w:t>万元，占工程总投资比例为</w:t>
                  </w:r>
                  <w:r w:rsidR="00F9253F">
                    <w:rPr>
                      <w:rFonts w:ascii="Times New Roman" w:hAnsi="Times New Roman"/>
                      <w:sz w:val="21"/>
                      <w:szCs w:val="21"/>
                    </w:rPr>
                    <w:t>3.0</w:t>
                  </w:r>
                  <w:r w:rsidRPr="00306C5C">
                    <w:rPr>
                      <w:rFonts w:ascii="Times New Roman" w:hAnsi="Times New Roman" w:hint="eastAsia"/>
                      <w:sz w:val="21"/>
                      <w:szCs w:val="21"/>
                    </w:rPr>
                    <w:t>%</w:t>
                  </w:r>
                  <w:r w:rsidRPr="00306C5C">
                    <w:rPr>
                      <w:rFonts w:ascii="Times New Roman" w:hAnsi="Times New Roman" w:hint="eastAsia"/>
                      <w:sz w:val="21"/>
                      <w:szCs w:val="21"/>
                    </w:rPr>
                    <w:t>。</w:t>
                  </w:r>
                </w:p>
              </w:tc>
            </w:tr>
            <w:tr w:rsidR="00C10F17" w14:paraId="05F2B680" w14:textId="77777777" w:rsidTr="00C10F17">
              <w:trPr>
                <w:cantSplit/>
                <w:trHeight w:val="429"/>
                <w:jc w:val="center"/>
              </w:trPr>
              <w:tc>
                <w:tcPr>
                  <w:tcW w:w="1729" w:type="dxa"/>
                  <w:tcMar>
                    <w:left w:w="57" w:type="dxa"/>
                    <w:right w:w="57" w:type="dxa"/>
                  </w:tcMar>
                  <w:vAlign w:val="center"/>
                </w:tcPr>
                <w:p w14:paraId="3B9B6EB5" w14:textId="77777777" w:rsidR="00C10F17" w:rsidRDefault="00C10F17" w:rsidP="00C10F17">
                  <w:pPr>
                    <w:pStyle w:val="affd"/>
                    <w:rPr>
                      <w:rFonts w:ascii="Times New Roman" w:hAnsi="Times New Roman"/>
                      <w:b/>
                      <w:sz w:val="21"/>
                      <w:szCs w:val="21"/>
                    </w:rPr>
                  </w:pPr>
                  <w:r>
                    <w:rPr>
                      <w:rFonts w:ascii="Times New Roman" w:hAnsi="Times New Roman"/>
                      <w:b/>
                      <w:sz w:val="21"/>
                      <w:szCs w:val="21"/>
                    </w:rPr>
                    <w:t>预投产期</w:t>
                  </w:r>
                </w:p>
              </w:tc>
              <w:tc>
                <w:tcPr>
                  <w:tcW w:w="6453" w:type="dxa"/>
                  <w:gridSpan w:val="2"/>
                  <w:tcMar>
                    <w:left w:w="57" w:type="dxa"/>
                    <w:right w:w="57" w:type="dxa"/>
                  </w:tcMar>
                  <w:vAlign w:val="center"/>
                </w:tcPr>
                <w:p w14:paraId="54F2E973" w14:textId="77777777" w:rsidR="00C10F17" w:rsidRDefault="00C10F17" w:rsidP="00C10F17">
                  <w:pPr>
                    <w:pStyle w:val="affd"/>
                    <w:rPr>
                      <w:rFonts w:ascii="Times New Roman" w:hAnsi="Times New Roman"/>
                      <w:snapToGrid w:val="0"/>
                      <w:sz w:val="21"/>
                      <w:szCs w:val="21"/>
                    </w:rPr>
                  </w:pPr>
                  <w:r>
                    <w:rPr>
                      <w:rFonts w:ascii="Times New Roman" w:hAnsi="Times New Roman"/>
                      <w:snapToGrid w:val="0"/>
                      <w:sz w:val="21"/>
                      <w:szCs w:val="21"/>
                    </w:rPr>
                    <w:t>2021</w:t>
                  </w:r>
                  <w:r>
                    <w:rPr>
                      <w:rFonts w:ascii="Times New Roman" w:hAnsi="Times New Roman"/>
                      <w:snapToGrid w:val="0"/>
                      <w:sz w:val="21"/>
                      <w:szCs w:val="21"/>
                    </w:rPr>
                    <w:t>年</w:t>
                  </w:r>
                </w:p>
              </w:tc>
            </w:tr>
          </w:tbl>
          <w:p w14:paraId="51132EBB" w14:textId="77777777" w:rsidR="00C10F17" w:rsidRPr="00C10F17" w:rsidRDefault="00C10F17" w:rsidP="00C10F17"/>
          <w:p w14:paraId="3B054E5A" w14:textId="1988A25F" w:rsidR="00413CBC" w:rsidRPr="00E30B1A" w:rsidRDefault="007B1F0E" w:rsidP="005B62C7">
            <w:pPr>
              <w:pStyle w:val="affffe"/>
              <w:numPr>
                <w:ilvl w:val="0"/>
                <w:numId w:val="19"/>
              </w:numPr>
              <w:tabs>
                <w:tab w:val="left" w:pos="720"/>
              </w:tabs>
              <w:adjustRightInd w:val="0"/>
              <w:snapToGrid w:val="0"/>
              <w:spacing w:line="360" w:lineRule="auto"/>
              <w:ind w:firstLineChars="0"/>
              <w:jc w:val="left"/>
              <w:outlineLvl w:val="2"/>
              <w:rPr>
                <w:rFonts w:eastAsia="楷体_GB2312"/>
                <w:b/>
                <w:bCs/>
                <w:sz w:val="24"/>
              </w:rPr>
            </w:pPr>
            <w:r>
              <w:rPr>
                <w:rFonts w:eastAsia="楷体_GB2312" w:hint="eastAsia"/>
                <w:b/>
                <w:bCs/>
                <w:sz w:val="24"/>
              </w:rPr>
              <w:t>双牌电站～杨梓塘π</w:t>
            </w:r>
            <w:proofErr w:type="gramStart"/>
            <w:r>
              <w:rPr>
                <w:rFonts w:eastAsia="楷体_GB2312" w:hint="eastAsia"/>
                <w:b/>
                <w:bCs/>
                <w:sz w:val="24"/>
              </w:rPr>
              <w:t>进双塘</w:t>
            </w:r>
            <w:proofErr w:type="gramEnd"/>
            <w:r>
              <w:rPr>
                <w:rFonts w:eastAsia="楷体_GB2312" w:hint="eastAsia"/>
                <w:b/>
                <w:bCs/>
                <w:sz w:val="24"/>
              </w:rPr>
              <w:t>（舒家塘）变</w:t>
            </w:r>
            <w:r>
              <w:rPr>
                <w:rFonts w:eastAsia="楷体_GB2312" w:hint="eastAsia"/>
                <w:b/>
                <w:bCs/>
                <w:sz w:val="24"/>
              </w:rPr>
              <w:t>110kV</w:t>
            </w:r>
            <w:r>
              <w:rPr>
                <w:rFonts w:eastAsia="楷体_GB2312" w:hint="eastAsia"/>
                <w:b/>
                <w:bCs/>
                <w:sz w:val="24"/>
              </w:rPr>
              <w:t>线路</w:t>
            </w:r>
            <w:r w:rsidR="00C10F17" w:rsidRPr="00E30B1A">
              <w:rPr>
                <w:rFonts w:eastAsia="楷体_GB2312" w:hint="eastAsia"/>
                <w:b/>
                <w:bCs/>
                <w:sz w:val="24"/>
              </w:rPr>
              <w:t>工程</w:t>
            </w:r>
          </w:p>
          <w:p w14:paraId="262888CA" w14:textId="0DD1B211" w:rsidR="00413CBC" w:rsidRPr="00E30B1A" w:rsidRDefault="00C10F17" w:rsidP="005B62C7">
            <w:pPr>
              <w:pStyle w:val="affffe"/>
              <w:numPr>
                <w:ilvl w:val="0"/>
                <w:numId w:val="20"/>
              </w:numPr>
              <w:autoSpaceDE w:val="0"/>
              <w:autoSpaceDN w:val="0"/>
              <w:adjustRightInd w:val="0"/>
              <w:spacing w:line="360" w:lineRule="auto"/>
              <w:ind w:left="284" w:firstLineChars="0" w:hanging="284"/>
              <w:outlineLvl w:val="3"/>
              <w:rPr>
                <w:rFonts w:eastAsia="楷体_GB2312"/>
                <w:b/>
                <w:bCs/>
                <w:sz w:val="24"/>
              </w:rPr>
            </w:pPr>
            <w:r w:rsidRPr="00E30B1A">
              <w:rPr>
                <w:rFonts w:eastAsia="楷体_GB2312" w:hint="eastAsia"/>
                <w:b/>
                <w:bCs/>
                <w:sz w:val="24"/>
              </w:rPr>
              <w:t>线路</w:t>
            </w:r>
            <w:r w:rsidR="00413CBC" w:rsidRPr="00E30B1A">
              <w:rPr>
                <w:rFonts w:eastAsia="楷体_GB2312" w:hint="eastAsia"/>
                <w:b/>
                <w:bCs/>
                <w:sz w:val="24"/>
              </w:rPr>
              <w:t>概况</w:t>
            </w:r>
          </w:p>
          <w:p w14:paraId="75384E75" w14:textId="29C9DDD8" w:rsidR="00C10F17" w:rsidRPr="00E30B1A" w:rsidRDefault="00C10F17" w:rsidP="00C10F17">
            <w:pPr>
              <w:autoSpaceDE w:val="0"/>
              <w:autoSpaceDN w:val="0"/>
              <w:adjustRightInd w:val="0"/>
              <w:spacing w:line="360" w:lineRule="auto"/>
              <w:ind w:firstLineChars="200" w:firstLine="480"/>
              <w:rPr>
                <w:rFonts w:eastAsia="宋体"/>
                <w:kern w:val="0"/>
                <w:sz w:val="24"/>
              </w:rPr>
            </w:pPr>
            <w:r w:rsidRPr="00E30B1A">
              <w:rPr>
                <w:rFonts w:eastAsia="宋体" w:hint="eastAsia"/>
                <w:kern w:val="0"/>
                <w:sz w:val="24"/>
              </w:rPr>
              <w:t>本工程将</w:t>
            </w:r>
            <w:r w:rsidRPr="00E30B1A">
              <w:rPr>
                <w:rFonts w:eastAsia="宋体" w:hint="eastAsia"/>
                <w:kern w:val="0"/>
                <w:sz w:val="24"/>
              </w:rPr>
              <w:t>110kV</w:t>
            </w:r>
            <w:proofErr w:type="gramStart"/>
            <w:r w:rsidRPr="00E30B1A">
              <w:rPr>
                <w:rFonts w:eastAsia="宋体" w:hint="eastAsia"/>
                <w:kern w:val="0"/>
                <w:sz w:val="24"/>
              </w:rPr>
              <w:t>双杨线剖入</w:t>
            </w:r>
            <w:proofErr w:type="gramEnd"/>
            <w:r w:rsidRPr="00E30B1A">
              <w:rPr>
                <w:rFonts w:eastAsia="宋体" w:hint="eastAsia"/>
                <w:kern w:val="0"/>
                <w:sz w:val="24"/>
              </w:rPr>
              <w:t>舒家塘变电站，形成舒家塘至双牌电站</w:t>
            </w:r>
            <w:r w:rsidRPr="00E30B1A">
              <w:rPr>
                <w:rFonts w:eastAsia="宋体" w:hint="eastAsia"/>
                <w:kern w:val="0"/>
                <w:sz w:val="24"/>
              </w:rPr>
              <w:t>110kV</w:t>
            </w:r>
            <w:r w:rsidRPr="00E30B1A">
              <w:rPr>
                <w:rFonts w:eastAsia="宋体" w:hint="eastAsia"/>
                <w:kern w:val="0"/>
                <w:sz w:val="24"/>
              </w:rPr>
              <w:t>线路和舒家塘至杨梓塘</w:t>
            </w:r>
            <w:r w:rsidRPr="00E30B1A">
              <w:rPr>
                <w:rFonts w:eastAsia="宋体" w:hint="eastAsia"/>
                <w:kern w:val="0"/>
                <w:sz w:val="24"/>
              </w:rPr>
              <w:t>110kV</w:t>
            </w:r>
            <w:r w:rsidRPr="00E30B1A">
              <w:rPr>
                <w:rFonts w:eastAsia="宋体" w:hint="eastAsia"/>
                <w:kern w:val="0"/>
                <w:sz w:val="24"/>
              </w:rPr>
              <w:t>线路，线路起自</w:t>
            </w:r>
            <w:proofErr w:type="gramStart"/>
            <w:r w:rsidRPr="00E30B1A">
              <w:rPr>
                <w:rFonts w:eastAsia="宋体" w:hint="eastAsia"/>
                <w:kern w:val="0"/>
                <w:sz w:val="24"/>
              </w:rPr>
              <w:t>舒家塘变</w:t>
            </w:r>
            <w:proofErr w:type="gramEnd"/>
            <w:r w:rsidRPr="00E30B1A">
              <w:rPr>
                <w:rFonts w:eastAsia="宋体" w:hint="eastAsia"/>
                <w:kern w:val="0"/>
                <w:sz w:val="24"/>
              </w:rPr>
              <w:t>1Y</w:t>
            </w:r>
            <w:r w:rsidRPr="00E30B1A">
              <w:rPr>
                <w:rFonts w:eastAsia="宋体" w:hint="eastAsia"/>
                <w:kern w:val="0"/>
                <w:sz w:val="24"/>
              </w:rPr>
              <w:t>、</w:t>
            </w:r>
            <w:r w:rsidRPr="00E30B1A">
              <w:rPr>
                <w:rFonts w:eastAsia="宋体" w:hint="eastAsia"/>
                <w:kern w:val="0"/>
                <w:sz w:val="24"/>
              </w:rPr>
              <w:t>2Y</w:t>
            </w:r>
            <w:r w:rsidRPr="00E30B1A">
              <w:rPr>
                <w:rFonts w:eastAsia="宋体" w:hint="eastAsia"/>
                <w:kern w:val="0"/>
                <w:sz w:val="24"/>
              </w:rPr>
              <w:t>出线间隔，止于</w:t>
            </w:r>
            <w:proofErr w:type="gramStart"/>
            <w:r w:rsidRPr="00E30B1A">
              <w:rPr>
                <w:rFonts w:eastAsia="宋体" w:hint="eastAsia"/>
                <w:kern w:val="0"/>
                <w:sz w:val="24"/>
              </w:rPr>
              <w:t>双杨线</w:t>
            </w:r>
            <w:proofErr w:type="gramEnd"/>
            <w:r w:rsidRPr="00E30B1A">
              <w:rPr>
                <w:rFonts w:eastAsia="宋体" w:hint="eastAsia"/>
                <w:kern w:val="0"/>
                <w:sz w:val="24"/>
              </w:rPr>
              <w:t>29#</w:t>
            </w:r>
            <w:r w:rsidR="007B1F0E">
              <w:rPr>
                <w:rFonts w:eastAsia="宋体" w:hint="eastAsia"/>
                <w:kern w:val="0"/>
                <w:sz w:val="24"/>
              </w:rPr>
              <w:t>塔</w:t>
            </w:r>
            <w:r w:rsidRPr="00E30B1A">
              <w:rPr>
                <w:rFonts w:eastAsia="宋体" w:hint="eastAsia"/>
                <w:kern w:val="0"/>
                <w:sz w:val="24"/>
              </w:rPr>
              <w:t>附近。</w:t>
            </w:r>
          </w:p>
          <w:p w14:paraId="2DF78F18" w14:textId="0C26D678" w:rsidR="00534FF9" w:rsidRPr="00E30B1A" w:rsidRDefault="00C10F17" w:rsidP="00C10F17">
            <w:pPr>
              <w:autoSpaceDE w:val="0"/>
              <w:autoSpaceDN w:val="0"/>
              <w:adjustRightInd w:val="0"/>
              <w:spacing w:line="360" w:lineRule="auto"/>
              <w:ind w:firstLineChars="200" w:firstLine="480"/>
              <w:rPr>
                <w:rFonts w:eastAsiaTheme="minorEastAsia"/>
                <w:sz w:val="24"/>
              </w:rPr>
            </w:pPr>
            <w:r w:rsidRPr="00E30B1A">
              <w:rPr>
                <w:rFonts w:eastAsia="宋体" w:hint="eastAsia"/>
                <w:kern w:val="0"/>
                <w:sz w:val="24"/>
              </w:rPr>
              <w:t>新建线路采用双回路架空、单回路架空方式混合架设，全长</w:t>
            </w:r>
            <w:r w:rsidRPr="00E30B1A">
              <w:rPr>
                <w:rFonts w:eastAsia="宋体" w:hint="eastAsia"/>
                <w:kern w:val="0"/>
                <w:sz w:val="24"/>
              </w:rPr>
              <w:t>2.2km</w:t>
            </w:r>
            <w:r w:rsidRPr="00E30B1A">
              <w:rPr>
                <w:rFonts w:eastAsia="宋体" w:hint="eastAsia"/>
                <w:kern w:val="0"/>
                <w:sz w:val="24"/>
              </w:rPr>
              <w:t>，其中双回路架设</w:t>
            </w:r>
            <w:r w:rsidRPr="00E30B1A">
              <w:rPr>
                <w:rFonts w:eastAsia="宋体" w:hint="eastAsia"/>
                <w:kern w:val="0"/>
                <w:sz w:val="24"/>
              </w:rPr>
              <w:t>1.8km</w:t>
            </w:r>
            <w:r w:rsidRPr="00E30B1A">
              <w:rPr>
                <w:rFonts w:eastAsia="宋体" w:hint="eastAsia"/>
                <w:kern w:val="0"/>
                <w:sz w:val="24"/>
              </w:rPr>
              <w:t>，单回路架设</w:t>
            </w:r>
            <w:r w:rsidRPr="00E30B1A">
              <w:rPr>
                <w:rFonts w:eastAsia="宋体" w:hint="eastAsia"/>
                <w:kern w:val="0"/>
                <w:sz w:val="24"/>
              </w:rPr>
              <w:t>0.4km</w:t>
            </w:r>
            <w:r w:rsidRPr="00E30B1A">
              <w:rPr>
                <w:rFonts w:eastAsia="宋体" w:hint="eastAsia"/>
                <w:kern w:val="0"/>
                <w:sz w:val="24"/>
              </w:rPr>
              <w:t>（双牌电站侧</w:t>
            </w:r>
            <w:r w:rsidRPr="00E30B1A">
              <w:rPr>
                <w:rFonts w:eastAsia="宋体" w:hint="eastAsia"/>
                <w:kern w:val="0"/>
                <w:sz w:val="24"/>
              </w:rPr>
              <w:t>0.2km</w:t>
            </w:r>
            <w:r w:rsidRPr="00E30B1A">
              <w:rPr>
                <w:rFonts w:eastAsia="宋体" w:hint="eastAsia"/>
                <w:kern w:val="0"/>
                <w:sz w:val="24"/>
              </w:rPr>
              <w:t>，</w:t>
            </w:r>
            <w:proofErr w:type="gramStart"/>
            <w:r w:rsidRPr="00E30B1A">
              <w:rPr>
                <w:rFonts w:eastAsia="宋体" w:hint="eastAsia"/>
                <w:kern w:val="0"/>
                <w:sz w:val="24"/>
              </w:rPr>
              <w:t>杨梓塘侧</w:t>
            </w:r>
            <w:proofErr w:type="gramEnd"/>
            <w:r w:rsidRPr="00E30B1A">
              <w:rPr>
                <w:rFonts w:eastAsia="宋体" w:hint="eastAsia"/>
                <w:kern w:val="0"/>
                <w:sz w:val="24"/>
              </w:rPr>
              <w:t>0.2km</w:t>
            </w:r>
            <w:r w:rsidRPr="00E30B1A">
              <w:rPr>
                <w:rFonts w:eastAsia="宋体" w:hint="eastAsia"/>
                <w:kern w:val="0"/>
                <w:sz w:val="24"/>
              </w:rPr>
              <w:t>）</w:t>
            </w:r>
            <w:r w:rsidR="00534FF9" w:rsidRPr="00E30B1A">
              <w:rPr>
                <w:rFonts w:eastAsiaTheme="minorEastAsia" w:hint="eastAsia"/>
                <w:sz w:val="24"/>
              </w:rPr>
              <w:t>。</w:t>
            </w:r>
          </w:p>
          <w:p w14:paraId="241D3668" w14:textId="21B9189A" w:rsidR="00534FF9" w:rsidRPr="00E30B1A" w:rsidRDefault="00C10F17" w:rsidP="005B62C7">
            <w:pPr>
              <w:pStyle w:val="affffe"/>
              <w:numPr>
                <w:ilvl w:val="0"/>
                <w:numId w:val="20"/>
              </w:numPr>
              <w:autoSpaceDE w:val="0"/>
              <w:autoSpaceDN w:val="0"/>
              <w:adjustRightInd w:val="0"/>
              <w:spacing w:line="360" w:lineRule="auto"/>
              <w:ind w:left="284" w:firstLineChars="0" w:hanging="284"/>
              <w:outlineLvl w:val="3"/>
              <w:rPr>
                <w:rFonts w:eastAsia="楷体_GB2312"/>
                <w:b/>
                <w:bCs/>
                <w:sz w:val="24"/>
              </w:rPr>
            </w:pPr>
            <w:r w:rsidRPr="00E30B1A">
              <w:rPr>
                <w:rFonts w:eastAsia="楷体_GB2312" w:hint="eastAsia"/>
                <w:b/>
                <w:bCs/>
                <w:sz w:val="24"/>
              </w:rPr>
              <w:t>导线、</w:t>
            </w:r>
            <w:r w:rsidRPr="00E30B1A">
              <w:rPr>
                <w:rFonts w:eastAsia="楷体_GB2312"/>
                <w:b/>
                <w:bCs/>
                <w:sz w:val="24"/>
              </w:rPr>
              <w:t>杆塔、基础</w:t>
            </w:r>
          </w:p>
          <w:p w14:paraId="6B15F59A" w14:textId="77777777" w:rsidR="00C10F17" w:rsidRDefault="00C10F17" w:rsidP="00C10F17">
            <w:pPr>
              <w:autoSpaceDE w:val="0"/>
              <w:autoSpaceDN w:val="0"/>
              <w:adjustRightInd w:val="0"/>
              <w:spacing w:line="360" w:lineRule="auto"/>
              <w:ind w:firstLineChars="200" w:firstLine="480"/>
              <w:jc w:val="left"/>
              <w:rPr>
                <w:rFonts w:eastAsia="宋体"/>
                <w:color w:val="000000"/>
                <w:kern w:val="0"/>
                <w:sz w:val="24"/>
              </w:rPr>
            </w:pPr>
            <w:r>
              <w:rPr>
                <w:rFonts w:eastAsia="宋体"/>
                <w:color w:val="000000"/>
                <w:kern w:val="0"/>
                <w:sz w:val="24"/>
              </w:rPr>
              <w:t>（</w:t>
            </w:r>
            <w:r>
              <w:rPr>
                <w:rFonts w:eastAsia="宋体"/>
                <w:color w:val="000000"/>
                <w:kern w:val="0"/>
                <w:sz w:val="24"/>
              </w:rPr>
              <w:t>1</w:t>
            </w:r>
            <w:r>
              <w:rPr>
                <w:rFonts w:eastAsia="宋体"/>
                <w:color w:val="000000"/>
                <w:kern w:val="0"/>
                <w:sz w:val="24"/>
              </w:rPr>
              <w:t>）导线</w:t>
            </w:r>
          </w:p>
          <w:p w14:paraId="447C0018" w14:textId="0E71DB47" w:rsidR="00C10F17" w:rsidRDefault="007B1F0E" w:rsidP="00C10F17">
            <w:pPr>
              <w:autoSpaceDE w:val="0"/>
              <w:autoSpaceDN w:val="0"/>
              <w:adjustRightInd w:val="0"/>
              <w:spacing w:line="360" w:lineRule="auto"/>
              <w:ind w:firstLineChars="200" w:firstLine="480"/>
              <w:rPr>
                <w:rFonts w:eastAsia="宋体"/>
                <w:color w:val="000000"/>
                <w:kern w:val="0"/>
                <w:sz w:val="24"/>
              </w:rPr>
            </w:pPr>
            <w:r>
              <w:rPr>
                <w:rFonts w:eastAsia="宋体" w:hint="eastAsia"/>
                <w:color w:val="000000"/>
                <w:kern w:val="0"/>
                <w:sz w:val="24"/>
              </w:rPr>
              <w:t>双牌电站～杨梓塘π</w:t>
            </w:r>
            <w:proofErr w:type="gramStart"/>
            <w:r>
              <w:rPr>
                <w:rFonts w:eastAsia="宋体" w:hint="eastAsia"/>
                <w:color w:val="000000"/>
                <w:kern w:val="0"/>
                <w:sz w:val="24"/>
              </w:rPr>
              <w:t>进双塘</w:t>
            </w:r>
            <w:proofErr w:type="gramEnd"/>
            <w:r>
              <w:rPr>
                <w:rFonts w:eastAsia="宋体" w:hint="eastAsia"/>
                <w:color w:val="000000"/>
                <w:kern w:val="0"/>
                <w:sz w:val="24"/>
              </w:rPr>
              <w:t>（舒家塘）变</w:t>
            </w:r>
            <w:r>
              <w:rPr>
                <w:rFonts w:eastAsia="宋体" w:hint="eastAsia"/>
                <w:color w:val="000000"/>
                <w:kern w:val="0"/>
                <w:sz w:val="24"/>
              </w:rPr>
              <w:t>110kV</w:t>
            </w:r>
            <w:r>
              <w:rPr>
                <w:rFonts w:eastAsia="宋体" w:hint="eastAsia"/>
                <w:color w:val="000000"/>
                <w:kern w:val="0"/>
                <w:sz w:val="24"/>
              </w:rPr>
              <w:t>线路</w:t>
            </w:r>
            <w:r w:rsidR="00C10F17" w:rsidRPr="00CB5423">
              <w:rPr>
                <w:rFonts w:eastAsia="宋体" w:hint="eastAsia"/>
                <w:color w:val="000000"/>
                <w:kern w:val="0"/>
                <w:sz w:val="24"/>
              </w:rPr>
              <w:t>工程</w:t>
            </w:r>
            <w:r w:rsidR="00C10F17">
              <w:rPr>
                <w:rFonts w:eastAsia="宋体"/>
                <w:color w:val="000000"/>
                <w:kern w:val="0"/>
                <w:sz w:val="24"/>
              </w:rPr>
              <w:t>导线选用</w:t>
            </w:r>
            <w:r w:rsidR="00C10F17">
              <w:rPr>
                <w:snapToGrid w:val="0"/>
                <w:sz w:val="21"/>
                <w:szCs w:val="21"/>
              </w:rPr>
              <w:t>1×</w:t>
            </w:r>
            <w:r w:rsidR="00C10F17">
              <w:rPr>
                <w:rFonts w:eastAsia="宋体"/>
                <w:color w:val="000000"/>
                <w:kern w:val="0"/>
                <w:sz w:val="24"/>
              </w:rPr>
              <w:t>JL/G1A-300/40</w:t>
            </w:r>
            <w:r w:rsidR="00C10F17">
              <w:rPr>
                <w:rFonts w:eastAsia="宋体"/>
                <w:color w:val="000000"/>
                <w:kern w:val="0"/>
                <w:sz w:val="24"/>
              </w:rPr>
              <w:t>钢芯铝绞线，导线基本参数见</w:t>
            </w:r>
            <w:r w:rsidR="00C10F17">
              <w:rPr>
                <w:rFonts w:eastAsia="宋体"/>
                <w:color w:val="000000"/>
                <w:kern w:val="0"/>
                <w:sz w:val="24"/>
              </w:rPr>
              <w:fldChar w:fldCharType="begin"/>
            </w:r>
            <w:r w:rsidR="00C10F17">
              <w:rPr>
                <w:rFonts w:eastAsia="宋体"/>
                <w:color w:val="000000"/>
                <w:kern w:val="0"/>
                <w:sz w:val="24"/>
              </w:rPr>
              <w:instrText xml:space="preserve"> REF _Ref51591402 \h  \* MERGEFORMAT </w:instrText>
            </w:r>
            <w:r w:rsidR="00C10F17">
              <w:rPr>
                <w:rFonts w:eastAsia="宋体"/>
                <w:color w:val="000000"/>
                <w:kern w:val="0"/>
                <w:sz w:val="24"/>
              </w:rPr>
            </w:r>
            <w:r w:rsidR="00C10F17">
              <w:rPr>
                <w:rFonts w:eastAsia="宋体"/>
                <w:color w:val="000000"/>
                <w:kern w:val="0"/>
                <w:sz w:val="24"/>
              </w:rPr>
              <w:fldChar w:fldCharType="separate"/>
            </w:r>
            <w:r w:rsidR="00630B21" w:rsidRPr="00630B21">
              <w:rPr>
                <w:rFonts w:eastAsia="宋体"/>
                <w:color w:val="000000"/>
                <w:kern w:val="0"/>
                <w:sz w:val="24"/>
              </w:rPr>
              <w:t>表</w:t>
            </w:r>
            <w:r w:rsidR="00630B21" w:rsidRPr="00630B21">
              <w:rPr>
                <w:rFonts w:eastAsia="宋体"/>
                <w:color w:val="000000"/>
                <w:kern w:val="0"/>
                <w:sz w:val="24"/>
              </w:rPr>
              <w:t xml:space="preserve"> 5</w:t>
            </w:r>
            <w:r w:rsidR="00C10F17">
              <w:rPr>
                <w:rFonts w:eastAsia="宋体"/>
                <w:color w:val="000000"/>
                <w:kern w:val="0"/>
                <w:sz w:val="24"/>
              </w:rPr>
              <w:fldChar w:fldCharType="end"/>
            </w:r>
            <w:r w:rsidR="00C10F17">
              <w:rPr>
                <w:rFonts w:eastAsia="宋体"/>
                <w:color w:val="000000"/>
                <w:kern w:val="0"/>
                <w:sz w:val="24"/>
              </w:rPr>
              <w:t>。</w:t>
            </w:r>
          </w:p>
          <w:p w14:paraId="641C68F7" w14:textId="453F3AE0" w:rsidR="00C10F17" w:rsidRDefault="00C10F17" w:rsidP="00C10F17">
            <w:pPr>
              <w:pStyle w:val="a7"/>
              <w:keepNext/>
              <w:rPr>
                <w:rFonts w:ascii="Times New Roman" w:hAnsi="Times New Roman"/>
                <w:b/>
                <w:sz w:val="21"/>
                <w:szCs w:val="21"/>
              </w:rPr>
            </w:pPr>
            <w:bookmarkStart w:id="18" w:name="_Ref51591402"/>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5</w:t>
            </w:r>
            <w:r>
              <w:rPr>
                <w:rFonts w:ascii="Times New Roman" w:hAnsi="Times New Roman"/>
                <w:b/>
                <w:sz w:val="21"/>
                <w:szCs w:val="21"/>
              </w:rPr>
              <w:fldChar w:fldCharType="end"/>
            </w:r>
            <w:bookmarkEnd w:id="18"/>
            <w:r>
              <w:rPr>
                <w:rFonts w:ascii="Times New Roman" w:hAnsi="Times New Roman"/>
                <w:b/>
                <w:sz w:val="21"/>
                <w:szCs w:val="21"/>
              </w:rPr>
              <w:t xml:space="preserve">                       </w:t>
            </w:r>
            <w:r>
              <w:rPr>
                <w:rFonts w:ascii="Times New Roman" w:hAnsi="Times New Roman"/>
                <w:b/>
                <w:sz w:val="21"/>
                <w:szCs w:val="21"/>
              </w:rPr>
              <w:t>线路工程导线基本参数一览表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9"/>
              <w:gridCol w:w="4270"/>
            </w:tblGrid>
            <w:tr w:rsidR="00C10F17" w:rsidRPr="007B1F0E" w14:paraId="7DF01670" w14:textId="77777777" w:rsidTr="007B1F0E">
              <w:trPr>
                <w:cantSplit/>
                <w:trHeight w:val="257"/>
                <w:jc w:val="center"/>
              </w:trPr>
              <w:tc>
                <w:tcPr>
                  <w:tcW w:w="3865" w:type="dxa"/>
                  <w:vAlign w:val="center"/>
                </w:tcPr>
                <w:p w14:paraId="30F3BA2D"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导线型号</w:t>
                  </w:r>
                </w:p>
              </w:tc>
              <w:tc>
                <w:tcPr>
                  <w:tcW w:w="4016" w:type="dxa"/>
                  <w:vAlign w:val="center"/>
                </w:tcPr>
                <w:p w14:paraId="113A2026"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JL/G1A-300/40</w:t>
                  </w:r>
                </w:p>
              </w:tc>
            </w:tr>
            <w:tr w:rsidR="00C10F17" w:rsidRPr="007B1F0E" w14:paraId="7D9C3462" w14:textId="77777777" w:rsidTr="007B1F0E">
              <w:trPr>
                <w:cantSplit/>
                <w:trHeight w:val="16"/>
                <w:jc w:val="center"/>
              </w:trPr>
              <w:tc>
                <w:tcPr>
                  <w:tcW w:w="3865" w:type="dxa"/>
                  <w:vAlign w:val="center"/>
                </w:tcPr>
                <w:p w14:paraId="7E99AF35"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计算截面（</w:t>
                  </w:r>
                  <w:r w:rsidRPr="007B1F0E">
                    <w:rPr>
                      <w:rFonts w:ascii="Times New Roman" w:hAnsi="Times New Roman"/>
                      <w:sz w:val="21"/>
                      <w:szCs w:val="21"/>
                    </w:rPr>
                    <w:t>mm</w:t>
                  </w:r>
                  <w:r w:rsidRPr="007B1F0E">
                    <w:rPr>
                      <w:rFonts w:ascii="Times New Roman" w:hAnsi="Times New Roman"/>
                      <w:sz w:val="21"/>
                      <w:szCs w:val="21"/>
                      <w:vertAlign w:val="superscript"/>
                    </w:rPr>
                    <w:t>2</w:t>
                  </w:r>
                  <w:r w:rsidRPr="007B1F0E">
                    <w:rPr>
                      <w:rFonts w:ascii="Times New Roman" w:hAnsi="Times New Roman"/>
                      <w:sz w:val="21"/>
                      <w:szCs w:val="21"/>
                    </w:rPr>
                    <w:t>）</w:t>
                  </w:r>
                </w:p>
              </w:tc>
              <w:tc>
                <w:tcPr>
                  <w:tcW w:w="4016" w:type="dxa"/>
                </w:tcPr>
                <w:p w14:paraId="68E39371"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338.99</w:t>
                  </w:r>
                </w:p>
              </w:tc>
            </w:tr>
            <w:tr w:rsidR="00C10F17" w:rsidRPr="007B1F0E" w14:paraId="3E78D709" w14:textId="77777777" w:rsidTr="007B1F0E">
              <w:trPr>
                <w:cantSplit/>
                <w:trHeight w:val="298"/>
                <w:jc w:val="center"/>
              </w:trPr>
              <w:tc>
                <w:tcPr>
                  <w:tcW w:w="3865" w:type="dxa"/>
                  <w:vAlign w:val="center"/>
                </w:tcPr>
                <w:p w14:paraId="6C9287BD"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外径（</w:t>
                  </w:r>
                  <w:r w:rsidRPr="007B1F0E">
                    <w:rPr>
                      <w:rFonts w:ascii="Times New Roman" w:hAnsi="Times New Roman"/>
                      <w:sz w:val="21"/>
                      <w:szCs w:val="21"/>
                    </w:rPr>
                    <w:t>mm</w:t>
                  </w:r>
                  <w:r w:rsidRPr="007B1F0E">
                    <w:rPr>
                      <w:rFonts w:ascii="Times New Roman" w:hAnsi="Times New Roman"/>
                      <w:sz w:val="21"/>
                      <w:szCs w:val="21"/>
                    </w:rPr>
                    <w:t>）</w:t>
                  </w:r>
                </w:p>
              </w:tc>
              <w:tc>
                <w:tcPr>
                  <w:tcW w:w="4016" w:type="dxa"/>
                  <w:vAlign w:val="center"/>
                </w:tcPr>
                <w:p w14:paraId="4C6E4C7B"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23.9</w:t>
                  </w:r>
                </w:p>
              </w:tc>
            </w:tr>
            <w:tr w:rsidR="00C10F17" w:rsidRPr="007B1F0E" w14:paraId="51DBFDB8" w14:textId="77777777" w:rsidTr="007B1F0E">
              <w:trPr>
                <w:cantSplit/>
                <w:trHeight w:val="298"/>
                <w:jc w:val="center"/>
              </w:trPr>
              <w:tc>
                <w:tcPr>
                  <w:tcW w:w="3865" w:type="dxa"/>
                  <w:vAlign w:val="center"/>
                </w:tcPr>
                <w:p w14:paraId="3CDE51A1"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允许载流量（</w:t>
                  </w:r>
                  <w:r w:rsidRPr="007B1F0E">
                    <w:rPr>
                      <w:rFonts w:ascii="Times New Roman" w:hAnsi="Times New Roman"/>
                      <w:sz w:val="21"/>
                      <w:szCs w:val="21"/>
                    </w:rPr>
                    <w:t>A</w:t>
                  </w:r>
                  <w:r w:rsidRPr="007B1F0E">
                    <w:rPr>
                      <w:rFonts w:ascii="Times New Roman" w:hAnsi="Times New Roman"/>
                      <w:sz w:val="21"/>
                      <w:szCs w:val="21"/>
                    </w:rPr>
                    <w:t>）</w:t>
                  </w:r>
                </w:p>
              </w:tc>
              <w:tc>
                <w:tcPr>
                  <w:tcW w:w="4016" w:type="dxa"/>
                  <w:vAlign w:val="center"/>
                </w:tcPr>
                <w:p w14:paraId="37EE73C4" w14:textId="77777777" w:rsidR="00C10F17" w:rsidRPr="007B1F0E" w:rsidRDefault="00C10F17" w:rsidP="00C10F17">
                  <w:pPr>
                    <w:pStyle w:val="affd"/>
                    <w:rPr>
                      <w:rFonts w:ascii="Times New Roman" w:hAnsi="Times New Roman"/>
                      <w:sz w:val="21"/>
                      <w:szCs w:val="21"/>
                    </w:rPr>
                  </w:pPr>
                  <w:r w:rsidRPr="007B1F0E">
                    <w:rPr>
                      <w:rFonts w:ascii="Times New Roman" w:hAnsi="Times New Roman"/>
                      <w:sz w:val="21"/>
                      <w:szCs w:val="21"/>
                    </w:rPr>
                    <w:t>735</w:t>
                  </w:r>
                </w:p>
              </w:tc>
            </w:tr>
          </w:tbl>
          <w:p w14:paraId="7FA15BAC" w14:textId="77777777" w:rsidR="00C10F17" w:rsidRDefault="00C10F17" w:rsidP="00C10F17">
            <w:pPr>
              <w:autoSpaceDE w:val="0"/>
              <w:autoSpaceDN w:val="0"/>
              <w:adjustRightInd w:val="0"/>
              <w:spacing w:line="360" w:lineRule="auto"/>
              <w:ind w:firstLineChars="200" w:firstLine="480"/>
              <w:rPr>
                <w:rFonts w:eastAsia="宋体"/>
                <w:color w:val="000000"/>
                <w:kern w:val="0"/>
                <w:sz w:val="24"/>
              </w:rPr>
            </w:pPr>
            <w:r>
              <w:rPr>
                <w:rFonts w:eastAsia="宋体"/>
                <w:color w:val="000000"/>
                <w:kern w:val="0"/>
                <w:sz w:val="24"/>
              </w:rPr>
              <w:t>（</w:t>
            </w:r>
            <w:r>
              <w:rPr>
                <w:rFonts w:eastAsia="宋体"/>
                <w:color w:val="000000"/>
                <w:kern w:val="0"/>
                <w:sz w:val="24"/>
              </w:rPr>
              <w:t>2</w:t>
            </w:r>
            <w:r>
              <w:rPr>
                <w:rFonts w:eastAsia="宋体"/>
                <w:color w:val="000000"/>
                <w:kern w:val="0"/>
                <w:sz w:val="24"/>
              </w:rPr>
              <w:t>）杆塔</w:t>
            </w:r>
          </w:p>
          <w:p w14:paraId="6C46E1E6" w14:textId="34420037" w:rsidR="00C10F17" w:rsidRDefault="00C10F17" w:rsidP="00C10F17">
            <w:pPr>
              <w:autoSpaceDE w:val="0"/>
              <w:autoSpaceDN w:val="0"/>
              <w:adjustRightInd w:val="0"/>
              <w:spacing w:line="360" w:lineRule="auto"/>
              <w:ind w:firstLineChars="200" w:firstLine="480"/>
              <w:rPr>
                <w:rFonts w:eastAsia="宋体"/>
                <w:color w:val="000000"/>
                <w:kern w:val="0"/>
                <w:sz w:val="24"/>
              </w:rPr>
            </w:pPr>
            <w:r>
              <w:rPr>
                <w:rFonts w:eastAsia="宋体"/>
                <w:color w:val="000000"/>
                <w:kern w:val="0"/>
                <w:sz w:val="24"/>
              </w:rPr>
              <w:t>本工程</w:t>
            </w:r>
            <w:r>
              <w:rPr>
                <w:rFonts w:eastAsia="宋体"/>
                <w:color w:val="000000"/>
                <w:kern w:val="0"/>
                <w:sz w:val="24"/>
              </w:rPr>
              <w:t>110kV</w:t>
            </w:r>
            <w:r>
              <w:rPr>
                <w:rFonts w:eastAsia="宋体"/>
                <w:color w:val="000000"/>
                <w:kern w:val="0"/>
                <w:sz w:val="24"/>
              </w:rPr>
              <w:t>架空线路杆塔选用《国家电网公司输变电工程通用设计</w:t>
            </w:r>
            <w:r>
              <w:rPr>
                <w:rFonts w:eastAsia="宋体"/>
                <w:color w:val="000000"/>
                <w:kern w:val="0"/>
                <w:sz w:val="24"/>
              </w:rPr>
              <w:t>110</w:t>
            </w:r>
            <w:r>
              <w:rPr>
                <w:rFonts w:eastAsia="宋体"/>
                <w:color w:val="000000"/>
                <w:kern w:val="0"/>
                <w:sz w:val="24"/>
              </w:rPr>
              <w:t>（</w:t>
            </w:r>
            <w:r>
              <w:rPr>
                <w:rFonts w:eastAsia="宋体"/>
                <w:color w:val="000000"/>
                <w:kern w:val="0"/>
                <w:sz w:val="24"/>
              </w:rPr>
              <w:t>66</w:t>
            </w:r>
            <w:r>
              <w:rPr>
                <w:rFonts w:eastAsia="宋体"/>
                <w:color w:val="000000"/>
                <w:kern w:val="0"/>
                <w:sz w:val="24"/>
              </w:rPr>
              <w:t>）</w:t>
            </w:r>
            <w:r>
              <w:rPr>
                <w:rFonts w:eastAsia="宋体"/>
                <w:color w:val="000000"/>
                <w:kern w:val="0"/>
                <w:sz w:val="24"/>
              </w:rPr>
              <w:t>kV</w:t>
            </w:r>
            <w:r>
              <w:rPr>
                <w:rFonts w:eastAsia="宋体"/>
                <w:color w:val="000000"/>
                <w:kern w:val="0"/>
                <w:sz w:val="24"/>
              </w:rPr>
              <w:t>输电线路分册》的</w:t>
            </w:r>
            <w:r>
              <w:rPr>
                <w:rFonts w:eastAsia="宋体"/>
                <w:color w:val="000000"/>
                <w:kern w:val="0"/>
                <w:sz w:val="24"/>
              </w:rPr>
              <w:t>1A8</w:t>
            </w:r>
            <w:r>
              <w:rPr>
                <w:rFonts w:eastAsia="宋体" w:hint="eastAsia"/>
                <w:color w:val="000000"/>
                <w:kern w:val="0"/>
                <w:sz w:val="24"/>
              </w:rPr>
              <w:t>、</w:t>
            </w:r>
            <w:r>
              <w:rPr>
                <w:rFonts w:eastAsia="宋体" w:hint="eastAsia"/>
                <w:color w:val="000000"/>
                <w:kern w:val="0"/>
                <w:sz w:val="24"/>
              </w:rPr>
              <w:t>1</w:t>
            </w:r>
            <w:r>
              <w:rPr>
                <w:rFonts w:eastAsia="宋体"/>
                <w:color w:val="000000"/>
                <w:kern w:val="0"/>
                <w:sz w:val="24"/>
              </w:rPr>
              <w:t>D9</w:t>
            </w:r>
            <w:r>
              <w:rPr>
                <w:rFonts w:eastAsia="宋体"/>
                <w:color w:val="000000"/>
                <w:kern w:val="0"/>
                <w:sz w:val="24"/>
              </w:rPr>
              <w:t>模块塔型。本工程全线新建杆塔</w:t>
            </w:r>
            <w:r>
              <w:rPr>
                <w:rFonts w:eastAsia="宋体"/>
                <w:color w:val="000000"/>
                <w:kern w:val="0"/>
                <w:sz w:val="24"/>
              </w:rPr>
              <w:t>9</w:t>
            </w:r>
            <w:r>
              <w:rPr>
                <w:rFonts w:eastAsia="宋体"/>
                <w:color w:val="000000"/>
                <w:kern w:val="0"/>
                <w:sz w:val="24"/>
              </w:rPr>
              <w:t>基，其中</w:t>
            </w:r>
            <w:r w:rsidRPr="00C77DC3">
              <w:rPr>
                <w:rFonts w:eastAsia="宋体" w:hint="eastAsia"/>
                <w:color w:val="000000"/>
                <w:kern w:val="0"/>
                <w:sz w:val="24"/>
              </w:rPr>
              <w:t>双回路耐张、终端塔</w:t>
            </w:r>
            <w:r w:rsidRPr="00C77DC3">
              <w:rPr>
                <w:rFonts w:eastAsia="宋体" w:hint="eastAsia"/>
                <w:color w:val="000000"/>
                <w:kern w:val="0"/>
                <w:sz w:val="24"/>
              </w:rPr>
              <w:t>4</w:t>
            </w:r>
            <w:r w:rsidRPr="00C77DC3">
              <w:rPr>
                <w:rFonts w:eastAsia="宋体" w:hint="eastAsia"/>
                <w:color w:val="000000"/>
                <w:kern w:val="0"/>
                <w:sz w:val="24"/>
              </w:rPr>
              <w:t>基，双回路直线塔</w:t>
            </w:r>
            <w:r w:rsidRPr="00C77DC3">
              <w:rPr>
                <w:rFonts w:eastAsia="宋体" w:hint="eastAsia"/>
                <w:color w:val="000000"/>
                <w:kern w:val="0"/>
                <w:sz w:val="24"/>
              </w:rPr>
              <w:t>3</w:t>
            </w:r>
            <w:r w:rsidRPr="00C77DC3">
              <w:rPr>
                <w:rFonts w:eastAsia="宋体" w:hint="eastAsia"/>
                <w:color w:val="000000"/>
                <w:kern w:val="0"/>
                <w:sz w:val="24"/>
              </w:rPr>
              <w:t>基，单回路</w:t>
            </w:r>
            <w:proofErr w:type="gramStart"/>
            <w:r w:rsidRPr="00C77DC3">
              <w:rPr>
                <w:rFonts w:eastAsia="宋体" w:hint="eastAsia"/>
                <w:color w:val="000000"/>
                <w:kern w:val="0"/>
                <w:sz w:val="24"/>
              </w:rPr>
              <w:t>耐张塔</w:t>
            </w:r>
            <w:proofErr w:type="gramEnd"/>
            <w:r w:rsidRPr="00C77DC3">
              <w:rPr>
                <w:rFonts w:eastAsia="宋体" w:hint="eastAsia"/>
                <w:color w:val="000000"/>
                <w:kern w:val="0"/>
                <w:sz w:val="24"/>
              </w:rPr>
              <w:t>2</w:t>
            </w:r>
            <w:r w:rsidRPr="00C77DC3">
              <w:rPr>
                <w:rFonts w:eastAsia="宋体" w:hint="eastAsia"/>
                <w:color w:val="000000"/>
                <w:kern w:val="0"/>
                <w:sz w:val="24"/>
              </w:rPr>
              <w:t>基。</w:t>
            </w:r>
            <w:r>
              <w:rPr>
                <w:rFonts w:eastAsia="宋体"/>
                <w:color w:val="000000"/>
                <w:kern w:val="0"/>
                <w:sz w:val="24"/>
              </w:rPr>
              <w:t>各型号杆塔使用条件见</w:t>
            </w:r>
            <w:r>
              <w:rPr>
                <w:rFonts w:eastAsia="宋体"/>
                <w:color w:val="000000"/>
                <w:kern w:val="0"/>
                <w:sz w:val="24"/>
              </w:rPr>
              <w:fldChar w:fldCharType="begin"/>
            </w:r>
            <w:r>
              <w:rPr>
                <w:rFonts w:eastAsia="宋体"/>
                <w:color w:val="000000"/>
                <w:kern w:val="0"/>
                <w:sz w:val="24"/>
              </w:rPr>
              <w:instrText xml:space="preserve"> REF _Ref51591408 \h  \* MERGEFORMAT </w:instrText>
            </w:r>
            <w:r>
              <w:rPr>
                <w:rFonts w:eastAsia="宋体"/>
                <w:color w:val="000000"/>
                <w:kern w:val="0"/>
                <w:sz w:val="24"/>
              </w:rPr>
            </w:r>
            <w:r>
              <w:rPr>
                <w:rFonts w:eastAsia="宋体"/>
                <w:color w:val="000000"/>
                <w:kern w:val="0"/>
                <w:sz w:val="24"/>
              </w:rPr>
              <w:fldChar w:fldCharType="separate"/>
            </w:r>
            <w:r w:rsidR="00630B21" w:rsidRPr="00630B21">
              <w:rPr>
                <w:rFonts w:eastAsia="宋体"/>
                <w:color w:val="000000"/>
                <w:kern w:val="0"/>
                <w:sz w:val="24"/>
              </w:rPr>
              <w:t>表</w:t>
            </w:r>
            <w:r w:rsidR="00630B21" w:rsidRPr="00630B21">
              <w:rPr>
                <w:rFonts w:eastAsia="宋体"/>
                <w:color w:val="000000"/>
                <w:kern w:val="0"/>
                <w:sz w:val="24"/>
              </w:rPr>
              <w:t xml:space="preserve"> 6</w:t>
            </w:r>
            <w:r>
              <w:rPr>
                <w:rFonts w:eastAsia="宋体"/>
                <w:color w:val="000000"/>
                <w:kern w:val="0"/>
                <w:sz w:val="24"/>
              </w:rPr>
              <w:fldChar w:fldCharType="end"/>
            </w:r>
            <w:r>
              <w:rPr>
                <w:rFonts w:eastAsia="宋体"/>
                <w:color w:val="000000"/>
                <w:kern w:val="0"/>
                <w:sz w:val="24"/>
              </w:rPr>
              <w:t>。</w:t>
            </w:r>
          </w:p>
          <w:p w14:paraId="76551DAD" w14:textId="70DC26FB" w:rsidR="00C10F17" w:rsidRDefault="00C10F17" w:rsidP="00C10F17">
            <w:pPr>
              <w:pStyle w:val="a7"/>
              <w:keepNext/>
              <w:rPr>
                <w:rFonts w:ascii="Times New Roman" w:hAnsi="Times New Roman"/>
                <w:b/>
                <w:sz w:val="21"/>
                <w:szCs w:val="21"/>
              </w:rPr>
            </w:pPr>
            <w:bookmarkStart w:id="19" w:name="_Ref51591408"/>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6</w:t>
            </w:r>
            <w:r>
              <w:rPr>
                <w:rFonts w:ascii="Times New Roman" w:hAnsi="Times New Roman"/>
                <w:b/>
                <w:sz w:val="21"/>
                <w:szCs w:val="21"/>
              </w:rPr>
              <w:fldChar w:fldCharType="end"/>
            </w:r>
            <w:bookmarkEnd w:id="19"/>
            <w:r>
              <w:rPr>
                <w:rFonts w:ascii="Times New Roman" w:hAnsi="Times New Roman"/>
                <w:b/>
                <w:sz w:val="21"/>
                <w:szCs w:val="21"/>
              </w:rPr>
              <w:t xml:space="preserve">                              </w:t>
            </w:r>
            <w:r>
              <w:rPr>
                <w:rFonts w:ascii="Times New Roman" w:hAnsi="Times New Roman"/>
                <w:b/>
                <w:sz w:val="21"/>
                <w:szCs w:val="21"/>
              </w:rPr>
              <w:t>杆塔使用条件</w:t>
            </w:r>
          </w:p>
          <w:tbl>
            <w:tblPr>
              <w:tblStyle w:val="aff6"/>
              <w:tblW w:w="8235" w:type="dxa"/>
              <w:tblLook w:val="04A0" w:firstRow="1" w:lastRow="0" w:firstColumn="1" w:lastColumn="0" w:noHBand="0" w:noVBand="1"/>
            </w:tblPr>
            <w:tblGrid>
              <w:gridCol w:w="1369"/>
              <w:gridCol w:w="1368"/>
              <w:gridCol w:w="1376"/>
              <w:gridCol w:w="1376"/>
              <w:gridCol w:w="1376"/>
              <w:gridCol w:w="1370"/>
            </w:tblGrid>
            <w:tr w:rsidR="00C10F17" w14:paraId="41D45611" w14:textId="77777777" w:rsidTr="00C10F17">
              <w:trPr>
                <w:trHeight w:val="20"/>
              </w:trPr>
              <w:tc>
                <w:tcPr>
                  <w:tcW w:w="1369" w:type="dxa"/>
                  <w:vAlign w:val="center"/>
                </w:tcPr>
                <w:p w14:paraId="3A60700E" w14:textId="77777777" w:rsidR="00C10F17" w:rsidRDefault="00C10F17" w:rsidP="00C10F17">
                  <w:pPr>
                    <w:autoSpaceDE w:val="0"/>
                    <w:autoSpaceDN w:val="0"/>
                    <w:adjustRightInd w:val="0"/>
                    <w:jc w:val="center"/>
                    <w:rPr>
                      <w:rFonts w:eastAsiaTheme="minorEastAsia"/>
                      <w:b/>
                      <w:color w:val="000000"/>
                      <w:kern w:val="0"/>
                      <w:sz w:val="21"/>
                      <w:szCs w:val="21"/>
                    </w:rPr>
                  </w:pPr>
                  <w:r>
                    <w:rPr>
                      <w:rFonts w:eastAsiaTheme="minorEastAsia"/>
                      <w:b/>
                      <w:bCs/>
                      <w:sz w:val="21"/>
                      <w:szCs w:val="21"/>
                    </w:rPr>
                    <w:t>序号</w:t>
                  </w:r>
                </w:p>
              </w:tc>
              <w:tc>
                <w:tcPr>
                  <w:tcW w:w="1368" w:type="dxa"/>
                  <w:vAlign w:val="center"/>
                </w:tcPr>
                <w:p w14:paraId="20B7ACD1" w14:textId="77777777" w:rsidR="00C10F17" w:rsidRDefault="00C10F17" w:rsidP="00C10F17">
                  <w:pPr>
                    <w:autoSpaceDE w:val="0"/>
                    <w:autoSpaceDN w:val="0"/>
                    <w:adjustRightInd w:val="0"/>
                    <w:jc w:val="center"/>
                    <w:rPr>
                      <w:rFonts w:eastAsiaTheme="minorEastAsia"/>
                      <w:b/>
                      <w:color w:val="000000"/>
                      <w:kern w:val="0"/>
                      <w:sz w:val="21"/>
                      <w:szCs w:val="21"/>
                    </w:rPr>
                  </w:pPr>
                  <w:r>
                    <w:rPr>
                      <w:rFonts w:eastAsiaTheme="minorEastAsia"/>
                      <w:b/>
                      <w:bCs/>
                      <w:sz w:val="21"/>
                      <w:szCs w:val="21"/>
                      <w:lang w:val="zh-CN"/>
                    </w:rPr>
                    <w:t>杆塔名称</w:t>
                  </w:r>
                </w:p>
              </w:tc>
              <w:tc>
                <w:tcPr>
                  <w:tcW w:w="1376" w:type="dxa"/>
                  <w:vAlign w:val="center"/>
                </w:tcPr>
                <w:p w14:paraId="416D9EB3" w14:textId="77777777" w:rsidR="00C10F17" w:rsidRDefault="00C10F17" w:rsidP="00C10F17">
                  <w:pPr>
                    <w:autoSpaceDE w:val="0"/>
                    <w:autoSpaceDN w:val="0"/>
                    <w:adjustRightInd w:val="0"/>
                    <w:jc w:val="center"/>
                    <w:rPr>
                      <w:rFonts w:eastAsiaTheme="minorEastAsia"/>
                      <w:b/>
                      <w:color w:val="000000"/>
                      <w:kern w:val="0"/>
                      <w:sz w:val="21"/>
                      <w:szCs w:val="21"/>
                    </w:rPr>
                  </w:pPr>
                  <w:proofErr w:type="gramStart"/>
                  <w:r>
                    <w:rPr>
                      <w:rFonts w:eastAsiaTheme="minorEastAsia"/>
                      <w:b/>
                      <w:bCs/>
                      <w:sz w:val="21"/>
                      <w:szCs w:val="21"/>
                      <w:lang w:val="zh-CN"/>
                    </w:rPr>
                    <w:t>呼称高</w:t>
                  </w:r>
                  <w:proofErr w:type="gramEnd"/>
                  <w:r>
                    <w:rPr>
                      <w:rFonts w:eastAsiaTheme="minorEastAsia"/>
                      <w:b/>
                      <w:bCs/>
                      <w:sz w:val="21"/>
                      <w:szCs w:val="21"/>
                    </w:rPr>
                    <w:t>(m)</w:t>
                  </w:r>
                </w:p>
              </w:tc>
              <w:tc>
                <w:tcPr>
                  <w:tcW w:w="1376" w:type="dxa"/>
                  <w:vAlign w:val="center"/>
                </w:tcPr>
                <w:p w14:paraId="256E0B86" w14:textId="77777777" w:rsidR="00C10F17" w:rsidRDefault="00C10F17" w:rsidP="00C10F17">
                  <w:pPr>
                    <w:autoSpaceDE w:val="0"/>
                    <w:autoSpaceDN w:val="0"/>
                    <w:adjustRightInd w:val="0"/>
                    <w:jc w:val="center"/>
                    <w:rPr>
                      <w:rFonts w:eastAsiaTheme="minorEastAsia"/>
                      <w:b/>
                      <w:color w:val="000000"/>
                      <w:kern w:val="0"/>
                      <w:sz w:val="21"/>
                      <w:szCs w:val="21"/>
                    </w:rPr>
                  </w:pPr>
                  <w:r>
                    <w:rPr>
                      <w:rFonts w:eastAsiaTheme="minorEastAsia"/>
                      <w:b/>
                      <w:bCs/>
                      <w:sz w:val="21"/>
                      <w:szCs w:val="21"/>
                      <w:lang w:val="zh-CN"/>
                    </w:rPr>
                    <w:t>水平档距</w:t>
                  </w:r>
                  <w:r>
                    <w:rPr>
                      <w:rFonts w:eastAsiaTheme="minorEastAsia"/>
                      <w:b/>
                      <w:bCs/>
                      <w:sz w:val="21"/>
                      <w:szCs w:val="21"/>
                    </w:rPr>
                    <w:t>(m)</w:t>
                  </w:r>
                </w:p>
              </w:tc>
              <w:tc>
                <w:tcPr>
                  <w:tcW w:w="1376" w:type="dxa"/>
                  <w:vAlign w:val="center"/>
                </w:tcPr>
                <w:p w14:paraId="09BCECFF" w14:textId="77777777" w:rsidR="00C10F17" w:rsidRDefault="00C10F17" w:rsidP="00C10F17">
                  <w:pPr>
                    <w:autoSpaceDE w:val="0"/>
                    <w:autoSpaceDN w:val="0"/>
                    <w:adjustRightInd w:val="0"/>
                    <w:jc w:val="center"/>
                    <w:rPr>
                      <w:rFonts w:eastAsiaTheme="minorEastAsia"/>
                      <w:b/>
                      <w:color w:val="000000"/>
                      <w:kern w:val="0"/>
                      <w:sz w:val="21"/>
                      <w:szCs w:val="21"/>
                    </w:rPr>
                  </w:pPr>
                  <w:r>
                    <w:rPr>
                      <w:rFonts w:eastAsiaTheme="minorEastAsia"/>
                      <w:b/>
                      <w:bCs/>
                      <w:sz w:val="21"/>
                      <w:szCs w:val="21"/>
                      <w:lang w:val="zh-CN"/>
                    </w:rPr>
                    <w:t>垂直档距</w:t>
                  </w:r>
                  <w:r>
                    <w:rPr>
                      <w:rFonts w:eastAsiaTheme="minorEastAsia"/>
                      <w:b/>
                      <w:bCs/>
                      <w:sz w:val="21"/>
                      <w:szCs w:val="21"/>
                    </w:rPr>
                    <w:t>(m)</w:t>
                  </w:r>
                </w:p>
              </w:tc>
              <w:tc>
                <w:tcPr>
                  <w:tcW w:w="1370" w:type="dxa"/>
                  <w:vAlign w:val="center"/>
                </w:tcPr>
                <w:p w14:paraId="2FDCB9E5" w14:textId="77777777" w:rsidR="00C10F17" w:rsidRDefault="00C10F17" w:rsidP="00C10F17">
                  <w:pPr>
                    <w:autoSpaceDE w:val="0"/>
                    <w:autoSpaceDN w:val="0"/>
                    <w:adjustRightInd w:val="0"/>
                    <w:jc w:val="center"/>
                    <w:rPr>
                      <w:rFonts w:eastAsiaTheme="minorEastAsia"/>
                      <w:b/>
                      <w:color w:val="000000"/>
                      <w:kern w:val="0"/>
                      <w:sz w:val="21"/>
                      <w:szCs w:val="21"/>
                    </w:rPr>
                  </w:pPr>
                  <w:r>
                    <w:rPr>
                      <w:rFonts w:eastAsiaTheme="minorEastAsia"/>
                      <w:b/>
                      <w:bCs/>
                      <w:sz w:val="21"/>
                      <w:szCs w:val="21"/>
                      <w:lang w:val="zh-CN"/>
                    </w:rPr>
                    <w:t>转角度数</w:t>
                  </w:r>
                  <w:r>
                    <w:rPr>
                      <w:rFonts w:eastAsiaTheme="minorEastAsia"/>
                      <w:b/>
                      <w:bCs/>
                      <w:sz w:val="21"/>
                      <w:szCs w:val="21"/>
                    </w:rPr>
                    <w:t>(°)</w:t>
                  </w:r>
                </w:p>
              </w:tc>
            </w:tr>
            <w:tr w:rsidR="00C10F17" w14:paraId="16D9AF4B" w14:textId="77777777" w:rsidTr="00C10F17">
              <w:trPr>
                <w:trHeight w:val="20"/>
              </w:trPr>
              <w:tc>
                <w:tcPr>
                  <w:tcW w:w="1369" w:type="dxa"/>
                  <w:vAlign w:val="center"/>
                </w:tcPr>
                <w:p w14:paraId="09F695C8" w14:textId="77777777" w:rsidR="00C10F17" w:rsidRDefault="00C10F17" w:rsidP="00C10F17">
                  <w:pPr>
                    <w:autoSpaceDE w:val="0"/>
                    <w:autoSpaceDN w:val="0"/>
                    <w:adjustRightInd w:val="0"/>
                    <w:jc w:val="center"/>
                    <w:rPr>
                      <w:rFonts w:eastAsiaTheme="minorEastAsia"/>
                      <w:color w:val="000000"/>
                      <w:kern w:val="0"/>
                      <w:sz w:val="21"/>
                      <w:szCs w:val="21"/>
                    </w:rPr>
                  </w:pPr>
                  <w:r>
                    <w:rPr>
                      <w:rFonts w:eastAsiaTheme="minorEastAsia"/>
                      <w:color w:val="000000"/>
                      <w:kern w:val="0"/>
                      <w:sz w:val="21"/>
                      <w:szCs w:val="21"/>
                    </w:rPr>
                    <w:t>1</w:t>
                  </w:r>
                </w:p>
              </w:tc>
              <w:tc>
                <w:tcPr>
                  <w:tcW w:w="1368" w:type="dxa"/>
                  <w:vAlign w:val="center"/>
                </w:tcPr>
                <w:p w14:paraId="53DCD7B2"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1A8-DJC1</w:t>
                  </w:r>
                </w:p>
              </w:tc>
              <w:tc>
                <w:tcPr>
                  <w:tcW w:w="1376" w:type="dxa"/>
                  <w:vAlign w:val="center"/>
                </w:tcPr>
                <w:p w14:paraId="5A4BB0CA" w14:textId="77777777" w:rsidR="00C10F17" w:rsidRDefault="00C10F17" w:rsidP="00C10F17">
                  <w:pPr>
                    <w:autoSpaceDE w:val="0"/>
                    <w:autoSpaceDN w:val="0"/>
                    <w:adjustRightInd w:val="0"/>
                    <w:jc w:val="center"/>
                    <w:rPr>
                      <w:rFonts w:eastAsiaTheme="minorEastAsia"/>
                      <w:color w:val="000000"/>
                      <w:kern w:val="0"/>
                      <w:sz w:val="21"/>
                      <w:szCs w:val="21"/>
                    </w:rPr>
                  </w:pPr>
                  <w:r>
                    <w:rPr>
                      <w:kern w:val="0"/>
                      <w:sz w:val="21"/>
                      <w:szCs w:val="21"/>
                    </w:rPr>
                    <w:t>24</w:t>
                  </w:r>
                </w:p>
              </w:tc>
              <w:tc>
                <w:tcPr>
                  <w:tcW w:w="1376" w:type="dxa"/>
                  <w:vAlign w:val="center"/>
                </w:tcPr>
                <w:p w14:paraId="24CA0928"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kern w:val="0"/>
                      <w:sz w:val="21"/>
                      <w:szCs w:val="21"/>
                    </w:rPr>
                    <w:t>450</w:t>
                  </w:r>
                </w:p>
              </w:tc>
              <w:tc>
                <w:tcPr>
                  <w:tcW w:w="1376" w:type="dxa"/>
                  <w:vAlign w:val="center"/>
                </w:tcPr>
                <w:p w14:paraId="75CDF9DA"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kern w:val="0"/>
                      <w:sz w:val="21"/>
                      <w:szCs w:val="21"/>
                    </w:rPr>
                    <w:t>700</w:t>
                  </w:r>
                </w:p>
              </w:tc>
              <w:tc>
                <w:tcPr>
                  <w:tcW w:w="1370" w:type="dxa"/>
                  <w:vAlign w:val="center"/>
                </w:tcPr>
                <w:p w14:paraId="79F7147B" w14:textId="77777777" w:rsidR="00C10F17" w:rsidRDefault="00C10F17" w:rsidP="00C10F17">
                  <w:pPr>
                    <w:autoSpaceDE w:val="0"/>
                    <w:autoSpaceDN w:val="0"/>
                    <w:adjustRightInd w:val="0"/>
                    <w:jc w:val="center"/>
                    <w:rPr>
                      <w:rFonts w:eastAsiaTheme="minorEastAsia"/>
                      <w:color w:val="000000"/>
                      <w:kern w:val="0"/>
                      <w:sz w:val="21"/>
                      <w:szCs w:val="21"/>
                    </w:rPr>
                  </w:pPr>
                  <w:r>
                    <w:rPr>
                      <w:rFonts w:asciiTheme="minorEastAsia" w:eastAsiaTheme="minorEastAsia" w:hAnsiTheme="minorEastAsia" w:cs="宋体" w:hint="eastAsia"/>
                      <w:kern w:val="0"/>
                      <w:sz w:val="21"/>
                      <w:szCs w:val="21"/>
                    </w:rPr>
                    <w:t>终端</w:t>
                  </w:r>
                  <w:r>
                    <w:rPr>
                      <w:rFonts w:hAnsi="宋体" w:cs="宋体" w:hint="eastAsia"/>
                      <w:kern w:val="0"/>
                      <w:sz w:val="21"/>
                      <w:szCs w:val="21"/>
                    </w:rPr>
                    <w:t>0</w:t>
                  </w:r>
                  <w:r>
                    <w:rPr>
                      <w:rFonts w:hAnsi="宋体" w:cs="宋体" w:hint="eastAsia"/>
                      <w:kern w:val="0"/>
                      <w:sz w:val="21"/>
                      <w:szCs w:val="21"/>
                    </w:rPr>
                    <w:t>～</w:t>
                  </w:r>
                  <w:r>
                    <w:rPr>
                      <w:rFonts w:hAnsi="宋体" w:cs="宋体" w:hint="eastAsia"/>
                      <w:kern w:val="0"/>
                      <w:sz w:val="21"/>
                      <w:szCs w:val="21"/>
                    </w:rPr>
                    <w:t>90</w:t>
                  </w:r>
                </w:p>
              </w:tc>
            </w:tr>
            <w:tr w:rsidR="00C10F17" w14:paraId="1CA43AE0" w14:textId="77777777" w:rsidTr="00C10F17">
              <w:trPr>
                <w:trHeight w:val="20"/>
              </w:trPr>
              <w:tc>
                <w:tcPr>
                  <w:tcW w:w="1369" w:type="dxa"/>
                  <w:vAlign w:val="center"/>
                </w:tcPr>
                <w:p w14:paraId="3826866C" w14:textId="77777777" w:rsidR="00C10F17" w:rsidRDefault="00C10F17" w:rsidP="00C10F17">
                  <w:pPr>
                    <w:autoSpaceDE w:val="0"/>
                    <w:autoSpaceDN w:val="0"/>
                    <w:adjustRightInd w:val="0"/>
                    <w:jc w:val="center"/>
                    <w:rPr>
                      <w:rFonts w:eastAsiaTheme="minorEastAsia"/>
                      <w:color w:val="000000"/>
                      <w:kern w:val="0"/>
                      <w:sz w:val="21"/>
                      <w:szCs w:val="21"/>
                    </w:rPr>
                  </w:pPr>
                  <w:r>
                    <w:rPr>
                      <w:rFonts w:eastAsiaTheme="minorEastAsia"/>
                      <w:color w:val="000000"/>
                      <w:kern w:val="0"/>
                      <w:sz w:val="21"/>
                      <w:szCs w:val="21"/>
                    </w:rPr>
                    <w:t>2</w:t>
                  </w:r>
                </w:p>
              </w:tc>
              <w:tc>
                <w:tcPr>
                  <w:tcW w:w="1368" w:type="dxa"/>
                  <w:vAlign w:val="center"/>
                </w:tcPr>
                <w:p w14:paraId="38FF9D39"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1D9-SZC</w:t>
                  </w:r>
                  <w:r>
                    <w:rPr>
                      <w:rFonts w:hAnsi="宋体" w:cs="宋体"/>
                      <w:kern w:val="0"/>
                      <w:sz w:val="21"/>
                      <w:szCs w:val="21"/>
                    </w:rPr>
                    <w:t>K</w:t>
                  </w:r>
                </w:p>
              </w:tc>
              <w:tc>
                <w:tcPr>
                  <w:tcW w:w="1376" w:type="dxa"/>
                  <w:vAlign w:val="center"/>
                </w:tcPr>
                <w:p w14:paraId="413F7231" w14:textId="77777777" w:rsidR="00C10F17" w:rsidRDefault="00C10F17" w:rsidP="00C10F17">
                  <w:pPr>
                    <w:autoSpaceDE w:val="0"/>
                    <w:autoSpaceDN w:val="0"/>
                    <w:adjustRightInd w:val="0"/>
                    <w:jc w:val="center"/>
                    <w:rPr>
                      <w:rFonts w:eastAsiaTheme="minorEastAsia"/>
                      <w:color w:val="000000"/>
                      <w:kern w:val="0"/>
                      <w:sz w:val="21"/>
                      <w:szCs w:val="21"/>
                    </w:rPr>
                  </w:pPr>
                  <w:r>
                    <w:rPr>
                      <w:kern w:val="0"/>
                      <w:sz w:val="21"/>
                      <w:szCs w:val="21"/>
                    </w:rPr>
                    <w:t>42</w:t>
                  </w:r>
                </w:p>
              </w:tc>
              <w:tc>
                <w:tcPr>
                  <w:tcW w:w="1376" w:type="dxa"/>
                  <w:vAlign w:val="center"/>
                </w:tcPr>
                <w:p w14:paraId="3A0C9D84"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400</w:t>
                  </w:r>
                </w:p>
              </w:tc>
              <w:tc>
                <w:tcPr>
                  <w:tcW w:w="1376" w:type="dxa"/>
                  <w:vAlign w:val="center"/>
                </w:tcPr>
                <w:p w14:paraId="11039105"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600</w:t>
                  </w:r>
                </w:p>
              </w:tc>
              <w:tc>
                <w:tcPr>
                  <w:tcW w:w="1370" w:type="dxa"/>
                  <w:vAlign w:val="center"/>
                </w:tcPr>
                <w:p w14:paraId="50DF2BE8"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0</w:t>
                  </w:r>
                </w:p>
              </w:tc>
            </w:tr>
            <w:tr w:rsidR="00C10F17" w14:paraId="1CEF7E55" w14:textId="77777777" w:rsidTr="00C10F17">
              <w:trPr>
                <w:trHeight w:val="20"/>
              </w:trPr>
              <w:tc>
                <w:tcPr>
                  <w:tcW w:w="1369" w:type="dxa"/>
                  <w:vAlign w:val="center"/>
                </w:tcPr>
                <w:p w14:paraId="637363D0" w14:textId="77777777" w:rsidR="00C10F17" w:rsidRDefault="00C10F17" w:rsidP="00C10F17">
                  <w:pPr>
                    <w:autoSpaceDE w:val="0"/>
                    <w:autoSpaceDN w:val="0"/>
                    <w:adjustRightInd w:val="0"/>
                    <w:jc w:val="center"/>
                    <w:rPr>
                      <w:rFonts w:eastAsiaTheme="minorEastAsia"/>
                      <w:color w:val="000000"/>
                      <w:kern w:val="0"/>
                      <w:sz w:val="21"/>
                      <w:szCs w:val="21"/>
                    </w:rPr>
                  </w:pPr>
                  <w:r>
                    <w:rPr>
                      <w:rFonts w:eastAsiaTheme="minorEastAsia"/>
                      <w:color w:val="000000"/>
                      <w:kern w:val="0"/>
                      <w:sz w:val="21"/>
                      <w:szCs w:val="21"/>
                    </w:rPr>
                    <w:lastRenderedPageBreak/>
                    <w:t>3</w:t>
                  </w:r>
                </w:p>
              </w:tc>
              <w:tc>
                <w:tcPr>
                  <w:tcW w:w="1368" w:type="dxa"/>
                  <w:vAlign w:val="center"/>
                </w:tcPr>
                <w:p w14:paraId="5CC9047E"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1D9-SZC2</w:t>
                  </w:r>
                </w:p>
              </w:tc>
              <w:tc>
                <w:tcPr>
                  <w:tcW w:w="1376" w:type="dxa"/>
                  <w:vAlign w:val="center"/>
                </w:tcPr>
                <w:p w14:paraId="26BE3F20" w14:textId="77777777" w:rsidR="00C10F17" w:rsidRDefault="00C10F17" w:rsidP="00C10F17">
                  <w:pPr>
                    <w:autoSpaceDE w:val="0"/>
                    <w:autoSpaceDN w:val="0"/>
                    <w:adjustRightInd w:val="0"/>
                    <w:jc w:val="center"/>
                    <w:rPr>
                      <w:rFonts w:eastAsiaTheme="minorEastAsia"/>
                      <w:color w:val="000000"/>
                      <w:kern w:val="0"/>
                      <w:sz w:val="21"/>
                      <w:szCs w:val="21"/>
                    </w:rPr>
                  </w:pPr>
                  <w:r>
                    <w:rPr>
                      <w:kern w:val="0"/>
                      <w:sz w:val="21"/>
                      <w:szCs w:val="21"/>
                    </w:rPr>
                    <w:t>36</w:t>
                  </w:r>
                </w:p>
              </w:tc>
              <w:tc>
                <w:tcPr>
                  <w:tcW w:w="1376" w:type="dxa"/>
                  <w:vAlign w:val="center"/>
                </w:tcPr>
                <w:p w14:paraId="6B8870EF"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400</w:t>
                  </w:r>
                </w:p>
              </w:tc>
              <w:tc>
                <w:tcPr>
                  <w:tcW w:w="1376" w:type="dxa"/>
                  <w:vAlign w:val="center"/>
                </w:tcPr>
                <w:p w14:paraId="6C617782"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600</w:t>
                  </w:r>
                </w:p>
              </w:tc>
              <w:tc>
                <w:tcPr>
                  <w:tcW w:w="1370" w:type="dxa"/>
                  <w:vAlign w:val="center"/>
                </w:tcPr>
                <w:p w14:paraId="7232ABA3"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0</w:t>
                  </w:r>
                </w:p>
              </w:tc>
            </w:tr>
            <w:tr w:rsidR="00C10F17" w14:paraId="59FD79CB" w14:textId="77777777" w:rsidTr="00C10F17">
              <w:trPr>
                <w:trHeight w:val="20"/>
              </w:trPr>
              <w:tc>
                <w:tcPr>
                  <w:tcW w:w="1369" w:type="dxa"/>
                  <w:vAlign w:val="center"/>
                </w:tcPr>
                <w:p w14:paraId="2ACE4EEF" w14:textId="77777777" w:rsidR="00C10F17" w:rsidRDefault="00C10F17" w:rsidP="00C10F17">
                  <w:pPr>
                    <w:autoSpaceDE w:val="0"/>
                    <w:autoSpaceDN w:val="0"/>
                    <w:adjustRightInd w:val="0"/>
                    <w:jc w:val="center"/>
                    <w:rPr>
                      <w:rFonts w:eastAsiaTheme="minorEastAsia"/>
                      <w:color w:val="000000"/>
                      <w:kern w:val="0"/>
                      <w:sz w:val="21"/>
                      <w:szCs w:val="21"/>
                    </w:rPr>
                  </w:pPr>
                  <w:r>
                    <w:rPr>
                      <w:rFonts w:eastAsiaTheme="minorEastAsia"/>
                      <w:color w:val="000000"/>
                      <w:kern w:val="0"/>
                      <w:sz w:val="21"/>
                      <w:szCs w:val="21"/>
                    </w:rPr>
                    <w:t>4</w:t>
                  </w:r>
                </w:p>
              </w:tc>
              <w:tc>
                <w:tcPr>
                  <w:tcW w:w="1368" w:type="dxa"/>
                  <w:vAlign w:val="center"/>
                </w:tcPr>
                <w:p w14:paraId="47B6E850"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1D9-S</w:t>
                  </w:r>
                  <w:r>
                    <w:rPr>
                      <w:rFonts w:hAnsi="宋体" w:cs="宋体"/>
                      <w:kern w:val="0"/>
                      <w:sz w:val="21"/>
                      <w:szCs w:val="21"/>
                    </w:rPr>
                    <w:t>DJC</w:t>
                  </w:r>
                </w:p>
              </w:tc>
              <w:tc>
                <w:tcPr>
                  <w:tcW w:w="1376" w:type="dxa"/>
                  <w:vAlign w:val="center"/>
                </w:tcPr>
                <w:p w14:paraId="4EFB1576" w14:textId="77777777" w:rsidR="00C10F17" w:rsidRDefault="00C10F17" w:rsidP="00C10F17">
                  <w:pPr>
                    <w:autoSpaceDE w:val="0"/>
                    <w:autoSpaceDN w:val="0"/>
                    <w:adjustRightInd w:val="0"/>
                    <w:jc w:val="center"/>
                    <w:rPr>
                      <w:rFonts w:eastAsiaTheme="minorEastAsia"/>
                      <w:color w:val="000000"/>
                      <w:kern w:val="0"/>
                      <w:sz w:val="21"/>
                      <w:szCs w:val="21"/>
                    </w:rPr>
                  </w:pPr>
                  <w:r>
                    <w:rPr>
                      <w:kern w:val="0"/>
                      <w:sz w:val="21"/>
                      <w:szCs w:val="21"/>
                    </w:rPr>
                    <w:t>24</w:t>
                  </w:r>
                </w:p>
              </w:tc>
              <w:tc>
                <w:tcPr>
                  <w:tcW w:w="1376" w:type="dxa"/>
                  <w:vAlign w:val="center"/>
                </w:tcPr>
                <w:p w14:paraId="117325E3"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450</w:t>
                  </w:r>
                </w:p>
              </w:tc>
              <w:tc>
                <w:tcPr>
                  <w:tcW w:w="1376" w:type="dxa"/>
                  <w:vAlign w:val="center"/>
                </w:tcPr>
                <w:p w14:paraId="09813D06"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700</w:t>
                  </w:r>
                </w:p>
              </w:tc>
              <w:tc>
                <w:tcPr>
                  <w:tcW w:w="1370" w:type="dxa"/>
                  <w:vAlign w:val="center"/>
                </w:tcPr>
                <w:p w14:paraId="3E0ED490" w14:textId="77777777" w:rsidR="00C10F17" w:rsidRPr="00C77DC3" w:rsidRDefault="00C10F17" w:rsidP="00C10F17">
                  <w:pPr>
                    <w:autoSpaceDE w:val="0"/>
                    <w:autoSpaceDN w:val="0"/>
                    <w:adjustRightInd w:val="0"/>
                    <w:jc w:val="center"/>
                    <w:rPr>
                      <w:rFonts w:eastAsiaTheme="minorEastAsia"/>
                      <w:color w:val="000000"/>
                      <w:sz w:val="21"/>
                      <w:szCs w:val="21"/>
                      <w:lang w:bidi="ar"/>
                    </w:rPr>
                  </w:pPr>
                  <w:r w:rsidRPr="00C77DC3">
                    <w:rPr>
                      <w:rFonts w:eastAsiaTheme="minorEastAsia" w:hint="eastAsia"/>
                      <w:color w:val="000000"/>
                      <w:sz w:val="21"/>
                      <w:szCs w:val="21"/>
                      <w:lang w:bidi="ar"/>
                    </w:rPr>
                    <w:t>转角</w:t>
                  </w:r>
                  <w:r w:rsidRPr="00C77DC3">
                    <w:rPr>
                      <w:rFonts w:eastAsiaTheme="minorEastAsia" w:hint="eastAsia"/>
                      <w:color w:val="000000"/>
                      <w:sz w:val="21"/>
                      <w:szCs w:val="21"/>
                      <w:lang w:bidi="ar"/>
                    </w:rPr>
                    <w:t>0</w:t>
                  </w:r>
                  <w:r w:rsidRPr="00C77DC3">
                    <w:rPr>
                      <w:rFonts w:eastAsiaTheme="minorEastAsia"/>
                      <w:color w:val="000000"/>
                      <w:sz w:val="21"/>
                      <w:szCs w:val="21"/>
                      <w:lang w:bidi="ar"/>
                    </w:rPr>
                    <w:t>~90</w:t>
                  </w:r>
                </w:p>
              </w:tc>
            </w:tr>
            <w:tr w:rsidR="00C10F17" w14:paraId="36A0A156" w14:textId="77777777" w:rsidTr="00C10F17">
              <w:trPr>
                <w:trHeight w:val="20"/>
              </w:trPr>
              <w:tc>
                <w:tcPr>
                  <w:tcW w:w="1369" w:type="dxa"/>
                  <w:vAlign w:val="center"/>
                </w:tcPr>
                <w:p w14:paraId="6C3646A5" w14:textId="77777777" w:rsidR="00C10F17" w:rsidRDefault="00C10F17" w:rsidP="00C10F17">
                  <w:pPr>
                    <w:autoSpaceDE w:val="0"/>
                    <w:autoSpaceDN w:val="0"/>
                    <w:adjustRightInd w:val="0"/>
                    <w:jc w:val="center"/>
                    <w:rPr>
                      <w:rFonts w:eastAsiaTheme="minorEastAsia"/>
                      <w:color w:val="000000"/>
                      <w:kern w:val="0"/>
                      <w:sz w:val="21"/>
                      <w:szCs w:val="21"/>
                    </w:rPr>
                  </w:pPr>
                  <w:r>
                    <w:rPr>
                      <w:rFonts w:eastAsiaTheme="minorEastAsia"/>
                      <w:color w:val="000000"/>
                      <w:kern w:val="0"/>
                      <w:sz w:val="21"/>
                      <w:szCs w:val="21"/>
                    </w:rPr>
                    <w:t>5</w:t>
                  </w:r>
                </w:p>
              </w:tc>
              <w:tc>
                <w:tcPr>
                  <w:tcW w:w="1368" w:type="dxa"/>
                  <w:vAlign w:val="center"/>
                </w:tcPr>
                <w:p w14:paraId="79412957"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1D9-S</w:t>
                  </w:r>
                  <w:r>
                    <w:rPr>
                      <w:rFonts w:hAnsi="宋体" w:cs="宋体"/>
                      <w:kern w:val="0"/>
                      <w:sz w:val="21"/>
                      <w:szCs w:val="21"/>
                    </w:rPr>
                    <w:t>JC4</w:t>
                  </w:r>
                </w:p>
              </w:tc>
              <w:tc>
                <w:tcPr>
                  <w:tcW w:w="1376" w:type="dxa"/>
                  <w:vAlign w:val="center"/>
                </w:tcPr>
                <w:p w14:paraId="53DBE31E" w14:textId="77777777" w:rsidR="00C10F17" w:rsidRDefault="00C10F17" w:rsidP="00C10F17">
                  <w:pPr>
                    <w:autoSpaceDE w:val="0"/>
                    <w:autoSpaceDN w:val="0"/>
                    <w:adjustRightInd w:val="0"/>
                    <w:jc w:val="center"/>
                    <w:rPr>
                      <w:rFonts w:eastAsiaTheme="minorEastAsia"/>
                      <w:color w:val="000000"/>
                      <w:kern w:val="0"/>
                      <w:sz w:val="21"/>
                      <w:szCs w:val="21"/>
                    </w:rPr>
                  </w:pPr>
                  <w:r>
                    <w:rPr>
                      <w:kern w:val="0"/>
                      <w:sz w:val="21"/>
                      <w:szCs w:val="21"/>
                    </w:rPr>
                    <w:t>24</w:t>
                  </w:r>
                </w:p>
              </w:tc>
              <w:tc>
                <w:tcPr>
                  <w:tcW w:w="1376" w:type="dxa"/>
                  <w:vAlign w:val="center"/>
                </w:tcPr>
                <w:p w14:paraId="35A4E11F"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450</w:t>
                  </w:r>
                </w:p>
              </w:tc>
              <w:tc>
                <w:tcPr>
                  <w:tcW w:w="1376" w:type="dxa"/>
                  <w:vAlign w:val="center"/>
                </w:tcPr>
                <w:p w14:paraId="115D3955"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700</w:t>
                  </w:r>
                </w:p>
              </w:tc>
              <w:tc>
                <w:tcPr>
                  <w:tcW w:w="1370" w:type="dxa"/>
                  <w:vAlign w:val="center"/>
                </w:tcPr>
                <w:p w14:paraId="406D27E7" w14:textId="77777777" w:rsidR="00C10F17" w:rsidRPr="00C77DC3" w:rsidRDefault="00C10F17" w:rsidP="00C10F17">
                  <w:pPr>
                    <w:autoSpaceDE w:val="0"/>
                    <w:autoSpaceDN w:val="0"/>
                    <w:adjustRightInd w:val="0"/>
                    <w:jc w:val="center"/>
                    <w:rPr>
                      <w:rFonts w:eastAsiaTheme="minorEastAsia"/>
                      <w:color w:val="000000"/>
                      <w:sz w:val="21"/>
                      <w:szCs w:val="21"/>
                      <w:lang w:bidi="ar"/>
                    </w:rPr>
                  </w:pPr>
                  <w:r w:rsidRPr="00C77DC3">
                    <w:rPr>
                      <w:rFonts w:eastAsiaTheme="minorEastAsia" w:hint="eastAsia"/>
                      <w:color w:val="000000"/>
                      <w:sz w:val="21"/>
                      <w:szCs w:val="21"/>
                      <w:lang w:bidi="ar"/>
                    </w:rPr>
                    <w:t>转角</w:t>
                  </w:r>
                  <w:r w:rsidRPr="00C77DC3">
                    <w:rPr>
                      <w:rFonts w:eastAsiaTheme="minorEastAsia"/>
                      <w:color w:val="000000"/>
                      <w:sz w:val="21"/>
                      <w:szCs w:val="21"/>
                      <w:lang w:bidi="ar"/>
                    </w:rPr>
                    <w:t>60~90</w:t>
                  </w:r>
                </w:p>
              </w:tc>
            </w:tr>
            <w:tr w:rsidR="00C10F17" w14:paraId="482D8FC8" w14:textId="77777777" w:rsidTr="00C10F17">
              <w:trPr>
                <w:trHeight w:val="20"/>
              </w:trPr>
              <w:tc>
                <w:tcPr>
                  <w:tcW w:w="1369" w:type="dxa"/>
                  <w:vAlign w:val="center"/>
                </w:tcPr>
                <w:p w14:paraId="4B5A209B" w14:textId="77777777" w:rsidR="00C10F17" w:rsidRDefault="00C10F17" w:rsidP="00C10F17">
                  <w:pPr>
                    <w:autoSpaceDE w:val="0"/>
                    <w:autoSpaceDN w:val="0"/>
                    <w:adjustRightInd w:val="0"/>
                    <w:jc w:val="center"/>
                    <w:rPr>
                      <w:rFonts w:eastAsiaTheme="minorEastAsia"/>
                      <w:color w:val="000000"/>
                      <w:kern w:val="0"/>
                      <w:sz w:val="21"/>
                      <w:szCs w:val="21"/>
                    </w:rPr>
                  </w:pPr>
                  <w:r>
                    <w:rPr>
                      <w:rFonts w:eastAsiaTheme="minorEastAsia"/>
                      <w:color w:val="000000"/>
                      <w:kern w:val="0"/>
                      <w:sz w:val="21"/>
                      <w:szCs w:val="21"/>
                    </w:rPr>
                    <w:t>6</w:t>
                  </w:r>
                </w:p>
              </w:tc>
              <w:tc>
                <w:tcPr>
                  <w:tcW w:w="1368" w:type="dxa"/>
                  <w:vAlign w:val="center"/>
                </w:tcPr>
                <w:p w14:paraId="5BA1B545" w14:textId="77777777" w:rsidR="00C10F17" w:rsidRDefault="00C10F17" w:rsidP="00C10F17">
                  <w:pPr>
                    <w:autoSpaceDE w:val="0"/>
                    <w:autoSpaceDN w:val="0"/>
                    <w:adjustRightInd w:val="0"/>
                    <w:jc w:val="center"/>
                    <w:rPr>
                      <w:rFonts w:eastAsiaTheme="minorEastAsia"/>
                      <w:color w:val="000000"/>
                      <w:kern w:val="0"/>
                      <w:sz w:val="21"/>
                      <w:szCs w:val="21"/>
                    </w:rPr>
                  </w:pPr>
                  <w:r>
                    <w:rPr>
                      <w:rFonts w:hAnsi="宋体" w:cs="宋体" w:hint="eastAsia"/>
                      <w:kern w:val="0"/>
                      <w:sz w:val="21"/>
                      <w:szCs w:val="21"/>
                    </w:rPr>
                    <w:t>1D9-S</w:t>
                  </w:r>
                  <w:r>
                    <w:rPr>
                      <w:rFonts w:hAnsi="宋体" w:cs="宋体"/>
                      <w:kern w:val="0"/>
                      <w:sz w:val="21"/>
                      <w:szCs w:val="21"/>
                    </w:rPr>
                    <w:t>JC2</w:t>
                  </w:r>
                </w:p>
              </w:tc>
              <w:tc>
                <w:tcPr>
                  <w:tcW w:w="1376" w:type="dxa"/>
                  <w:vAlign w:val="center"/>
                </w:tcPr>
                <w:p w14:paraId="65B40589" w14:textId="77777777" w:rsidR="00C10F17" w:rsidRDefault="00C10F17" w:rsidP="00C10F17">
                  <w:pPr>
                    <w:autoSpaceDE w:val="0"/>
                    <w:autoSpaceDN w:val="0"/>
                    <w:adjustRightInd w:val="0"/>
                    <w:jc w:val="center"/>
                    <w:rPr>
                      <w:rFonts w:eastAsiaTheme="minorEastAsia"/>
                      <w:color w:val="000000"/>
                      <w:kern w:val="0"/>
                      <w:sz w:val="21"/>
                      <w:szCs w:val="21"/>
                    </w:rPr>
                  </w:pPr>
                  <w:r>
                    <w:rPr>
                      <w:kern w:val="0"/>
                      <w:sz w:val="21"/>
                      <w:szCs w:val="21"/>
                    </w:rPr>
                    <w:t>24</w:t>
                  </w:r>
                </w:p>
              </w:tc>
              <w:tc>
                <w:tcPr>
                  <w:tcW w:w="1376" w:type="dxa"/>
                  <w:vAlign w:val="center"/>
                </w:tcPr>
                <w:p w14:paraId="46454112"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450</w:t>
                  </w:r>
                </w:p>
              </w:tc>
              <w:tc>
                <w:tcPr>
                  <w:tcW w:w="1376" w:type="dxa"/>
                  <w:vAlign w:val="center"/>
                </w:tcPr>
                <w:p w14:paraId="69DE2362" w14:textId="77777777" w:rsidR="00C10F17" w:rsidRPr="00C77DC3" w:rsidRDefault="00C10F17" w:rsidP="00C10F17">
                  <w:pPr>
                    <w:autoSpaceDE w:val="0"/>
                    <w:autoSpaceDN w:val="0"/>
                    <w:adjustRightInd w:val="0"/>
                    <w:jc w:val="center"/>
                    <w:rPr>
                      <w:rFonts w:eastAsiaTheme="minorEastAsia"/>
                      <w:color w:val="000000"/>
                      <w:kern w:val="0"/>
                      <w:sz w:val="21"/>
                      <w:szCs w:val="21"/>
                    </w:rPr>
                  </w:pPr>
                  <w:r w:rsidRPr="00C77DC3">
                    <w:rPr>
                      <w:kern w:val="0"/>
                      <w:sz w:val="21"/>
                    </w:rPr>
                    <w:t>700</w:t>
                  </w:r>
                </w:p>
              </w:tc>
              <w:tc>
                <w:tcPr>
                  <w:tcW w:w="1370" w:type="dxa"/>
                  <w:vAlign w:val="center"/>
                </w:tcPr>
                <w:p w14:paraId="0A004A43" w14:textId="77777777" w:rsidR="00C10F17" w:rsidRDefault="00C10F17" w:rsidP="00C10F17">
                  <w:pPr>
                    <w:autoSpaceDE w:val="0"/>
                    <w:autoSpaceDN w:val="0"/>
                    <w:adjustRightInd w:val="0"/>
                    <w:jc w:val="center"/>
                    <w:rPr>
                      <w:rFonts w:eastAsiaTheme="minorEastAsia"/>
                      <w:color w:val="000000"/>
                      <w:kern w:val="0"/>
                      <w:sz w:val="21"/>
                      <w:szCs w:val="21"/>
                    </w:rPr>
                  </w:pPr>
                  <w:r>
                    <w:rPr>
                      <w:rFonts w:eastAsiaTheme="minorEastAsia" w:hint="eastAsia"/>
                      <w:color w:val="000000"/>
                      <w:sz w:val="21"/>
                      <w:szCs w:val="21"/>
                      <w:lang w:bidi="ar"/>
                    </w:rPr>
                    <w:t>转角</w:t>
                  </w:r>
                  <w:r>
                    <w:rPr>
                      <w:rFonts w:eastAsiaTheme="minorEastAsia"/>
                      <w:color w:val="000000"/>
                      <w:sz w:val="21"/>
                      <w:szCs w:val="21"/>
                      <w:lang w:bidi="ar"/>
                    </w:rPr>
                    <w:t>20~40</w:t>
                  </w:r>
                </w:p>
              </w:tc>
            </w:tr>
          </w:tbl>
          <w:p w14:paraId="16F1C247" w14:textId="77777777" w:rsidR="00C10F17" w:rsidRDefault="00C10F17" w:rsidP="00C10F17">
            <w:pPr>
              <w:autoSpaceDE w:val="0"/>
              <w:autoSpaceDN w:val="0"/>
              <w:adjustRightInd w:val="0"/>
              <w:spacing w:line="360" w:lineRule="auto"/>
              <w:ind w:firstLineChars="200" w:firstLine="480"/>
              <w:rPr>
                <w:rFonts w:eastAsiaTheme="minorEastAsia"/>
                <w:sz w:val="24"/>
              </w:rPr>
            </w:pPr>
            <w:r>
              <w:rPr>
                <w:rFonts w:eastAsiaTheme="minorEastAsia"/>
                <w:sz w:val="24"/>
              </w:rPr>
              <w:t>（</w:t>
            </w:r>
            <w:r>
              <w:rPr>
                <w:rFonts w:eastAsiaTheme="minorEastAsia"/>
                <w:sz w:val="24"/>
              </w:rPr>
              <w:t>3</w:t>
            </w:r>
            <w:r>
              <w:rPr>
                <w:rFonts w:eastAsiaTheme="minorEastAsia"/>
                <w:sz w:val="24"/>
              </w:rPr>
              <w:t>）基础</w:t>
            </w:r>
          </w:p>
          <w:p w14:paraId="2A18AEE4" w14:textId="650FE3F0" w:rsidR="00C10F17" w:rsidRDefault="00C10F17" w:rsidP="00E30B1A">
            <w:pPr>
              <w:autoSpaceDE w:val="0"/>
              <w:autoSpaceDN w:val="0"/>
              <w:adjustRightInd w:val="0"/>
              <w:spacing w:line="360" w:lineRule="auto"/>
              <w:ind w:firstLineChars="200" w:firstLine="480"/>
              <w:rPr>
                <w:rFonts w:eastAsia="宋体"/>
                <w:color w:val="000000"/>
                <w:kern w:val="0"/>
                <w:sz w:val="24"/>
              </w:rPr>
            </w:pPr>
            <w:r>
              <w:rPr>
                <w:rFonts w:eastAsia="宋体"/>
                <w:color w:val="000000"/>
                <w:kern w:val="0"/>
                <w:sz w:val="24"/>
              </w:rPr>
              <w:t>根据本工程线路地形、地质特点、水文情况、施工条件和杆塔型式，经技术经济比较，本工程线路塔基基础选用</w:t>
            </w:r>
            <w:r>
              <w:rPr>
                <w:rFonts w:eastAsia="宋体" w:hint="eastAsia"/>
                <w:color w:val="000000"/>
                <w:kern w:val="0"/>
                <w:sz w:val="24"/>
              </w:rPr>
              <w:t>掏挖</w:t>
            </w:r>
            <w:proofErr w:type="gramStart"/>
            <w:r>
              <w:rPr>
                <w:rFonts w:eastAsia="宋体" w:hint="eastAsia"/>
                <w:color w:val="000000"/>
                <w:kern w:val="0"/>
                <w:sz w:val="24"/>
              </w:rPr>
              <w:t>式基础</w:t>
            </w:r>
            <w:proofErr w:type="gramEnd"/>
            <w:r>
              <w:rPr>
                <w:rFonts w:eastAsia="宋体" w:hint="eastAsia"/>
                <w:color w:val="000000"/>
                <w:kern w:val="0"/>
                <w:sz w:val="24"/>
              </w:rPr>
              <w:t>和直柱板式基础</w:t>
            </w:r>
          </w:p>
          <w:p w14:paraId="190A8095" w14:textId="0F960BF9" w:rsidR="00534FF9" w:rsidRPr="00E30B1A" w:rsidRDefault="007B1F0E" w:rsidP="00E30B1A">
            <w:pPr>
              <w:pStyle w:val="affffe"/>
              <w:numPr>
                <w:ilvl w:val="0"/>
                <w:numId w:val="19"/>
              </w:numPr>
              <w:tabs>
                <w:tab w:val="left" w:pos="720"/>
              </w:tabs>
              <w:adjustRightInd w:val="0"/>
              <w:snapToGrid w:val="0"/>
              <w:spacing w:line="360" w:lineRule="auto"/>
              <w:ind w:firstLineChars="0"/>
              <w:jc w:val="left"/>
              <w:outlineLvl w:val="2"/>
              <w:rPr>
                <w:rFonts w:eastAsia="楷体_GB2312"/>
                <w:b/>
                <w:bCs/>
                <w:sz w:val="24"/>
              </w:rPr>
            </w:pPr>
            <w:r>
              <w:rPr>
                <w:rFonts w:eastAsia="楷体_GB2312" w:hint="eastAsia"/>
                <w:b/>
                <w:bCs/>
                <w:sz w:val="24"/>
              </w:rPr>
              <w:t>双牌电站～石榴π</w:t>
            </w:r>
            <w:proofErr w:type="gramStart"/>
            <w:r>
              <w:rPr>
                <w:rFonts w:eastAsia="楷体_GB2312" w:hint="eastAsia"/>
                <w:b/>
                <w:bCs/>
                <w:sz w:val="24"/>
              </w:rPr>
              <w:t>接入双</w:t>
            </w:r>
            <w:proofErr w:type="gramEnd"/>
            <w:r>
              <w:rPr>
                <w:rFonts w:eastAsia="楷体_GB2312" w:hint="eastAsia"/>
                <w:b/>
                <w:bCs/>
                <w:sz w:val="24"/>
              </w:rPr>
              <w:t>塘（舒家塘）变</w:t>
            </w:r>
            <w:r>
              <w:rPr>
                <w:rFonts w:eastAsia="楷体_GB2312" w:hint="eastAsia"/>
                <w:b/>
                <w:bCs/>
                <w:sz w:val="24"/>
              </w:rPr>
              <w:t>110kV</w:t>
            </w:r>
            <w:r>
              <w:rPr>
                <w:rFonts w:eastAsia="楷体_GB2312" w:hint="eastAsia"/>
                <w:b/>
                <w:bCs/>
                <w:sz w:val="24"/>
              </w:rPr>
              <w:t>线路</w:t>
            </w:r>
            <w:r w:rsidR="00E30B1A" w:rsidRPr="00E30B1A">
              <w:rPr>
                <w:rFonts w:eastAsia="楷体_GB2312" w:hint="eastAsia"/>
                <w:b/>
                <w:bCs/>
                <w:sz w:val="24"/>
              </w:rPr>
              <w:t>工程</w:t>
            </w:r>
          </w:p>
          <w:p w14:paraId="18138457" w14:textId="1141242D" w:rsidR="00534FF9" w:rsidRPr="00E30B1A" w:rsidRDefault="00534FF9" w:rsidP="005B62C7">
            <w:pPr>
              <w:pStyle w:val="affffe"/>
              <w:numPr>
                <w:ilvl w:val="0"/>
                <w:numId w:val="21"/>
              </w:numPr>
              <w:autoSpaceDE w:val="0"/>
              <w:autoSpaceDN w:val="0"/>
              <w:adjustRightInd w:val="0"/>
              <w:spacing w:line="360" w:lineRule="auto"/>
              <w:ind w:firstLineChars="0"/>
              <w:outlineLvl w:val="3"/>
              <w:rPr>
                <w:rFonts w:eastAsia="楷体_GB2312"/>
                <w:b/>
                <w:bCs/>
                <w:sz w:val="24"/>
              </w:rPr>
            </w:pPr>
            <w:r w:rsidRPr="00E30B1A">
              <w:rPr>
                <w:rFonts w:eastAsia="楷体_GB2312" w:hint="eastAsia"/>
                <w:b/>
                <w:bCs/>
                <w:sz w:val="24"/>
              </w:rPr>
              <w:t>线路概况</w:t>
            </w:r>
          </w:p>
          <w:p w14:paraId="399117EC" w14:textId="4B4070B5" w:rsidR="00534FF9" w:rsidRPr="00E30B1A" w:rsidRDefault="00E30B1A" w:rsidP="00534FF9">
            <w:pPr>
              <w:autoSpaceDE w:val="0"/>
              <w:autoSpaceDN w:val="0"/>
              <w:adjustRightInd w:val="0"/>
              <w:spacing w:line="360" w:lineRule="auto"/>
              <w:ind w:firstLineChars="200" w:firstLine="480"/>
              <w:rPr>
                <w:rFonts w:eastAsia="宋体"/>
                <w:sz w:val="24"/>
              </w:rPr>
            </w:pPr>
            <w:r w:rsidRPr="00E30B1A">
              <w:rPr>
                <w:rFonts w:eastAsia="宋体" w:hint="eastAsia"/>
                <w:kern w:val="0"/>
                <w:sz w:val="24"/>
              </w:rPr>
              <w:t>本工程将</w:t>
            </w:r>
            <w:r w:rsidRPr="00E30B1A">
              <w:rPr>
                <w:rFonts w:eastAsia="宋体" w:hint="eastAsia"/>
                <w:kern w:val="0"/>
                <w:sz w:val="24"/>
              </w:rPr>
              <w:t>110kV</w:t>
            </w:r>
            <w:r w:rsidRPr="00E30B1A">
              <w:rPr>
                <w:rFonts w:eastAsia="宋体" w:hint="eastAsia"/>
                <w:kern w:val="0"/>
                <w:sz w:val="24"/>
              </w:rPr>
              <w:t>双石</w:t>
            </w:r>
            <w:proofErr w:type="gramStart"/>
            <w:r w:rsidRPr="00E30B1A">
              <w:rPr>
                <w:rFonts w:eastAsia="宋体" w:hint="eastAsia"/>
                <w:kern w:val="0"/>
                <w:sz w:val="24"/>
              </w:rPr>
              <w:t>线剖入舒家</w:t>
            </w:r>
            <w:proofErr w:type="gramEnd"/>
            <w:r w:rsidRPr="00E30B1A">
              <w:rPr>
                <w:rFonts w:eastAsia="宋体" w:hint="eastAsia"/>
                <w:kern w:val="0"/>
                <w:sz w:val="24"/>
              </w:rPr>
              <w:t>塘变电站，形成双牌电站至舒家塘</w:t>
            </w:r>
            <w:r w:rsidRPr="00E30B1A">
              <w:rPr>
                <w:rFonts w:eastAsia="宋体" w:hint="eastAsia"/>
                <w:kern w:val="0"/>
                <w:sz w:val="24"/>
              </w:rPr>
              <w:t>110kV</w:t>
            </w:r>
            <w:r w:rsidRPr="00E30B1A">
              <w:rPr>
                <w:rFonts w:eastAsia="宋体" w:hint="eastAsia"/>
                <w:kern w:val="0"/>
                <w:sz w:val="24"/>
              </w:rPr>
              <w:t>线路和舒家塘至石榴</w:t>
            </w:r>
            <w:r w:rsidRPr="00E30B1A">
              <w:rPr>
                <w:rFonts w:eastAsia="宋体" w:hint="eastAsia"/>
                <w:kern w:val="0"/>
                <w:sz w:val="24"/>
              </w:rPr>
              <w:t>110kV</w:t>
            </w:r>
            <w:r w:rsidRPr="00E30B1A">
              <w:rPr>
                <w:rFonts w:eastAsia="宋体" w:hint="eastAsia"/>
                <w:kern w:val="0"/>
                <w:sz w:val="24"/>
              </w:rPr>
              <w:t>线路，线路起自</w:t>
            </w:r>
            <w:proofErr w:type="gramStart"/>
            <w:r w:rsidRPr="00E30B1A">
              <w:rPr>
                <w:rFonts w:eastAsia="宋体" w:hint="eastAsia"/>
                <w:kern w:val="0"/>
                <w:sz w:val="24"/>
              </w:rPr>
              <w:t>舒家塘变</w:t>
            </w:r>
            <w:proofErr w:type="gramEnd"/>
            <w:r w:rsidRPr="00E30B1A">
              <w:rPr>
                <w:rFonts w:eastAsia="宋体" w:hint="eastAsia"/>
                <w:kern w:val="0"/>
                <w:sz w:val="24"/>
              </w:rPr>
              <w:t>7Y</w:t>
            </w:r>
            <w:r w:rsidRPr="00E30B1A">
              <w:rPr>
                <w:rFonts w:eastAsia="宋体" w:hint="eastAsia"/>
                <w:kern w:val="0"/>
                <w:sz w:val="24"/>
              </w:rPr>
              <w:t>、</w:t>
            </w:r>
            <w:r w:rsidRPr="00E30B1A">
              <w:rPr>
                <w:rFonts w:eastAsia="宋体" w:hint="eastAsia"/>
                <w:kern w:val="0"/>
                <w:sz w:val="24"/>
              </w:rPr>
              <w:t>8Y</w:t>
            </w:r>
            <w:r w:rsidRPr="00E30B1A">
              <w:rPr>
                <w:rFonts w:eastAsia="宋体" w:hint="eastAsia"/>
                <w:kern w:val="0"/>
                <w:sz w:val="24"/>
              </w:rPr>
              <w:t>出线间隔，止于</w:t>
            </w:r>
            <w:r w:rsidRPr="00E30B1A">
              <w:rPr>
                <w:rFonts w:eastAsia="宋体" w:hint="eastAsia"/>
                <w:kern w:val="0"/>
                <w:sz w:val="24"/>
              </w:rPr>
              <w:t>110kV</w:t>
            </w:r>
            <w:r w:rsidRPr="00E30B1A">
              <w:rPr>
                <w:rFonts w:eastAsia="宋体" w:hint="eastAsia"/>
                <w:kern w:val="0"/>
                <w:sz w:val="24"/>
              </w:rPr>
              <w:t>双石线</w:t>
            </w:r>
            <w:r w:rsidRPr="00E30B1A">
              <w:rPr>
                <w:rFonts w:eastAsia="宋体" w:hint="eastAsia"/>
                <w:kern w:val="0"/>
                <w:sz w:val="24"/>
              </w:rPr>
              <w:t>25#</w:t>
            </w:r>
            <w:r w:rsidR="004D7FCE">
              <w:rPr>
                <w:rFonts w:eastAsia="宋体" w:hint="eastAsia"/>
                <w:kern w:val="0"/>
                <w:sz w:val="24"/>
              </w:rPr>
              <w:t>塔</w:t>
            </w:r>
            <w:r w:rsidRPr="00E30B1A">
              <w:rPr>
                <w:rFonts w:eastAsia="宋体" w:hint="eastAsia"/>
                <w:kern w:val="0"/>
                <w:sz w:val="24"/>
              </w:rPr>
              <w:t>附近。新建线路全长</w:t>
            </w:r>
            <w:r w:rsidRPr="00E30B1A">
              <w:rPr>
                <w:rFonts w:eastAsia="宋体" w:hint="eastAsia"/>
                <w:kern w:val="0"/>
                <w:sz w:val="24"/>
              </w:rPr>
              <w:t>2km</w:t>
            </w:r>
            <w:r w:rsidRPr="00E30B1A">
              <w:rPr>
                <w:rFonts w:eastAsia="宋体" w:hint="eastAsia"/>
                <w:kern w:val="0"/>
                <w:sz w:val="24"/>
              </w:rPr>
              <w:t>，采用双回路架设</w:t>
            </w:r>
            <w:r w:rsidR="00534FF9" w:rsidRPr="00E30B1A">
              <w:rPr>
                <w:rFonts w:eastAsia="宋体" w:hint="eastAsia"/>
                <w:sz w:val="24"/>
              </w:rPr>
              <w:t>。</w:t>
            </w:r>
          </w:p>
          <w:p w14:paraId="1A47A110" w14:textId="434548AB" w:rsidR="00534FF9" w:rsidRPr="00E30B1A" w:rsidRDefault="00534FF9" w:rsidP="005B62C7">
            <w:pPr>
              <w:pStyle w:val="affffe"/>
              <w:numPr>
                <w:ilvl w:val="0"/>
                <w:numId w:val="21"/>
              </w:numPr>
              <w:autoSpaceDE w:val="0"/>
              <w:autoSpaceDN w:val="0"/>
              <w:adjustRightInd w:val="0"/>
              <w:spacing w:line="360" w:lineRule="auto"/>
              <w:ind w:firstLineChars="0"/>
              <w:outlineLvl w:val="3"/>
              <w:rPr>
                <w:rFonts w:eastAsia="楷体_GB2312"/>
                <w:b/>
                <w:bCs/>
                <w:sz w:val="24"/>
              </w:rPr>
            </w:pPr>
            <w:r w:rsidRPr="00E30B1A">
              <w:rPr>
                <w:rFonts w:eastAsia="楷体_GB2312" w:hint="eastAsia"/>
                <w:b/>
                <w:bCs/>
                <w:sz w:val="24"/>
              </w:rPr>
              <w:t>导线、杆塔、基础</w:t>
            </w:r>
          </w:p>
          <w:p w14:paraId="2EDF33E9" w14:textId="77777777" w:rsidR="00534FF9" w:rsidRPr="00E30B1A" w:rsidRDefault="00534FF9" w:rsidP="00534FF9">
            <w:pPr>
              <w:autoSpaceDE w:val="0"/>
              <w:autoSpaceDN w:val="0"/>
              <w:adjustRightInd w:val="0"/>
              <w:spacing w:line="360" w:lineRule="auto"/>
              <w:ind w:firstLineChars="200" w:firstLine="480"/>
              <w:rPr>
                <w:rFonts w:eastAsia="宋体"/>
                <w:sz w:val="24"/>
              </w:rPr>
            </w:pPr>
            <w:r w:rsidRPr="00E30B1A">
              <w:rPr>
                <w:rFonts w:eastAsia="宋体" w:hint="eastAsia"/>
                <w:sz w:val="24"/>
              </w:rPr>
              <w:t>（</w:t>
            </w:r>
            <w:r w:rsidRPr="00E30B1A">
              <w:rPr>
                <w:rFonts w:eastAsia="宋体" w:hint="eastAsia"/>
                <w:sz w:val="24"/>
              </w:rPr>
              <w:t>1</w:t>
            </w:r>
            <w:r w:rsidRPr="00E30B1A">
              <w:rPr>
                <w:rFonts w:eastAsia="宋体" w:hint="eastAsia"/>
                <w:sz w:val="24"/>
              </w:rPr>
              <w:t>）导线</w:t>
            </w:r>
          </w:p>
          <w:p w14:paraId="43D74364" w14:textId="4D108692" w:rsidR="00534FF9" w:rsidRPr="00E30B1A" w:rsidRDefault="007B1F0E" w:rsidP="00534FF9">
            <w:pPr>
              <w:autoSpaceDE w:val="0"/>
              <w:autoSpaceDN w:val="0"/>
              <w:adjustRightInd w:val="0"/>
              <w:spacing w:line="360" w:lineRule="auto"/>
              <w:ind w:firstLineChars="200" w:firstLine="480"/>
              <w:rPr>
                <w:rFonts w:eastAsia="宋体"/>
                <w:sz w:val="24"/>
              </w:rPr>
            </w:pPr>
            <w:r>
              <w:rPr>
                <w:rFonts w:eastAsia="宋体" w:hint="eastAsia"/>
                <w:sz w:val="24"/>
              </w:rPr>
              <w:t>双牌电站～石榴π</w:t>
            </w:r>
            <w:proofErr w:type="gramStart"/>
            <w:r>
              <w:rPr>
                <w:rFonts w:eastAsia="宋体" w:hint="eastAsia"/>
                <w:sz w:val="24"/>
              </w:rPr>
              <w:t>接入双</w:t>
            </w:r>
            <w:proofErr w:type="gramEnd"/>
            <w:r>
              <w:rPr>
                <w:rFonts w:eastAsia="宋体" w:hint="eastAsia"/>
                <w:sz w:val="24"/>
              </w:rPr>
              <w:t>塘（舒家塘）变</w:t>
            </w:r>
            <w:r>
              <w:rPr>
                <w:rFonts w:eastAsia="宋体" w:hint="eastAsia"/>
                <w:sz w:val="24"/>
              </w:rPr>
              <w:t>110kV</w:t>
            </w:r>
            <w:r>
              <w:rPr>
                <w:rFonts w:eastAsia="宋体" w:hint="eastAsia"/>
                <w:sz w:val="24"/>
              </w:rPr>
              <w:t>线路</w:t>
            </w:r>
            <w:r w:rsidR="00E30B1A" w:rsidRPr="00E30B1A">
              <w:rPr>
                <w:rFonts w:eastAsia="宋体" w:hint="eastAsia"/>
                <w:sz w:val="24"/>
              </w:rPr>
              <w:t>工程导线采用</w:t>
            </w:r>
            <w:r w:rsidR="00E30B1A" w:rsidRPr="00E30B1A">
              <w:rPr>
                <w:rFonts w:eastAsia="宋体" w:hint="eastAsia"/>
                <w:sz w:val="24"/>
              </w:rPr>
              <w:t>1</w:t>
            </w:r>
            <w:r w:rsidR="00E30B1A" w:rsidRPr="00E30B1A">
              <w:rPr>
                <w:rFonts w:eastAsia="宋体" w:hint="eastAsia"/>
                <w:sz w:val="24"/>
              </w:rPr>
              <w:t>×</w:t>
            </w:r>
            <w:r w:rsidR="00E30B1A" w:rsidRPr="00E30B1A">
              <w:rPr>
                <w:rFonts w:eastAsia="宋体" w:hint="eastAsia"/>
                <w:sz w:val="24"/>
              </w:rPr>
              <w:t>JL/G1A-300/40</w:t>
            </w:r>
            <w:r w:rsidR="00E30B1A" w:rsidRPr="00E30B1A">
              <w:rPr>
                <w:rFonts w:eastAsia="宋体" w:hint="eastAsia"/>
                <w:sz w:val="24"/>
              </w:rPr>
              <w:t>钢芯铝绞线</w:t>
            </w:r>
            <w:r w:rsidR="00534FF9" w:rsidRPr="00E30B1A">
              <w:rPr>
                <w:rFonts w:eastAsia="宋体" w:hint="eastAsia"/>
                <w:sz w:val="24"/>
              </w:rPr>
              <w:t>，导线基本参数见</w:t>
            </w:r>
            <w:r w:rsidR="00534FF9" w:rsidRPr="00E30B1A">
              <w:rPr>
                <w:rFonts w:eastAsia="宋体"/>
                <w:sz w:val="24"/>
              </w:rPr>
              <w:fldChar w:fldCharType="begin"/>
            </w:r>
            <w:r w:rsidR="00534FF9" w:rsidRPr="00E30B1A">
              <w:rPr>
                <w:rFonts w:eastAsia="宋体"/>
                <w:sz w:val="24"/>
              </w:rPr>
              <w:instrText xml:space="preserve"> </w:instrText>
            </w:r>
            <w:r w:rsidR="00534FF9" w:rsidRPr="00E30B1A">
              <w:rPr>
                <w:rFonts w:eastAsia="宋体" w:hint="eastAsia"/>
                <w:sz w:val="24"/>
              </w:rPr>
              <w:instrText>REF _Ref29308397 \h</w:instrText>
            </w:r>
            <w:r w:rsidR="00534FF9" w:rsidRPr="00E30B1A">
              <w:rPr>
                <w:rFonts w:eastAsia="宋体"/>
                <w:sz w:val="24"/>
              </w:rPr>
              <w:instrText xml:space="preserve">  \* MERGEFORMAT </w:instrText>
            </w:r>
            <w:r w:rsidR="00534FF9" w:rsidRPr="00E30B1A">
              <w:rPr>
                <w:rFonts w:eastAsia="宋体"/>
                <w:sz w:val="24"/>
              </w:rPr>
            </w:r>
            <w:r w:rsidR="00534FF9" w:rsidRPr="00E30B1A">
              <w:rPr>
                <w:rFonts w:eastAsia="宋体"/>
                <w:sz w:val="24"/>
              </w:rPr>
              <w:fldChar w:fldCharType="separate"/>
            </w:r>
            <w:r w:rsidR="00630B21" w:rsidRPr="00630B21">
              <w:rPr>
                <w:rFonts w:eastAsia="宋体"/>
                <w:sz w:val="24"/>
              </w:rPr>
              <w:t>表</w:t>
            </w:r>
            <w:r w:rsidR="00630B21" w:rsidRPr="00630B21">
              <w:rPr>
                <w:rFonts w:eastAsia="宋体"/>
                <w:sz w:val="24"/>
              </w:rPr>
              <w:t xml:space="preserve"> 7</w:t>
            </w:r>
            <w:r w:rsidR="00534FF9" w:rsidRPr="00E30B1A">
              <w:rPr>
                <w:rFonts w:eastAsia="宋体"/>
                <w:sz w:val="24"/>
              </w:rPr>
              <w:fldChar w:fldCharType="end"/>
            </w:r>
            <w:r w:rsidR="00534FF9" w:rsidRPr="00E30B1A">
              <w:rPr>
                <w:rFonts w:eastAsia="宋体" w:hint="eastAsia"/>
                <w:sz w:val="24"/>
              </w:rPr>
              <w:t>。</w:t>
            </w:r>
          </w:p>
          <w:p w14:paraId="344133B0" w14:textId="64CE61CF" w:rsidR="00534FF9" w:rsidRPr="00E30B1A" w:rsidRDefault="00534FF9" w:rsidP="00534FF9">
            <w:pPr>
              <w:pStyle w:val="a7"/>
              <w:keepNext/>
              <w:rPr>
                <w:rFonts w:ascii="Times New Roman" w:hAnsi="Times New Roman"/>
                <w:b/>
                <w:sz w:val="21"/>
                <w:szCs w:val="21"/>
              </w:rPr>
            </w:pPr>
            <w:bookmarkStart w:id="20" w:name="_Ref29308397"/>
            <w:r w:rsidRPr="00E30B1A">
              <w:rPr>
                <w:rFonts w:ascii="Times New Roman" w:hAnsi="Times New Roman"/>
                <w:b/>
                <w:sz w:val="21"/>
                <w:szCs w:val="21"/>
              </w:rPr>
              <w:t>表</w:t>
            </w:r>
            <w:r w:rsidRPr="00E30B1A">
              <w:rPr>
                <w:rFonts w:ascii="Times New Roman" w:hAnsi="Times New Roman"/>
                <w:b/>
                <w:sz w:val="21"/>
                <w:szCs w:val="21"/>
              </w:rPr>
              <w:t xml:space="preserve"> </w:t>
            </w:r>
            <w:r w:rsidRPr="00E30B1A">
              <w:rPr>
                <w:rFonts w:ascii="Times New Roman" w:hAnsi="Times New Roman"/>
                <w:b/>
                <w:sz w:val="21"/>
                <w:szCs w:val="21"/>
              </w:rPr>
              <w:fldChar w:fldCharType="begin"/>
            </w:r>
            <w:r w:rsidRPr="00E30B1A">
              <w:rPr>
                <w:rFonts w:ascii="Times New Roman" w:hAnsi="Times New Roman"/>
                <w:b/>
                <w:sz w:val="21"/>
                <w:szCs w:val="21"/>
              </w:rPr>
              <w:instrText xml:space="preserve"> SEQ </w:instrText>
            </w:r>
            <w:r w:rsidRPr="00E30B1A">
              <w:rPr>
                <w:rFonts w:ascii="Times New Roman" w:hAnsi="Times New Roman"/>
                <w:b/>
                <w:sz w:val="21"/>
                <w:szCs w:val="21"/>
              </w:rPr>
              <w:instrText>表</w:instrText>
            </w:r>
            <w:r w:rsidRPr="00E30B1A">
              <w:rPr>
                <w:rFonts w:ascii="Times New Roman" w:hAnsi="Times New Roman"/>
                <w:b/>
                <w:sz w:val="21"/>
                <w:szCs w:val="21"/>
              </w:rPr>
              <w:instrText xml:space="preserve"> \* ARABIC </w:instrText>
            </w:r>
            <w:r w:rsidRPr="00E30B1A">
              <w:rPr>
                <w:rFonts w:ascii="Times New Roman" w:hAnsi="Times New Roman"/>
                <w:b/>
                <w:sz w:val="21"/>
                <w:szCs w:val="21"/>
              </w:rPr>
              <w:fldChar w:fldCharType="separate"/>
            </w:r>
            <w:r w:rsidR="00630B21">
              <w:rPr>
                <w:rFonts w:ascii="Times New Roman" w:hAnsi="Times New Roman"/>
                <w:b/>
                <w:noProof/>
                <w:sz w:val="21"/>
                <w:szCs w:val="21"/>
              </w:rPr>
              <w:t>7</w:t>
            </w:r>
            <w:r w:rsidRPr="00E30B1A">
              <w:rPr>
                <w:rFonts w:ascii="Times New Roman" w:hAnsi="Times New Roman"/>
                <w:b/>
                <w:sz w:val="21"/>
                <w:szCs w:val="21"/>
              </w:rPr>
              <w:fldChar w:fldCharType="end"/>
            </w:r>
            <w:bookmarkEnd w:id="20"/>
            <w:r w:rsidRPr="00E30B1A">
              <w:rPr>
                <w:rFonts w:ascii="Times New Roman" w:hAnsi="Times New Roman"/>
                <w:b/>
                <w:sz w:val="21"/>
                <w:szCs w:val="21"/>
              </w:rPr>
              <w:t xml:space="preserve">                       </w:t>
            </w:r>
            <w:r w:rsidRPr="00E30B1A">
              <w:rPr>
                <w:rFonts w:ascii="Times New Roman" w:hAnsi="Times New Roman"/>
                <w:b/>
                <w:sz w:val="21"/>
                <w:szCs w:val="21"/>
              </w:rPr>
              <w:t>线路工程导线基本参数一览表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9"/>
              <w:gridCol w:w="4190"/>
            </w:tblGrid>
            <w:tr w:rsidR="00E30B1A" w:rsidRPr="00E30B1A" w14:paraId="798B8A50" w14:textId="77777777" w:rsidTr="00A92087">
              <w:trPr>
                <w:cantSplit/>
                <w:trHeight w:val="302"/>
                <w:jc w:val="center"/>
              </w:trPr>
              <w:tc>
                <w:tcPr>
                  <w:tcW w:w="2500" w:type="pct"/>
                  <w:vAlign w:val="center"/>
                </w:tcPr>
                <w:p w14:paraId="6A8DC767"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导线型号</w:t>
                  </w:r>
                </w:p>
              </w:tc>
              <w:tc>
                <w:tcPr>
                  <w:tcW w:w="2500" w:type="pct"/>
                  <w:vAlign w:val="center"/>
                </w:tcPr>
                <w:p w14:paraId="5C27AFAE"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JL/G1A-300/40</w:t>
                  </w:r>
                </w:p>
              </w:tc>
            </w:tr>
            <w:tr w:rsidR="00E30B1A" w:rsidRPr="00E30B1A" w14:paraId="1C81AF95" w14:textId="77777777" w:rsidTr="00A92087">
              <w:trPr>
                <w:cantSplit/>
                <w:trHeight w:val="19"/>
                <w:jc w:val="center"/>
              </w:trPr>
              <w:tc>
                <w:tcPr>
                  <w:tcW w:w="2500" w:type="pct"/>
                  <w:vAlign w:val="center"/>
                </w:tcPr>
                <w:p w14:paraId="794612AC"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计算截面（</w:t>
                  </w:r>
                  <w:r w:rsidRPr="00E30B1A">
                    <w:rPr>
                      <w:rFonts w:ascii="Times New Roman" w:hAnsi="Times New Roman"/>
                      <w:b/>
                      <w:sz w:val="21"/>
                      <w:szCs w:val="21"/>
                    </w:rPr>
                    <w:t>mm</w:t>
                  </w:r>
                  <w:r w:rsidRPr="00E30B1A">
                    <w:rPr>
                      <w:rFonts w:ascii="Times New Roman" w:hAnsi="Times New Roman"/>
                      <w:b/>
                      <w:sz w:val="21"/>
                      <w:szCs w:val="21"/>
                      <w:vertAlign w:val="superscript"/>
                    </w:rPr>
                    <w:t>2</w:t>
                  </w:r>
                  <w:r w:rsidRPr="00E30B1A">
                    <w:rPr>
                      <w:rFonts w:ascii="Times New Roman" w:hAnsi="Times New Roman"/>
                      <w:b/>
                      <w:sz w:val="21"/>
                      <w:szCs w:val="21"/>
                    </w:rPr>
                    <w:t>）</w:t>
                  </w:r>
                </w:p>
              </w:tc>
              <w:tc>
                <w:tcPr>
                  <w:tcW w:w="2500" w:type="pct"/>
                </w:tcPr>
                <w:p w14:paraId="10475B2E"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338.99</w:t>
                  </w:r>
                </w:p>
              </w:tc>
            </w:tr>
            <w:tr w:rsidR="00E30B1A" w:rsidRPr="00E30B1A" w14:paraId="2D461640" w14:textId="77777777" w:rsidTr="00A92087">
              <w:trPr>
                <w:cantSplit/>
                <w:trHeight w:val="351"/>
                <w:jc w:val="center"/>
              </w:trPr>
              <w:tc>
                <w:tcPr>
                  <w:tcW w:w="2500" w:type="pct"/>
                  <w:vAlign w:val="center"/>
                </w:tcPr>
                <w:p w14:paraId="36399FA0"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外径（</w:t>
                  </w:r>
                  <w:r w:rsidRPr="00E30B1A">
                    <w:rPr>
                      <w:rFonts w:ascii="Times New Roman" w:hAnsi="Times New Roman"/>
                      <w:b/>
                      <w:sz w:val="21"/>
                      <w:szCs w:val="21"/>
                    </w:rPr>
                    <w:t>mm</w:t>
                  </w:r>
                  <w:r w:rsidRPr="00E30B1A">
                    <w:rPr>
                      <w:rFonts w:ascii="Times New Roman" w:hAnsi="Times New Roman"/>
                      <w:b/>
                      <w:sz w:val="21"/>
                      <w:szCs w:val="21"/>
                    </w:rPr>
                    <w:t>）</w:t>
                  </w:r>
                </w:p>
              </w:tc>
              <w:tc>
                <w:tcPr>
                  <w:tcW w:w="2500" w:type="pct"/>
                  <w:vAlign w:val="center"/>
                </w:tcPr>
                <w:p w14:paraId="5BAD9550"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23.9</w:t>
                  </w:r>
                </w:p>
              </w:tc>
            </w:tr>
            <w:tr w:rsidR="00E30B1A" w:rsidRPr="00E30B1A" w14:paraId="41576D62" w14:textId="77777777" w:rsidTr="00A92087">
              <w:trPr>
                <w:cantSplit/>
                <w:trHeight w:val="351"/>
                <w:jc w:val="center"/>
              </w:trPr>
              <w:tc>
                <w:tcPr>
                  <w:tcW w:w="2500" w:type="pct"/>
                  <w:vAlign w:val="center"/>
                </w:tcPr>
                <w:p w14:paraId="74D05636"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允许载流量（</w:t>
                  </w:r>
                  <w:r w:rsidRPr="00E30B1A">
                    <w:rPr>
                      <w:rFonts w:ascii="Times New Roman" w:hAnsi="Times New Roman"/>
                      <w:b/>
                      <w:sz w:val="21"/>
                      <w:szCs w:val="21"/>
                    </w:rPr>
                    <w:t>A</w:t>
                  </w:r>
                  <w:r w:rsidRPr="00E30B1A">
                    <w:rPr>
                      <w:rFonts w:ascii="Times New Roman" w:hAnsi="Times New Roman"/>
                      <w:b/>
                      <w:sz w:val="21"/>
                      <w:szCs w:val="21"/>
                    </w:rPr>
                    <w:t>）</w:t>
                  </w:r>
                </w:p>
              </w:tc>
              <w:tc>
                <w:tcPr>
                  <w:tcW w:w="2500" w:type="pct"/>
                  <w:vAlign w:val="center"/>
                </w:tcPr>
                <w:p w14:paraId="778841F6"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735</w:t>
                  </w:r>
                </w:p>
              </w:tc>
            </w:tr>
          </w:tbl>
          <w:p w14:paraId="69A9E12A" w14:textId="77777777" w:rsidR="00534FF9" w:rsidRPr="00E30B1A" w:rsidRDefault="00534FF9" w:rsidP="00534FF9">
            <w:pPr>
              <w:autoSpaceDE w:val="0"/>
              <w:autoSpaceDN w:val="0"/>
              <w:adjustRightInd w:val="0"/>
              <w:spacing w:line="360" w:lineRule="auto"/>
              <w:ind w:firstLineChars="200" w:firstLine="480"/>
              <w:rPr>
                <w:rFonts w:eastAsia="宋体"/>
                <w:sz w:val="24"/>
              </w:rPr>
            </w:pPr>
            <w:r w:rsidRPr="00E30B1A">
              <w:rPr>
                <w:rFonts w:eastAsia="宋体" w:hint="eastAsia"/>
                <w:sz w:val="24"/>
              </w:rPr>
              <w:t>（</w:t>
            </w:r>
            <w:r w:rsidRPr="00E30B1A">
              <w:rPr>
                <w:rFonts w:eastAsia="宋体" w:hint="eastAsia"/>
                <w:sz w:val="24"/>
              </w:rPr>
              <w:t>2</w:t>
            </w:r>
            <w:r w:rsidRPr="00E30B1A">
              <w:rPr>
                <w:rFonts w:eastAsia="宋体" w:hint="eastAsia"/>
                <w:sz w:val="24"/>
              </w:rPr>
              <w:t>）杆塔</w:t>
            </w:r>
          </w:p>
          <w:p w14:paraId="352FF61B" w14:textId="4C9FA822" w:rsidR="00534FF9" w:rsidRPr="00E30B1A" w:rsidRDefault="00E30B1A" w:rsidP="00534FF9">
            <w:pPr>
              <w:autoSpaceDE w:val="0"/>
              <w:autoSpaceDN w:val="0"/>
              <w:adjustRightInd w:val="0"/>
              <w:spacing w:line="360" w:lineRule="auto"/>
              <w:ind w:firstLineChars="200" w:firstLine="480"/>
              <w:rPr>
                <w:rFonts w:eastAsia="宋体"/>
                <w:kern w:val="0"/>
                <w:sz w:val="24"/>
              </w:rPr>
            </w:pPr>
            <w:r w:rsidRPr="00E30B1A">
              <w:rPr>
                <w:rFonts w:eastAsia="宋体" w:hint="eastAsia"/>
                <w:kern w:val="0"/>
                <w:sz w:val="24"/>
              </w:rPr>
              <w:t>本工程</w:t>
            </w:r>
            <w:r w:rsidRPr="00E30B1A">
              <w:rPr>
                <w:rFonts w:eastAsia="宋体" w:hint="eastAsia"/>
                <w:kern w:val="0"/>
                <w:sz w:val="24"/>
              </w:rPr>
              <w:t>110kV</w:t>
            </w:r>
            <w:r w:rsidRPr="00E30B1A">
              <w:rPr>
                <w:rFonts w:eastAsia="宋体" w:hint="eastAsia"/>
                <w:kern w:val="0"/>
                <w:sz w:val="24"/>
              </w:rPr>
              <w:t>架空线路杆塔选用《国家电网公司输变电工程通用设计</w:t>
            </w:r>
            <w:r w:rsidRPr="00E30B1A">
              <w:rPr>
                <w:rFonts w:eastAsia="宋体" w:hint="eastAsia"/>
                <w:kern w:val="0"/>
                <w:sz w:val="24"/>
              </w:rPr>
              <w:t>110</w:t>
            </w:r>
            <w:r w:rsidRPr="00E30B1A">
              <w:rPr>
                <w:rFonts w:eastAsia="宋体" w:hint="eastAsia"/>
                <w:kern w:val="0"/>
                <w:sz w:val="24"/>
              </w:rPr>
              <w:t>（</w:t>
            </w:r>
            <w:r w:rsidRPr="00E30B1A">
              <w:rPr>
                <w:rFonts w:eastAsia="宋体" w:hint="eastAsia"/>
                <w:kern w:val="0"/>
                <w:sz w:val="24"/>
              </w:rPr>
              <w:t>66</w:t>
            </w:r>
            <w:r w:rsidRPr="00E30B1A">
              <w:rPr>
                <w:rFonts w:eastAsia="宋体" w:hint="eastAsia"/>
                <w:kern w:val="0"/>
                <w:sz w:val="24"/>
              </w:rPr>
              <w:t>）</w:t>
            </w:r>
            <w:r w:rsidRPr="00E30B1A">
              <w:rPr>
                <w:rFonts w:eastAsia="宋体" w:hint="eastAsia"/>
                <w:kern w:val="0"/>
                <w:sz w:val="24"/>
              </w:rPr>
              <w:t>kV</w:t>
            </w:r>
            <w:r w:rsidRPr="00E30B1A">
              <w:rPr>
                <w:rFonts w:eastAsia="宋体" w:hint="eastAsia"/>
                <w:kern w:val="0"/>
                <w:sz w:val="24"/>
              </w:rPr>
              <w:t>输电线路分册》的</w:t>
            </w:r>
            <w:r w:rsidRPr="00E30B1A">
              <w:rPr>
                <w:rFonts w:eastAsia="宋体" w:hint="eastAsia"/>
                <w:kern w:val="0"/>
                <w:sz w:val="24"/>
              </w:rPr>
              <w:t>1D9</w:t>
            </w:r>
            <w:r w:rsidRPr="00E30B1A">
              <w:rPr>
                <w:rFonts w:eastAsia="宋体" w:hint="eastAsia"/>
                <w:kern w:val="0"/>
                <w:sz w:val="24"/>
              </w:rPr>
              <w:t>模块塔型。本工程全线新建杆塔</w:t>
            </w:r>
            <w:r w:rsidRPr="00E30B1A">
              <w:rPr>
                <w:rFonts w:eastAsia="宋体" w:hint="eastAsia"/>
                <w:kern w:val="0"/>
                <w:sz w:val="24"/>
              </w:rPr>
              <w:t>9</w:t>
            </w:r>
            <w:r w:rsidRPr="00E30B1A">
              <w:rPr>
                <w:rFonts w:eastAsia="宋体" w:hint="eastAsia"/>
                <w:kern w:val="0"/>
                <w:sz w:val="24"/>
              </w:rPr>
              <w:t>基，其中双回路耐张、终端塔</w:t>
            </w:r>
            <w:r w:rsidRPr="00E30B1A">
              <w:rPr>
                <w:rFonts w:eastAsia="宋体" w:hint="eastAsia"/>
                <w:kern w:val="0"/>
                <w:sz w:val="24"/>
              </w:rPr>
              <w:t>7</w:t>
            </w:r>
            <w:r w:rsidRPr="00E30B1A">
              <w:rPr>
                <w:rFonts w:eastAsia="宋体" w:hint="eastAsia"/>
                <w:kern w:val="0"/>
                <w:sz w:val="24"/>
              </w:rPr>
              <w:t>基，双回路直线塔</w:t>
            </w:r>
            <w:r w:rsidRPr="00E30B1A">
              <w:rPr>
                <w:rFonts w:eastAsia="宋体" w:hint="eastAsia"/>
                <w:kern w:val="0"/>
                <w:sz w:val="24"/>
              </w:rPr>
              <w:t>2</w:t>
            </w:r>
            <w:r w:rsidRPr="00E30B1A">
              <w:rPr>
                <w:rFonts w:eastAsia="宋体" w:hint="eastAsia"/>
                <w:kern w:val="0"/>
                <w:sz w:val="24"/>
              </w:rPr>
              <w:t>基</w:t>
            </w:r>
            <w:r w:rsidR="00534FF9" w:rsidRPr="00E30B1A">
              <w:rPr>
                <w:rFonts w:eastAsia="宋体" w:hint="eastAsia"/>
                <w:kern w:val="0"/>
                <w:sz w:val="24"/>
              </w:rPr>
              <w:t>。各型号杆塔使用条件见</w:t>
            </w:r>
            <w:r w:rsidR="00534FF9" w:rsidRPr="00E30B1A">
              <w:rPr>
                <w:rFonts w:eastAsia="宋体"/>
                <w:kern w:val="0"/>
                <w:sz w:val="24"/>
              </w:rPr>
              <w:fldChar w:fldCharType="begin"/>
            </w:r>
            <w:r w:rsidR="00534FF9" w:rsidRPr="00E30B1A">
              <w:rPr>
                <w:rFonts w:eastAsia="宋体"/>
                <w:kern w:val="0"/>
                <w:sz w:val="24"/>
              </w:rPr>
              <w:instrText xml:space="preserve"> </w:instrText>
            </w:r>
            <w:r w:rsidR="00534FF9" w:rsidRPr="00E30B1A">
              <w:rPr>
                <w:rFonts w:eastAsia="宋体" w:hint="eastAsia"/>
                <w:kern w:val="0"/>
                <w:sz w:val="24"/>
              </w:rPr>
              <w:instrText>REF _Ref33026906 \h</w:instrText>
            </w:r>
            <w:r w:rsidR="00534FF9" w:rsidRPr="00E30B1A">
              <w:rPr>
                <w:rFonts w:eastAsia="宋体"/>
                <w:kern w:val="0"/>
                <w:sz w:val="24"/>
              </w:rPr>
              <w:instrText xml:space="preserve">  \* MERGEFORMAT </w:instrText>
            </w:r>
            <w:r w:rsidR="00534FF9" w:rsidRPr="00E30B1A">
              <w:rPr>
                <w:rFonts w:eastAsia="宋体"/>
                <w:kern w:val="0"/>
                <w:sz w:val="24"/>
              </w:rPr>
            </w:r>
            <w:r w:rsidR="00534FF9" w:rsidRPr="00E30B1A">
              <w:rPr>
                <w:rFonts w:eastAsia="宋体"/>
                <w:kern w:val="0"/>
                <w:sz w:val="24"/>
              </w:rPr>
              <w:fldChar w:fldCharType="separate"/>
            </w:r>
            <w:r w:rsidR="00630B21" w:rsidRPr="00630B21">
              <w:rPr>
                <w:rFonts w:eastAsia="宋体"/>
                <w:kern w:val="0"/>
                <w:sz w:val="24"/>
              </w:rPr>
              <w:t>表</w:t>
            </w:r>
            <w:r w:rsidR="00630B21" w:rsidRPr="00630B21">
              <w:rPr>
                <w:rFonts w:eastAsia="宋体"/>
                <w:kern w:val="0"/>
                <w:sz w:val="24"/>
              </w:rPr>
              <w:t xml:space="preserve"> 8</w:t>
            </w:r>
            <w:r w:rsidR="00534FF9" w:rsidRPr="00E30B1A">
              <w:rPr>
                <w:rFonts w:eastAsia="宋体"/>
                <w:kern w:val="0"/>
                <w:sz w:val="24"/>
              </w:rPr>
              <w:fldChar w:fldCharType="end"/>
            </w:r>
            <w:r w:rsidR="00534FF9" w:rsidRPr="00E30B1A">
              <w:rPr>
                <w:rFonts w:eastAsia="宋体" w:hint="eastAsia"/>
                <w:kern w:val="0"/>
                <w:sz w:val="24"/>
              </w:rPr>
              <w:t>。</w:t>
            </w:r>
          </w:p>
          <w:p w14:paraId="0C01283A" w14:textId="72A98C10" w:rsidR="00534FF9" w:rsidRPr="00E30B1A" w:rsidRDefault="00534FF9" w:rsidP="00534FF9">
            <w:pPr>
              <w:pStyle w:val="a7"/>
              <w:keepNext/>
              <w:ind w:firstLineChars="100" w:firstLine="211"/>
              <w:rPr>
                <w:rFonts w:ascii="Times New Roman" w:hAnsi="Times New Roman"/>
                <w:b/>
                <w:sz w:val="21"/>
                <w:szCs w:val="21"/>
              </w:rPr>
            </w:pPr>
            <w:bookmarkStart w:id="21" w:name="_Ref33026906"/>
            <w:r w:rsidRPr="00E30B1A">
              <w:rPr>
                <w:rFonts w:ascii="Times New Roman" w:hAnsi="Times New Roman"/>
                <w:b/>
                <w:sz w:val="21"/>
                <w:szCs w:val="21"/>
              </w:rPr>
              <w:t>表</w:t>
            </w:r>
            <w:r w:rsidRPr="00E30B1A">
              <w:rPr>
                <w:rFonts w:ascii="Times New Roman" w:hAnsi="Times New Roman"/>
                <w:b/>
                <w:sz w:val="21"/>
                <w:szCs w:val="21"/>
              </w:rPr>
              <w:t xml:space="preserve"> </w:t>
            </w:r>
            <w:r w:rsidRPr="00E30B1A">
              <w:rPr>
                <w:rFonts w:ascii="Times New Roman" w:hAnsi="Times New Roman"/>
                <w:b/>
                <w:sz w:val="21"/>
                <w:szCs w:val="21"/>
              </w:rPr>
              <w:fldChar w:fldCharType="begin"/>
            </w:r>
            <w:r w:rsidRPr="00E30B1A">
              <w:rPr>
                <w:rFonts w:ascii="Times New Roman" w:hAnsi="Times New Roman"/>
                <w:b/>
                <w:sz w:val="21"/>
                <w:szCs w:val="21"/>
              </w:rPr>
              <w:instrText xml:space="preserve"> SEQ </w:instrText>
            </w:r>
            <w:r w:rsidRPr="00E30B1A">
              <w:rPr>
                <w:rFonts w:ascii="Times New Roman" w:hAnsi="Times New Roman"/>
                <w:b/>
                <w:sz w:val="21"/>
                <w:szCs w:val="21"/>
              </w:rPr>
              <w:instrText>表</w:instrText>
            </w:r>
            <w:r w:rsidRPr="00E30B1A">
              <w:rPr>
                <w:rFonts w:ascii="Times New Roman" w:hAnsi="Times New Roman"/>
                <w:b/>
                <w:sz w:val="21"/>
                <w:szCs w:val="21"/>
              </w:rPr>
              <w:instrText xml:space="preserve"> \* ARABIC </w:instrText>
            </w:r>
            <w:r w:rsidRPr="00E30B1A">
              <w:rPr>
                <w:rFonts w:ascii="Times New Roman" w:hAnsi="Times New Roman"/>
                <w:b/>
                <w:sz w:val="21"/>
                <w:szCs w:val="21"/>
              </w:rPr>
              <w:fldChar w:fldCharType="separate"/>
            </w:r>
            <w:r w:rsidR="00630B21">
              <w:rPr>
                <w:rFonts w:ascii="Times New Roman" w:hAnsi="Times New Roman"/>
                <w:b/>
                <w:noProof/>
                <w:sz w:val="21"/>
                <w:szCs w:val="21"/>
              </w:rPr>
              <w:t>8</w:t>
            </w:r>
            <w:r w:rsidRPr="00E30B1A">
              <w:rPr>
                <w:rFonts w:ascii="Times New Roman" w:hAnsi="Times New Roman"/>
                <w:b/>
                <w:sz w:val="21"/>
                <w:szCs w:val="21"/>
              </w:rPr>
              <w:fldChar w:fldCharType="end"/>
            </w:r>
            <w:bookmarkEnd w:id="21"/>
            <w:r w:rsidRPr="00E30B1A">
              <w:rPr>
                <w:rFonts w:ascii="Times New Roman" w:hAnsi="Times New Roman"/>
                <w:b/>
                <w:sz w:val="21"/>
                <w:szCs w:val="21"/>
              </w:rPr>
              <w:t xml:space="preserve">                       </w:t>
            </w:r>
            <w:r w:rsidRPr="00E30B1A">
              <w:rPr>
                <w:rFonts w:ascii="Times New Roman" w:hAnsi="Times New Roman"/>
                <w:b/>
                <w:sz w:val="21"/>
                <w:szCs w:val="21"/>
              </w:rPr>
              <w:t>杆塔使用条件</w:t>
            </w:r>
          </w:p>
          <w:tbl>
            <w:tblPr>
              <w:tblStyle w:val="aff6"/>
              <w:tblW w:w="8301" w:type="dxa"/>
              <w:tblLook w:val="04A0" w:firstRow="1" w:lastRow="0" w:firstColumn="1" w:lastColumn="0" w:noHBand="0" w:noVBand="1"/>
            </w:tblPr>
            <w:tblGrid>
              <w:gridCol w:w="1380"/>
              <w:gridCol w:w="1379"/>
              <w:gridCol w:w="1387"/>
              <w:gridCol w:w="1387"/>
              <w:gridCol w:w="1387"/>
              <w:gridCol w:w="1381"/>
            </w:tblGrid>
            <w:tr w:rsidR="00E30B1A" w:rsidRPr="00E30B1A" w14:paraId="2AA874DF" w14:textId="77777777" w:rsidTr="00E30B1A">
              <w:trPr>
                <w:trHeight w:val="20"/>
              </w:trPr>
              <w:tc>
                <w:tcPr>
                  <w:tcW w:w="1380" w:type="dxa"/>
                  <w:vAlign w:val="center"/>
                </w:tcPr>
                <w:p w14:paraId="133B07B9"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rPr>
                    <w:t>序号</w:t>
                  </w:r>
                </w:p>
              </w:tc>
              <w:tc>
                <w:tcPr>
                  <w:tcW w:w="1379" w:type="dxa"/>
                  <w:vAlign w:val="center"/>
                </w:tcPr>
                <w:p w14:paraId="5AA3EEFD"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杆塔名称</w:t>
                  </w:r>
                </w:p>
              </w:tc>
              <w:tc>
                <w:tcPr>
                  <w:tcW w:w="1387" w:type="dxa"/>
                  <w:vAlign w:val="center"/>
                </w:tcPr>
                <w:p w14:paraId="5E14553F" w14:textId="77777777" w:rsidR="00E30B1A" w:rsidRPr="00E30B1A" w:rsidRDefault="00E30B1A" w:rsidP="00E30B1A">
                  <w:pPr>
                    <w:autoSpaceDE w:val="0"/>
                    <w:autoSpaceDN w:val="0"/>
                    <w:adjustRightInd w:val="0"/>
                    <w:jc w:val="center"/>
                    <w:rPr>
                      <w:rFonts w:eastAsiaTheme="minorEastAsia"/>
                      <w:b/>
                      <w:kern w:val="0"/>
                      <w:sz w:val="21"/>
                      <w:szCs w:val="21"/>
                    </w:rPr>
                  </w:pPr>
                  <w:proofErr w:type="gramStart"/>
                  <w:r w:rsidRPr="00E30B1A">
                    <w:rPr>
                      <w:rFonts w:eastAsiaTheme="minorEastAsia"/>
                      <w:b/>
                      <w:bCs/>
                      <w:sz w:val="21"/>
                      <w:szCs w:val="21"/>
                      <w:lang w:val="zh-CN"/>
                    </w:rPr>
                    <w:t>呼称高</w:t>
                  </w:r>
                  <w:proofErr w:type="gramEnd"/>
                  <w:r w:rsidRPr="00E30B1A">
                    <w:rPr>
                      <w:rFonts w:eastAsiaTheme="minorEastAsia"/>
                      <w:b/>
                      <w:bCs/>
                      <w:sz w:val="21"/>
                      <w:szCs w:val="21"/>
                    </w:rPr>
                    <w:t>(m)</w:t>
                  </w:r>
                </w:p>
              </w:tc>
              <w:tc>
                <w:tcPr>
                  <w:tcW w:w="1387" w:type="dxa"/>
                  <w:vAlign w:val="center"/>
                </w:tcPr>
                <w:p w14:paraId="4D173CF5"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水平档距</w:t>
                  </w:r>
                  <w:r w:rsidRPr="00E30B1A">
                    <w:rPr>
                      <w:rFonts w:eastAsiaTheme="minorEastAsia"/>
                      <w:b/>
                      <w:bCs/>
                      <w:sz w:val="21"/>
                      <w:szCs w:val="21"/>
                    </w:rPr>
                    <w:t>(m)</w:t>
                  </w:r>
                </w:p>
              </w:tc>
              <w:tc>
                <w:tcPr>
                  <w:tcW w:w="1387" w:type="dxa"/>
                  <w:vAlign w:val="center"/>
                </w:tcPr>
                <w:p w14:paraId="0F8A7280"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垂直档距</w:t>
                  </w:r>
                  <w:r w:rsidRPr="00E30B1A">
                    <w:rPr>
                      <w:rFonts w:eastAsiaTheme="minorEastAsia"/>
                      <w:b/>
                      <w:bCs/>
                      <w:sz w:val="21"/>
                      <w:szCs w:val="21"/>
                    </w:rPr>
                    <w:t>(m)</w:t>
                  </w:r>
                </w:p>
              </w:tc>
              <w:tc>
                <w:tcPr>
                  <w:tcW w:w="1381" w:type="dxa"/>
                  <w:vAlign w:val="center"/>
                </w:tcPr>
                <w:p w14:paraId="4D5756C4"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转角度数</w:t>
                  </w:r>
                  <w:r w:rsidRPr="00E30B1A">
                    <w:rPr>
                      <w:rFonts w:eastAsiaTheme="minorEastAsia"/>
                      <w:b/>
                      <w:bCs/>
                      <w:sz w:val="21"/>
                      <w:szCs w:val="21"/>
                    </w:rPr>
                    <w:t>(°)</w:t>
                  </w:r>
                </w:p>
              </w:tc>
            </w:tr>
            <w:tr w:rsidR="00E30B1A" w:rsidRPr="00E30B1A" w14:paraId="1E37BF8A" w14:textId="77777777" w:rsidTr="00E30B1A">
              <w:trPr>
                <w:trHeight w:val="20"/>
              </w:trPr>
              <w:tc>
                <w:tcPr>
                  <w:tcW w:w="1380" w:type="dxa"/>
                  <w:vAlign w:val="center"/>
                </w:tcPr>
                <w:p w14:paraId="1B98566C"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1</w:t>
                  </w:r>
                </w:p>
              </w:tc>
              <w:tc>
                <w:tcPr>
                  <w:tcW w:w="1379" w:type="dxa"/>
                  <w:vAlign w:val="center"/>
                </w:tcPr>
                <w:p w14:paraId="3E3824AF"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1D9-SZC2</w:t>
                  </w:r>
                </w:p>
              </w:tc>
              <w:tc>
                <w:tcPr>
                  <w:tcW w:w="1387" w:type="dxa"/>
                  <w:vAlign w:val="center"/>
                </w:tcPr>
                <w:p w14:paraId="0AE410F0"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30</w:t>
                  </w:r>
                </w:p>
              </w:tc>
              <w:tc>
                <w:tcPr>
                  <w:tcW w:w="1387" w:type="dxa"/>
                  <w:vAlign w:val="center"/>
                </w:tcPr>
                <w:p w14:paraId="6A6A85FA"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400</w:t>
                  </w:r>
                </w:p>
              </w:tc>
              <w:tc>
                <w:tcPr>
                  <w:tcW w:w="1387" w:type="dxa"/>
                  <w:vAlign w:val="center"/>
                </w:tcPr>
                <w:p w14:paraId="13A2A9E8"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600</w:t>
                  </w:r>
                </w:p>
              </w:tc>
              <w:tc>
                <w:tcPr>
                  <w:tcW w:w="1381" w:type="dxa"/>
                  <w:vAlign w:val="center"/>
                </w:tcPr>
                <w:p w14:paraId="625CD3D7"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0</w:t>
                  </w:r>
                </w:p>
              </w:tc>
            </w:tr>
            <w:tr w:rsidR="00E30B1A" w:rsidRPr="00E30B1A" w14:paraId="0EF8787E" w14:textId="77777777" w:rsidTr="00E30B1A">
              <w:trPr>
                <w:trHeight w:val="20"/>
              </w:trPr>
              <w:tc>
                <w:tcPr>
                  <w:tcW w:w="1380" w:type="dxa"/>
                  <w:vAlign w:val="center"/>
                </w:tcPr>
                <w:p w14:paraId="5BBBE234"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2</w:t>
                  </w:r>
                </w:p>
              </w:tc>
              <w:tc>
                <w:tcPr>
                  <w:tcW w:w="1379" w:type="dxa"/>
                  <w:vAlign w:val="center"/>
                </w:tcPr>
                <w:p w14:paraId="51E1D342"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w:t>
                  </w:r>
                  <w:r w:rsidRPr="00E30B1A">
                    <w:rPr>
                      <w:rFonts w:hAnsi="宋体" w:cs="宋体"/>
                      <w:kern w:val="0"/>
                      <w:sz w:val="21"/>
                      <w:szCs w:val="21"/>
                    </w:rPr>
                    <w:t>DJC</w:t>
                  </w:r>
                </w:p>
              </w:tc>
              <w:tc>
                <w:tcPr>
                  <w:tcW w:w="1387" w:type="dxa"/>
                  <w:vAlign w:val="center"/>
                </w:tcPr>
                <w:p w14:paraId="5F727A2B"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24</w:t>
                  </w:r>
                </w:p>
              </w:tc>
              <w:tc>
                <w:tcPr>
                  <w:tcW w:w="1387" w:type="dxa"/>
                  <w:vAlign w:val="center"/>
                </w:tcPr>
                <w:p w14:paraId="45C5B2BD"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450</w:t>
                  </w:r>
                </w:p>
              </w:tc>
              <w:tc>
                <w:tcPr>
                  <w:tcW w:w="1387" w:type="dxa"/>
                  <w:vAlign w:val="center"/>
                </w:tcPr>
                <w:p w14:paraId="4C66E4CF"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700</w:t>
                  </w:r>
                </w:p>
              </w:tc>
              <w:tc>
                <w:tcPr>
                  <w:tcW w:w="1381" w:type="dxa"/>
                  <w:vAlign w:val="center"/>
                </w:tcPr>
                <w:p w14:paraId="2264C579"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sz w:val="21"/>
                      <w:szCs w:val="21"/>
                      <w:lang w:bidi="ar"/>
                    </w:rPr>
                    <w:t>转角</w:t>
                  </w:r>
                  <w:r w:rsidRPr="00E30B1A">
                    <w:rPr>
                      <w:rFonts w:eastAsiaTheme="minorEastAsia" w:hint="eastAsia"/>
                      <w:sz w:val="21"/>
                      <w:szCs w:val="21"/>
                      <w:lang w:bidi="ar"/>
                    </w:rPr>
                    <w:t>0</w:t>
                  </w:r>
                  <w:r w:rsidRPr="00E30B1A">
                    <w:rPr>
                      <w:rFonts w:eastAsiaTheme="minorEastAsia"/>
                      <w:sz w:val="21"/>
                      <w:szCs w:val="21"/>
                      <w:lang w:bidi="ar"/>
                    </w:rPr>
                    <w:t>~90</w:t>
                  </w:r>
                </w:p>
              </w:tc>
            </w:tr>
            <w:tr w:rsidR="00E30B1A" w:rsidRPr="00E30B1A" w14:paraId="4E000272" w14:textId="77777777" w:rsidTr="00E30B1A">
              <w:trPr>
                <w:trHeight w:val="20"/>
              </w:trPr>
              <w:tc>
                <w:tcPr>
                  <w:tcW w:w="1380" w:type="dxa"/>
                  <w:vAlign w:val="center"/>
                </w:tcPr>
                <w:p w14:paraId="6D3342D3"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3</w:t>
                  </w:r>
                </w:p>
              </w:tc>
              <w:tc>
                <w:tcPr>
                  <w:tcW w:w="1379" w:type="dxa"/>
                  <w:vAlign w:val="center"/>
                </w:tcPr>
                <w:p w14:paraId="62979CAD"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w:t>
                  </w:r>
                  <w:r w:rsidRPr="00E30B1A">
                    <w:rPr>
                      <w:rFonts w:hAnsi="宋体" w:cs="宋体"/>
                      <w:kern w:val="0"/>
                      <w:sz w:val="21"/>
                      <w:szCs w:val="21"/>
                    </w:rPr>
                    <w:t>JC4</w:t>
                  </w:r>
                </w:p>
              </w:tc>
              <w:tc>
                <w:tcPr>
                  <w:tcW w:w="1387" w:type="dxa"/>
                  <w:vAlign w:val="center"/>
                </w:tcPr>
                <w:p w14:paraId="6D6274C8"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24</w:t>
                  </w:r>
                </w:p>
              </w:tc>
              <w:tc>
                <w:tcPr>
                  <w:tcW w:w="1387" w:type="dxa"/>
                  <w:vAlign w:val="center"/>
                </w:tcPr>
                <w:p w14:paraId="752717FC"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450</w:t>
                  </w:r>
                </w:p>
              </w:tc>
              <w:tc>
                <w:tcPr>
                  <w:tcW w:w="1387" w:type="dxa"/>
                  <w:vAlign w:val="center"/>
                </w:tcPr>
                <w:p w14:paraId="77D01E26"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700</w:t>
                  </w:r>
                </w:p>
              </w:tc>
              <w:tc>
                <w:tcPr>
                  <w:tcW w:w="1381" w:type="dxa"/>
                  <w:vAlign w:val="center"/>
                </w:tcPr>
                <w:p w14:paraId="06217E89"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sz w:val="21"/>
                      <w:szCs w:val="21"/>
                      <w:lang w:bidi="ar"/>
                    </w:rPr>
                    <w:t>转角</w:t>
                  </w:r>
                  <w:r w:rsidRPr="00E30B1A">
                    <w:rPr>
                      <w:rFonts w:eastAsiaTheme="minorEastAsia"/>
                      <w:sz w:val="21"/>
                      <w:szCs w:val="21"/>
                      <w:lang w:bidi="ar"/>
                    </w:rPr>
                    <w:t>60~90</w:t>
                  </w:r>
                </w:p>
              </w:tc>
            </w:tr>
            <w:tr w:rsidR="00E30B1A" w:rsidRPr="00E30B1A" w14:paraId="2E6E5EB7" w14:textId="77777777" w:rsidTr="00E30B1A">
              <w:trPr>
                <w:trHeight w:val="20"/>
              </w:trPr>
              <w:tc>
                <w:tcPr>
                  <w:tcW w:w="1380" w:type="dxa"/>
                  <w:vAlign w:val="center"/>
                </w:tcPr>
                <w:p w14:paraId="716A9D7D"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4</w:t>
                  </w:r>
                </w:p>
              </w:tc>
              <w:tc>
                <w:tcPr>
                  <w:tcW w:w="1379" w:type="dxa"/>
                  <w:vAlign w:val="center"/>
                </w:tcPr>
                <w:p w14:paraId="2228A897"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w:t>
                  </w:r>
                  <w:r w:rsidRPr="00E30B1A">
                    <w:rPr>
                      <w:rFonts w:hAnsi="宋体" w:cs="宋体"/>
                      <w:kern w:val="0"/>
                      <w:sz w:val="21"/>
                      <w:szCs w:val="21"/>
                    </w:rPr>
                    <w:t>JC2</w:t>
                  </w:r>
                </w:p>
              </w:tc>
              <w:tc>
                <w:tcPr>
                  <w:tcW w:w="1387" w:type="dxa"/>
                  <w:vAlign w:val="center"/>
                </w:tcPr>
                <w:p w14:paraId="0CD87D27"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24</w:t>
                  </w:r>
                </w:p>
              </w:tc>
              <w:tc>
                <w:tcPr>
                  <w:tcW w:w="1387" w:type="dxa"/>
                  <w:vAlign w:val="center"/>
                </w:tcPr>
                <w:p w14:paraId="684601E7"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450</w:t>
                  </w:r>
                </w:p>
              </w:tc>
              <w:tc>
                <w:tcPr>
                  <w:tcW w:w="1387" w:type="dxa"/>
                  <w:vAlign w:val="center"/>
                </w:tcPr>
                <w:p w14:paraId="60C3F8B9"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700</w:t>
                  </w:r>
                </w:p>
              </w:tc>
              <w:tc>
                <w:tcPr>
                  <w:tcW w:w="1381" w:type="dxa"/>
                  <w:vAlign w:val="center"/>
                </w:tcPr>
                <w:p w14:paraId="5929AA12"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sz w:val="21"/>
                      <w:szCs w:val="21"/>
                      <w:lang w:bidi="ar"/>
                    </w:rPr>
                    <w:t>转角</w:t>
                  </w:r>
                  <w:r w:rsidRPr="00E30B1A">
                    <w:rPr>
                      <w:rFonts w:eastAsiaTheme="minorEastAsia"/>
                      <w:sz w:val="21"/>
                      <w:szCs w:val="21"/>
                      <w:lang w:bidi="ar"/>
                    </w:rPr>
                    <w:t>20~40</w:t>
                  </w:r>
                </w:p>
              </w:tc>
            </w:tr>
          </w:tbl>
          <w:p w14:paraId="6700BAD9" w14:textId="77777777" w:rsidR="00534FF9" w:rsidRPr="00E30B1A" w:rsidRDefault="00534FF9" w:rsidP="00534FF9">
            <w:pPr>
              <w:autoSpaceDE w:val="0"/>
              <w:autoSpaceDN w:val="0"/>
              <w:adjustRightInd w:val="0"/>
              <w:spacing w:line="360" w:lineRule="auto"/>
              <w:ind w:firstLineChars="200" w:firstLine="480"/>
              <w:rPr>
                <w:rFonts w:eastAsia="宋体"/>
                <w:kern w:val="0"/>
                <w:sz w:val="24"/>
              </w:rPr>
            </w:pPr>
            <w:r w:rsidRPr="00E30B1A">
              <w:rPr>
                <w:rFonts w:eastAsia="宋体" w:hint="eastAsia"/>
                <w:kern w:val="0"/>
                <w:sz w:val="24"/>
              </w:rPr>
              <w:t>（</w:t>
            </w:r>
            <w:r w:rsidRPr="00E30B1A">
              <w:rPr>
                <w:rFonts w:eastAsia="宋体" w:hint="eastAsia"/>
                <w:kern w:val="0"/>
                <w:sz w:val="24"/>
              </w:rPr>
              <w:t>3</w:t>
            </w:r>
            <w:r w:rsidRPr="00E30B1A">
              <w:rPr>
                <w:rFonts w:eastAsia="宋体" w:hint="eastAsia"/>
                <w:kern w:val="0"/>
                <w:sz w:val="24"/>
              </w:rPr>
              <w:t>）基础</w:t>
            </w:r>
          </w:p>
          <w:p w14:paraId="220CF817" w14:textId="39F07776" w:rsidR="00534FF9" w:rsidRPr="00E30B1A" w:rsidRDefault="00E30B1A" w:rsidP="00534FF9">
            <w:pPr>
              <w:autoSpaceDE w:val="0"/>
              <w:autoSpaceDN w:val="0"/>
              <w:adjustRightInd w:val="0"/>
              <w:spacing w:line="360" w:lineRule="auto"/>
              <w:ind w:firstLineChars="200" w:firstLine="480"/>
              <w:rPr>
                <w:rFonts w:eastAsia="宋体"/>
                <w:kern w:val="0"/>
                <w:sz w:val="24"/>
              </w:rPr>
            </w:pPr>
            <w:r w:rsidRPr="00E30B1A">
              <w:rPr>
                <w:rFonts w:eastAsia="宋体" w:hint="eastAsia"/>
                <w:kern w:val="0"/>
                <w:sz w:val="24"/>
              </w:rPr>
              <w:t>根据本工程线路地形、地质特点、水文情况、施工条件和杆塔型式，经技术经济比较，本工程线路塔基基础选用掏挖</w:t>
            </w:r>
            <w:proofErr w:type="gramStart"/>
            <w:r w:rsidRPr="00E30B1A">
              <w:rPr>
                <w:rFonts w:eastAsia="宋体" w:hint="eastAsia"/>
                <w:kern w:val="0"/>
                <w:sz w:val="24"/>
              </w:rPr>
              <w:t>式基础</w:t>
            </w:r>
            <w:proofErr w:type="gramEnd"/>
            <w:r w:rsidRPr="00E30B1A">
              <w:rPr>
                <w:rFonts w:eastAsia="宋体" w:hint="eastAsia"/>
                <w:kern w:val="0"/>
                <w:sz w:val="24"/>
              </w:rPr>
              <w:t>和直柱板式基础</w:t>
            </w:r>
            <w:r w:rsidR="00534FF9" w:rsidRPr="00E30B1A">
              <w:rPr>
                <w:rFonts w:eastAsia="宋体" w:hint="eastAsia"/>
                <w:kern w:val="0"/>
                <w:sz w:val="24"/>
              </w:rPr>
              <w:t>。</w:t>
            </w:r>
          </w:p>
          <w:p w14:paraId="26B0B01C" w14:textId="6189B01E" w:rsidR="00E30B1A" w:rsidRPr="00E30B1A" w:rsidRDefault="007B1F0E" w:rsidP="00E30B1A">
            <w:pPr>
              <w:pStyle w:val="affffe"/>
              <w:numPr>
                <w:ilvl w:val="0"/>
                <w:numId w:val="19"/>
              </w:numPr>
              <w:tabs>
                <w:tab w:val="left" w:pos="720"/>
              </w:tabs>
              <w:adjustRightInd w:val="0"/>
              <w:snapToGrid w:val="0"/>
              <w:spacing w:line="360" w:lineRule="auto"/>
              <w:ind w:firstLineChars="0"/>
              <w:jc w:val="left"/>
              <w:outlineLvl w:val="2"/>
              <w:rPr>
                <w:rFonts w:eastAsia="楷体_GB2312"/>
                <w:b/>
                <w:bCs/>
                <w:sz w:val="24"/>
              </w:rPr>
            </w:pPr>
            <w:r>
              <w:rPr>
                <w:rFonts w:eastAsia="楷体_GB2312" w:hint="eastAsia"/>
                <w:b/>
                <w:bCs/>
                <w:sz w:val="24"/>
              </w:rPr>
              <w:t>茅庵～源头</w:t>
            </w:r>
            <w:proofErr w:type="gramStart"/>
            <w:r>
              <w:rPr>
                <w:rFonts w:eastAsia="楷体_GB2312" w:hint="eastAsia"/>
                <w:b/>
                <w:bCs/>
                <w:sz w:val="24"/>
              </w:rPr>
              <w:t>漯</w:t>
            </w:r>
            <w:proofErr w:type="gramEnd"/>
            <w:r>
              <w:rPr>
                <w:rFonts w:eastAsia="楷体_GB2312" w:hint="eastAsia"/>
                <w:b/>
                <w:bCs/>
                <w:sz w:val="24"/>
              </w:rPr>
              <w:t>～鸿达π</w:t>
            </w:r>
            <w:proofErr w:type="gramStart"/>
            <w:r>
              <w:rPr>
                <w:rFonts w:eastAsia="楷体_GB2312" w:hint="eastAsia"/>
                <w:b/>
                <w:bCs/>
                <w:sz w:val="24"/>
              </w:rPr>
              <w:t>进双塘</w:t>
            </w:r>
            <w:proofErr w:type="gramEnd"/>
            <w:r>
              <w:rPr>
                <w:rFonts w:eastAsia="楷体_GB2312" w:hint="eastAsia"/>
                <w:b/>
                <w:bCs/>
                <w:sz w:val="24"/>
              </w:rPr>
              <w:t>（舒家塘）变</w:t>
            </w:r>
            <w:r>
              <w:rPr>
                <w:rFonts w:eastAsia="楷体_GB2312" w:hint="eastAsia"/>
                <w:b/>
                <w:bCs/>
                <w:sz w:val="24"/>
              </w:rPr>
              <w:t>110kV</w:t>
            </w:r>
            <w:r>
              <w:rPr>
                <w:rFonts w:eastAsia="楷体_GB2312" w:hint="eastAsia"/>
                <w:b/>
                <w:bCs/>
                <w:sz w:val="24"/>
              </w:rPr>
              <w:t>线路</w:t>
            </w:r>
            <w:r w:rsidR="00E30B1A" w:rsidRPr="00E30B1A">
              <w:rPr>
                <w:rFonts w:eastAsia="楷体_GB2312" w:hint="eastAsia"/>
                <w:b/>
                <w:bCs/>
                <w:sz w:val="24"/>
              </w:rPr>
              <w:t>工程</w:t>
            </w:r>
          </w:p>
          <w:p w14:paraId="218BAE6D" w14:textId="5E23B61D" w:rsidR="00E30B1A" w:rsidRPr="00E30B1A" w:rsidRDefault="00E30B1A" w:rsidP="00E30B1A">
            <w:pPr>
              <w:pStyle w:val="affffe"/>
              <w:numPr>
                <w:ilvl w:val="0"/>
                <w:numId w:val="84"/>
              </w:numPr>
              <w:autoSpaceDE w:val="0"/>
              <w:autoSpaceDN w:val="0"/>
              <w:adjustRightInd w:val="0"/>
              <w:spacing w:line="360" w:lineRule="auto"/>
              <w:ind w:firstLineChars="0"/>
              <w:outlineLvl w:val="3"/>
              <w:rPr>
                <w:rFonts w:eastAsia="楷体_GB2312"/>
                <w:b/>
                <w:bCs/>
                <w:sz w:val="24"/>
              </w:rPr>
            </w:pPr>
            <w:r w:rsidRPr="00E30B1A">
              <w:rPr>
                <w:rFonts w:eastAsia="楷体_GB2312" w:hint="eastAsia"/>
                <w:b/>
                <w:bCs/>
                <w:sz w:val="24"/>
              </w:rPr>
              <w:lastRenderedPageBreak/>
              <w:t>线路</w:t>
            </w:r>
            <w:r w:rsidRPr="00E30B1A">
              <w:rPr>
                <w:rFonts w:eastAsia="楷体_GB2312"/>
                <w:b/>
                <w:bCs/>
                <w:sz w:val="24"/>
              </w:rPr>
              <w:t>概况</w:t>
            </w:r>
          </w:p>
          <w:p w14:paraId="70D1A44C" w14:textId="6362416C" w:rsidR="00E30B1A" w:rsidRPr="00E30B1A" w:rsidRDefault="00E30B1A" w:rsidP="00E30B1A">
            <w:pPr>
              <w:autoSpaceDE w:val="0"/>
              <w:autoSpaceDN w:val="0"/>
              <w:adjustRightInd w:val="0"/>
              <w:spacing w:line="360" w:lineRule="auto"/>
              <w:ind w:firstLineChars="200" w:firstLine="480"/>
              <w:rPr>
                <w:rFonts w:eastAsia="宋体"/>
                <w:kern w:val="0"/>
                <w:sz w:val="24"/>
              </w:rPr>
            </w:pPr>
            <w:r w:rsidRPr="00E30B1A">
              <w:rPr>
                <w:rFonts w:eastAsia="宋体" w:hint="eastAsia"/>
                <w:kern w:val="0"/>
                <w:sz w:val="24"/>
              </w:rPr>
              <w:t>本工程将</w:t>
            </w:r>
            <w:r w:rsidRPr="00E30B1A">
              <w:rPr>
                <w:rFonts w:eastAsia="宋体" w:hint="eastAsia"/>
                <w:kern w:val="0"/>
                <w:sz w:val="24"/>
              </w:rPr>
              <w:t>110kV</w:t>
            </w:r>
            <w:r w:rsidRPr="00E30B1A">
              <w:rPr>
                <w:rFonts w:eastAsia="宋体" w:hint="eastAsia"/>
                <w:kern w:val="0"/>
                <w:sz w:val="24"/>
              </w:rPr>
              <w:t>茅源鸿</w:t>
            </w:r>
            <w:proofErr w:type="gramStart"/>
            <w:r w:rsidRPr="00E30B1A">
              <w:rPr>
                <w:rFonts w:eastAsia="宋体" w:hint="eastAsia"/>
                <w:kern w:val="0"/>
                <w:sz w:val="24"/>
              </w:rPr>
              <w:t>线剖入舒家</w:t>
            </w:r>
            <w:proofErr w:type="gramEnd"/>
            <w:r w:rsidRPr="00E30B1A">
              <w:rPr>
                <w:rFonts w:eastAsia="宋体" w:hint="eastAsia"/>
                <w:kern w:val="0"/>
                <w:sz w:val="24"/>
              </w:rPr>
              <w:t>塘变电站，形成</w:t>
            </w:r>
            <w:proofErr w:type="gramStart"/>
            <w:r w:rsidRPr="00E30B1A">
              <w:rPr>
                <w:rFonts w:eastAsia="宋体" w:hint="eastAsia"/>
                <w:kern w:val="0"/>
                <w:sz w:val="24"/>
              </w:rPr>
              <w:t>茅俺至</w:t>
            </w:r>
            <w:proofErr w:type="gramEnd"/>
            <w:r w:rsidRPr="00E30B1A">
              <w:rPr>
                <w:rFonts w:eastAsia="宋体" w:hint="eastAsia"/>
                <w:kern w:val="0"/>
                <w:sz w:val="24"/>
              </w:rPr>
              <w:t>舒家塘</w:t>
            </w:r>
            <w:r w:rsidRPr="00E30B1A">
              <w:rPr>
                <w:rFonts w:eastAsia="宋体" w:hint="eastAsia"/>
                <w:kern w:val="0"/>
                <w:sz w:val="24"/>
              </w:rPr>
              <w:t>110kV</w:t>
            </w:r>
            <w:r w:rsidRPr="00E30B1A">
              <w:rPr>
                <w:rFonts w:eastAsia="宋体" w:hint="eastAsia"/>
                <w:kern w:val="0"/>
                <w:sz w:val="24"/>
              </w:rPr>
              <w:t>线路和舒家塘至源头</w:t>
            </w:r>
            <w:proofErr w:type="gramStart"/>
            <w:r w:rsidRPr="00E30B1A">
              <w:rPr>
                <w:rFonts w:eastAsia="宋体" w:hint="eastAsia"/>
                <w:kern w:val="0"/>
                <w:sz w:val="24"/>
              </w:rPr>
              <w:t>漯</w:t>
            </w:r>
            <w:proofErr w:type="gramEnd"/>
            <w:r w:rsidRPr="00E30B1A">
              <w:rPr>
                <w:rFonts w:eastAsia="宋体" w:hint="eastAsia"/>
                <w:kern w:val="0"/>
                <w:sz w:val="24"/>
              </w:rPr>
              <w:t>110kV</w:t>
            </w:r>
            <w:r w:rsidRPr="00E30B1A">
              <w:rPr>
                <w:rFonts w:eastAsia="宋体" w:hint="eastAsia"/>
                <w:kern w:val="0"/>
                <w:sz w:val="24"/>
              </w:rPr>
              <w:t>线路，线路起自</w:t>
            </w:r>
            <w:proofErr w:type="gramStart"/>
            <w:r w:rsidRPr="00E30B1A">
              <w:rPr>
                <w:rFonts w:eastAsia="宋体" w:hint="eastAsia"/>
                <w:kern w:val="0"/>
                <w:sz w:val="24"/>
              </w:rPr>
              <w:t>舒家塘变</w:t>
            </w:r>
            <w:proofErr w:type="gramEnd"/>
            <w:r w:rsidRPr="00E30B1A">
              <w:rPr>
                <w:rFonts w:eastAsia="宋体" w:hint="eastAsia"/>
                <w:kern w:val="0"/>
                <w:sz w:val="24"/>
              </w:rPr>
              <w:t>11Y</w:t>
            </w:r>
            <w:r w:rsidRPr="00E30B1A">
              <w:rPr>
                <w:rFonts w:eastAsia="宋体" w:hint="eastAsia"/>
                <w:kern w:val="0"/>
                <w:sz w:val="24"/>
              </w:rPr>
              <w:t>、</w:t>
            </w:r>
            <w:r w:rsidRPr="00E30B1A">
              <w:rPr>
                <w:rFonts w:eastAsia="宋体" w:hint="eastAsia"/>
                <w:kern w:val="0"/>
                <w:sz w:val="24"/>
              </w:rPr>
              <w:t>12Y</w:t>
            </w:r>
            <w:r w:rsidRPr="00E30B1A">
              <w:rPr>
                <w:rFonts w:eastAsia="宋体" w:hint="eastAsia"/>
                <w:kern w:val="0"/>
                <w:sz w:val="24"/>
              </w:rPr>
              <w:t>出线间隔，止于</w:t>
            </w:r>
            <w:r w:rsidRPr="00E30B1A">
              <w:rPr>
                <w:rFonts w:eastAsia="宋体" w:hint="eastAsia"/>
                <w:kern w:val="0"/>
                <w:sz w:val="24"/>
              </w:rPr>
              <w:t>110kV</w:t>
            </w:r>
            <w:r w:rsidRPr="00E30B1A">
              <w:rPr>
                <w:rFonts w:eastAsia="宋体" w:hint="eastAsia"/>
                <w:kern w:val="0"/>
                <w:sz w:val="24"/>
              </w:rPr>
              <w:t>茅源鸿线</w:t>
            </w:r>
            <w:r w:rsidRPr="00E30B1A">
              <w:rPr>
                <w:rFonts w:eastAsia="宋体" w:hint="eastAsia"/>
                <w:kern w:val="0"/>
                <w:sz w:val="24"/>
              </w:rPr>
              <w:t>9#</w:t>
            </w:r>
            <w:r w:rsidR="00556956">
              <w:rPr>
                <w:rFonts w:eastAsia="宋体" w:hint="eastAsia"/>
                <w:kern w:val="0"/>
                <w:sz w:val="24"/>
              </w:rPr>
              <w:t>塔</w:t>
            </w:r>
            <w:r w:rsidRPr="00E30B1A">
              <w:rPr>
                <w:rFonts w:eastAsia="宋体" w:hint="eastAsia"/>
                <w:kern w:val="0"/>
                <w:sz w:val="24"/>
              </w:rPr>
              <w:t>和</w:t>
            </w:r>
            <w:r w:rsidRPr="00E30B1A">
              <w:rPr>
                <w:rFonts w:eastAsia="宋体" w:hint="eastAsia"/>
                <w:kern w:val="0"/>
                <w:sz w:val="24"/>
              </w:rPr>
              <w:t>12#</w:t>
            </w:r>
            <w:r w:rsidR="00556956">
              <w:rPr>
                <w:rFonts w:eastAsia="宋体" w:hint="eastAsia"/>
                <w:kern w:val="0"/>
                <w:sz w:val="24"/>
              </w:rPr>
              <w:t>塔</w:t>
            </w:r>
            <w:r w:rsidRPr="00E30B1A">
              <w:rPr>
                <w:rFonts w:eastAsia="宋体" w:hint="eastAsia"/>
                <w:kern w:val="0"/>
                <w:sz w:val="24"/>
              </w:rPr>
              <w:t>附近。</w:t>
            </w:r>
          </w:p>
          <w:p w14:paraId="6701614F" w14:textId="0FA0C816" w:rsidR="00E30B1A" w:rsidRPr="00E30B1A" w:rsidRDefault="00E30B1A" w:rsidP="00E30B1A">
            <w:pPr>
              <w:autoSpaceDE w:val="0"/>
              <w:autoSpaceDN w:val="0"/>
              <w:adjustRightInd w:val="0"/>
              <w:spacing w:line="360" w:lineRule="auto"/>
              <w:ind w:firstLineChars="200" w:firstLine="480"/>
              <w:rPr>
                <w:rFonts w:eastAsia="宋体"/>
                <w:kern w:val="0"/>
                <w:sz w:val="24"/>
              </w:rPr>
            </w:pPr>
            <w:r w:rsidRPr="00E30B1A">
              <w:rPr>
                <w:rFonts w:eastAsia="宋体" w:hint="eastAsia"/>
                <w:kern w:val="0"/>
                <w:sz w:val="24"/>
              </w:rPr>
              <w:t>新建线路采用双回路架空、单回路架空方式混合架设，全长</w:t>
            </w:r>
            <w:r w:rsidRPr="00E30B1A">
              <w:rPr>
                <w:rFonts w:eastAsia="宋体" w:hint="eastAsia"/>
                <w:kern w:val="0"/>
                <w:sz w:val="24"/>
              </w:rPr>
              <w:t>6.8km</w:t>
            </w:r>
            <w:r w:rsidRPr="00E30B1A">
              <w:rPr>
                <w:rFonts w:eastAsia="宋体" w:hint="eastAsia"/>
                <w:kern w:val="0"/>
                <w:sz w:val="24"/>
              </w:rPr>
              <w:t>，其中双回路架设</w:t>
            </w:r>
            <w:r w:rsidRPr="00E30B1A">
              <w:rPr>
                <w:rFonts w:eastAsia="宋体" w:hint="eastAsia"/>
                <w:kern w:val="0"/>
                <w:sz w:val="24"/>
              </w:rPr>
              <w:t>6.5km</w:t>
            </w:r>
            <w:r w:rsidRPr="00E30B1A">
              <w:rPr>
                <w:rFonts w:eastAsia="宋体" w:hint="eastAsia"/>
                <w:kern w:val="0"/>
                <w:sz w:val="24"/>
              </w:rPr>
              <w:t>，单回路架设</w:t>
            </w:r>
            <w:r w:rsidRPr="00E30B1A">
              <w:rPr>
                <w:rFonts w:eastAsia="宋体" w:hint="eastAsia"/>
                <w:kern w:val="0"/>
                <w:sz w:val="24"/>
              </w:rPr>
              <w:t>0.3km</w:t>
            </w:r>
            <w:r w:rsidRPr="00E30B1A">
              <w:rPr>
                <w:rFonts w:eastAsia="宋体" w:hint="eastAsia"/>
                <w:kern w:val="0"/>
                <w:sz w:val="24"/>
              </w:rPr>
              <w:t>（双牌电站侧</w:t>
            </w:r>
            <w:r w:rsidRPr="00E30B1A">
              <w:rPr>
                <w:rFonts w:eastAsia="宋体" w:hint="eastAsia"/>
                <w:kern w:val="0"/>
                <w:sz w:val="24"/>
              </w:rPr>
              <w:t>0.15km</w:t>
            </w:r>
            <w:r w:rsidRPr="00E30B1A">
              <w:rPr>
                <w:rFonts w:eastAsia="宋体" w:hint="eastAsia"/>
                <w:kern w:val="0"/>
                <w:sz w:val="24"/>
              </w:rPr>
              <w:t>，源头</w:t>
            </w:r>
            <w:proofErr w:type="gramStart"/>
            <w:r w:rsidRPr="00E30B1A">
              <w:rPr>
                <w:rFonts w:eastAsia="宋体" w:hint="eastAsia"/>
                <w:kern w:val="0"/>
                <w:sz w:val="24"/>
              </w:rPr>
              <w:t>漯</w:t>
            </w:r>
            <w:proofErr w:type="gramEnd"/>
            <w:r w:rsidRPr="00E30B1A">
              <w:rPr>
                <w:rFonts w:eastAsia="宋体" w:hint="eastAsia"/>
                <w:kern w:val="0"/>
                <w:sz w:val="24"/>
              </w:rPr>
              <w:t>侧</w:t>
            </w:r>
            <w:r w:rsidRPr="00E30B1A">
              <w:rPr>
                <w:rFonts w:eastAsia="宋体" w:hint="eastAsia"/>
                <w:kern w:val="0"/>
                <w:sz w:val="24"/>
              </w:rPr>
              <w:t>0.15km</w:t>
            </w:r>
            <w:r w:rsidRPr="00E30B1A">
              <w:rPr>
                <w:rFonts w:eastAsia="宋体" w:hint="eastAsia"/>
                <w:kern w:val="0"/>
                <w:sz w:val="24"/>
              </w:rPr>
              <w:t>）。</w:t>
            </w:r>
          </w:p>
          <w:p w14:paraId="4362DF73" w14:textId="1D1CE49B" w:rsidR="00E30B1A" w:rsidRPr="00E30B1A" w:rsidRDefault="00E30B1A" w:rsidP="00E30B1A">
            <w:pPr>
              <w:pStyle w:val="affffe"/>
              <w:numPr>
                <w:ilvl w:val="0"/>
                <w:numId w:val="84"/>
              </w:numPr>
              <w:autoSpaceDE w:val="0"/>
              <w:autoSpaceDN w:val="0"/>
              <w:adjustRightInd w:val="0"/>
              <w:spacing w:line="360" w:lineRule="auto"/>
              <w:ind w:firstLineChars="0"/>
              <w:outlineLvl w:val="3"/>
              <w:rPr>
                <w:rFonts w:eastAsia="楷体_GB2312"/>
                <w:b/>
                <w:bCs/>
                <w:sz w:val="24"/>
              </w:rPr>
            </w:pPr>
            <w:r w:rsidRPr="00E30B1A">
              <w:rPr>
                <w:rFonts w:eastAsia="楷体_GB2312" w:hint="eastAsia"/>
                <w:b/>
                <w:bCs/>
                <w:sz w:val="24"/>
              </w:rPr>
              <w:t>导线、杆塔、基础</w:t>
            </w:r>
          </w:p>
          <w:p w14:paraId="7D443F4C" w14:textId="77777777" w:rsidR="00E30B1A" w:rsidRPr="00E30B1A" w:rsidRDefault="00E30B1A" w:rsidP="00E30B1A">
            <w:pPr>
              <w:autoSpaceDE w:val="0"/>
              <w:autoSpaceDN w:val="0"/>
              <w:adjustRightInd w:val="0"/>
              <w:spacing w:line="360" w:lineRule="auto"/>
              <w:ind w:firstLineChars="200" w:firstLine="480"/>
              <w:jc w:val="left"/>
              <w:rPr>
                <w:rFonts w:eastAsia="宋体"/>
                <w:kern w:val="0"/>
                <w:sz w:val="24"/>
              </w:rPr>
            </w:pPr>
            <w:r w:rsidRPr="00E30B1A">
              <w:rPr>
                <w:rFonts w:eastAsia="宋体"/>
                <w:kern w:val="0"/>
                <w:sz w:val="24"/>
              </w:rPr>
              <w:t>（</w:t>
            </w:r>
            <w:r w:rsidRPr="00E30B1A">
              <w:rPr>
                <w:rFonts w:eastAsia="宋体"/>
                <w:kern w:val="0"/>
                <w:sz w:val="24"/>
              </w:rPr>
              <w:t>1</w:t>
            </w:r>
            <w:r w:rsidRPr="00E30B1A">
              <w:rPr>
                <w:rFonts w:eastAsia="宋体"/>
                <w:kern w:val="0"/>
                <w:sz w:val="24"/>
              </w:rPr>
              <w:t>）导线</w:t>
            </w:r>
          </w:p>
          <w:p w14:paraId="3E3D3E58" w14:textId="53ADBDFD" w:rsidR="00E30B1A" w:rsidRPr="00E30B1A" w:rsidRDefault="007B1F0E" w:rsidP="00E30B1A">
            <w:pPr>
              <w:autoSpaceDE w:val="0"/>
              <w:autoSpaceDN w:val="0"/>
              <w:adjustRightInd w:val="0"/>
              <w:spacing w:line="360" w:lineRule="auto"/>
              <w:ind w:firstLineChars="200" w:firstLine="480"/>
              <w:rPr>
                <w:rFonts w:eastAsia="宋体"/>
                <w:kern w:val="0"/>
                <w:sz w:val="24"/>
              </w:rPr>
            </w:pPr>
            <w:r>
              <w:rPr>
                <w:rFonts w:eastAsia="宋体" w:hint="eastAsia"/>
                <w:kern w:val="0"/>
                <w:sz w:val="24"/>
              </w:rPr>
              <w:t>茅庵～源头</w:t>
            </w:r>
            <w:proofErr w:type="gramStart"/>
            <w:r>
              <w:rPr>
                <w:rFonts w:eastAsia="宋体" w:hint="eastAsia"/>
                <w:kern w:val="0"/>
                <w:sz w:val="24"/>
              </w:rPr>
              <w:t>漯</w:t>
            </w:r>
            <w:proofErr w:type="gramEnd"/>
            <w:r>
              <w:rPr>
                <w:rFonts w:eastAsia="宋体" w:hint="eastAsia"/>
                <w:kern w:val="0"/>
                <w:sz w:val="24"/>
              </w:rPr>
              <w:t>～鸿达π</w:t>
            </w:r>
            <w:proofErr w:type="gramStart"/>
            <w:r>
              <w:rPr>
                <w:rFonts w:eastAsia="宋体" w:hint="eastAsia"/>
                <w:kern w:val="0"/>
                <w:sz w:val="24"/>
              </w:rPr>
              <w:t>进双塘</w:t>
            </w:r>
            <w:proofErr w:type="gramEnd"/>
            <w:r>
              <w:rPr>
                <w:rFonts w:eastAsia="宋体" w:hint="eastAsia"/>
                <w:kern w:val="0"/>
                <w:sz w:val="24"/>
              </w:rPr>
              <w:t>（舒家塘）变</w:t>
            </w:r>
            <w:r>
              <w:rPr>
                <w:rFonts w:eastAsia="宋体" w:hint="eastAsia"/>
                <w:kern w:val="0"/>
                <w:sz w:val="24"/>
              </w:rPr>
              <w:t>110kV</w:t>
            </w:r>
            <w:r>
              <w:rPr>
                <w:rFonts w:eastAsia="宋体" w:hint="eastAsia"/>
                <w:kern w:val="0"/>
                <w:sz w:val="24"/>
              </w:rPr>
              <w:t>线路</w:t>
            </w:r>
            <w:r w:rsidR="00E30B1A" w:rsidRPr="00E30B1A">
              <w:rPr>
                <w:rFonts w:eastAsia="宋体" w:hint="eastAsia"/>
                <w:kern w:val="0"/>
                <w:sz w:val="24"/>
              </w:rPr>
              <w:t>工程导线采用</w:t>
            </w:r>
            <w:r w:rsidR="00E30B1A" w:rsidRPr="00E30B1A">
              <w:rPr>
                <w:snapToGrid w:val="0"/>
                <w:sz w:val="21"/>
                <w:szCs w:val="21"/>
              </w:rPr>
              <w:t>1×</w:t>
            </w:r>
            <w:r w:rsidR="00E30B1A" w:rsidRPr="00E30B1A">
              <w:rPr>
                <w:rFonts w:eastAsia="宋体"/>
                <w:kern w:val="0"/>
                <w:sz w:val="24"/>
              </w:rPr>
              <w:t>JL/G1A-300/40</w:t>
            </w:r>
            <w:r w:rsidR="00E30B1A" w:rsidRPr="00E30B1A">
              <w:rPr>
                <w:rFonts w:eastAsia="宋体"/>
                <w:kern w:val="0"/>
                <w:sz w:val="24"/>
              </w:rPr>
              <w:t>钢芯铝绞线</w:t>
            </w:r>
            <w:r w:rsidR="00E30B1A" w:rsidRPr="00E30B1A">
              <w:rPr>
                <w:rFonts w:eastAsia="宋体" w:hint="eastAsia"/>
                <w:sz w:val="22"/>
                <w:szCs w:val="20"/>
              </w:rPr>
              <w:t>，</w:t>
            </w:r>
            <w:r w:rsidR="00E30B1A" w:rsidRPr="00E30B1A">
              <w:rPr>
                <w:rFonts w:eastAsia="宋体"/>
                <w:kern w:val="0"/>
                <w:sz w:val="24"/>
              </w:rPr>
              <w:t>导线基本参数见</w:t>
            </w:r>
            <w:r w:rsidR="00CC5ED2">
              <w:rPr>
                <w:rFonts w:eastAsia="宋体"/>
                <w:kern w:val="0"/>
                <w:sz w:val="24"/>
              </w:rPr>
              <w:fldChar w:fldCharType="begin"/>
            </w:r>
            <w:r w:rsidR="00CC5ED2">
              <w:rPr>
                <w:rFonts w:eastAsia="宋体"/>
                <w:kern w:val="0"/>
                <w:sz w:val="24"/>
              </w:rPr>
              <w:instrText xml:space="preserve"> REF _Ref73029969 \h  \* MERGEFORMAT </w:instrText>
            </w:r>
            <w:r w:rsidR="00CC5ED2">
              <w:rPr>
                <w:rFonts w:eastAsia="宋体"/>
                <w:kern w:val="0"/>
                <w:sz w:val="24"/>
              </w:rPr>
            </w:r>
            <w:r w:rsidR="00CC5ED2">
              <w:rPr>
                <w:rFonts w:eastAsia="宋体"/>
                <w:kern w:val="0"/>
                <w:sz w:val="24"/>
              </w:rPr>
              <w:fldChar w:fldCharType="separate"/>
            </w:r>
            <w:r w:rsidR="00CC5ED2" w:rsidRPr="004A18BF">
              <w:rPr>
                <w:rFonts w:eastAsia="宋体" w:hint="eastAsia"/>
                <w:kern w:val="0"/>
                <w:sz w:val="24"/>
              </w:rPr>
              <w:t>表</w:t>
            </w:r>
            <w:r w:rsidR="00CC5ED2" w:rsidRPr="004A18BF">
              <w:rPr>
                <w:rFonts w:eastAsia="宋体"/>
                <w:kern w:val="0"/>
                <w:sz w:val="24"/>
              </w:rPr>
              <w:t xml:space="preserve"> 9</w:t>
            </w:r>
            <w:r w:rsidR="00CC5ED2">
              <w:rPr>
                <w:rFonts w:eastAsia="宋体"/>
                <w:kern w:val="0"/>
                <w:sz w:val="24"/>
              </w:rPr>
              <w:fldChar w:fldCharType="end"/>
            </w:r>
            <w:r w:rsidR="00E30B1A" w:rsidRPr="00E30B1A">
              <w:rPr>
                <w:rFonts w:eastAsia="宋体"/>
                <w:kern w:val="0"/>
                <w:sz w:val="24"/>
              </w:rPr>
              <w:t>。</w:t>
            </w:r>
          </w:p>
          <w:p w14:paraId="4E8D99FF" w14:textId="766D82B4" w:rsidR="00E30B1A" w:rsidRPr="00E30B1A" w:rsidRDefault="00E30B1A" w:rsidP="00E30B1A">
            <w:pPr>
              <w:pStyle w:val="a7"/>
              <w:keepNext/>
              <w:rPr>
                <w:rFonts w:ascii="Times New Roman" w:hAnsi="Times New Roman"/>
                <w:b/>
                <w:sz w:val="21"/>
                <w:szCs w:val="21"/>
              </w:rPr>
            </w:pPr>
            <w:bookmarkStart w:id="22" w:name="_Ref73029969"/>
            <w:r w:rsidRPr="00E30B1A">
              <w:rPr>
                <w:rFonts w:ascii="Times New Roman" w:hAnsi="Times New Roman"/>
                <w:b/>
                <w:sz w:val="21"/>
                <w:szCs w:val="21"/>
              </w:rPr>
              <w:t>表</w:t>
            </w:r>
            <w:r w:rsidRPr="00E30B1A">
              <w:rPr>
                <w:rFonts w:ascii="Times New Roman" w:hAnsi="Times New Roman"/>
                <w:b/>
                <w:sz w:val="21"/>
                <w:szCs w:val="21"/>
              </w:rPr>
              <w:t xml:space="preserve"> </w:t>
            </w:r>
            <w:r w:rsidRPr="00E30B1A">
              <w:rPr>
                <w:rFonts w:ascii="Times New Roman" w:hAnsi="Times New Roman"/>
                <w:b/>
                <w:sz w:val="21"/>
                <w:szCs w:val="21"/>
              </w:rPr>
              <w:fldChar w:fldCharType="begin"/>
            </w:r>
            <w:r w:rsidRPr="00E30B1A">
              <w:rPr>
                <w:rFonts w:ascii="Times New Roman" w:hAnsi="Times New Roman"/>
                <w:b/>
                <w:sz w:val="21"/>
                <w:szCs w:val="21"/>
              </w:rPr>
              <w:instrText xml:space="preserve"> SEQ </w:instrText>
            </w:r>
            <w:r w:rsidRPr="00E30B1A">
              <w:rPr>
                <w:rFonts w:ascii="Times New Roman" w:hAnsi="Times New Roman"/>
                <w:b/>
                <w:sz w:val="21"/>
                <w:szCs w:val="21"/>
              </w:rPr>
              <w:instrText>表</w:instrText>
            </w:r>
            <w:r w:rsidRPr="00E30B1A">
              <w:rPr>
                <w:rFonts w:ascii="Times New Roman" w:hAnsi="Times New Roman"/>
                <w:b/>
                <w:sz w:val="21"/>
                <w:szCs w:val="21"/>
              </w:rPr>
              <w:instrText xml:space="preserve"> \* ARABIC </w:instrText>
            </w:r>
            <w:r w:rsidRPr="00E30B1A">
              <w:rPr>
                <w:rFonts w:ascii="Times New Roman" w:hAnsi="Times New Roman"/>
                <w:b/>
                <w:sz w:val="21"/>
                <w:szCs w:val="21"/>
              </w:rPr>
              <w:fldChar w:fldCharType="separate"/>
            </w:r>
            <w:r w:rsidR="00630B21">
              <w:rPr>
                <w:rFonts w:ascii="Times New Roman" w:hAnsi="Times New Roman"/>
                <w:b/>
                <w:noProof/>
                <w:sz w:val="21"/>
                <w:szCs w:val="21"/>
              </w:rPr>
              <w:t>9</w:t>
            </w:r>
            <w:r w:rsidRPr="00E30B1A">
              <w:rPr>
                <w:rFonts w:ascii="Times New Roman" w:hAnsi="Times New Roman"/>
                <w:b/>
                <w:sz w:val="21"/>
                <w:szCs w:val="21"/>
              </w:rPr>
              <w:fldChar w:fldCharType="end"/>
            </w:r>
            <w:bookmarkEnd w:id="22"/>
            <w:r w:rsidRPr="00E30B1A">
              <w:rPr>
                <w:rFonts w:ascii="Times New Roman" w:hAnsi="Times New Roman"/>
                <w:b/>
                <w:sz w:val="21"/>
                <w:szCs w:val="21"/>
              </w:rPr>
              <w:t xml:space="preserve">                       </w:t>
            </w:r>
            <w:r w:rsidRPr="00E30B1A">
              <w:rPr>
                <w:rFonts w:ascii="Times New Roman" w:hAnsi="Times New Roman"/>
                <w:b/>
                <w:sz w:val="21"/>
                <w:szCs w:val="21"/>
              </w:rPr>
              <w:t>线路工程导线基本参数一览表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9"/>
              <w:gridCol w:w="4190"/>
            </w:tblGrid>
            <w:tr w:rsidR="00E30B1A" w:rsidRPr="00E30B1A" w14:paraId="73725E37" w14:textId="77777777" w:rsidTr="00A92087">
              <w:trPr>
                <w:cantSplit/>
                <w:trHeight w:val="302"/>
                <w:jc w:val="center"/>
              </w:trPr>
              <w:tc>
                <w:tcPr>
                  <w:tcW w:w="2500" w:type="pct"/>
                  <w:vAlign w:val="center"/>
                </w:tcPr>
                <w:p w14:paraId="2959B849"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导线型号</w:t>
                  </w:r>
                </w:p>
              </w:tc>
              <w:tc>
                <w:tcPr>
                  <w:tcW w:w="2500" w:type="pct"/>
                  <w:vAlign w:val="center"/>
                </w:tcPr>
                <w:p w14:paraId="71FF8A87"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JL/G1A-300/40</w:t>
                  </w:r>
                </w:p>
              </w:tc>
            </w:tr>
            <w:tr w:rsidR="00E30B1A" w:rsidRPr="00E30B1A" w14:paraId="6A123856" w14:textId="77777777" w:rsidTr="00A92087">
              <w:trPr>
                <w:cantSplit/>
                <w:trHeight w:val="19"/>
                <w:jc w:val="center"/>
              </w:trPr>
              <w:tc>
                <w:tcPr>
                  <w:tcW w:w="2500" w:type="pct"/>
                  <w:vAlign w:val="center"/>
                </w:tcPr>
                <w:p w14:paraId="059569E2"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计算截面（</w:t>
                  </w:r>
                  <w:r w:rsidRPr="00E30B1A">
                    <w:rPr>
                      <w:rFonts w:ascii="Times New Roman" w:hAnsi="Times New Roman"/>
                      <w:b/>
                      <w:sz w:val="21"/>
                      <w:szCs w:val="21"/>
                    </w:rPr>
                    <w:t>mm</w:t>
                  </w:r>
                  <w:r w:rsidRPr="00E30B1A">
                    <w:rPr>
                      <w:rFonts w:ascii="Times New Roman" w:hAnsi="Times New Roman"/>
                      <w:b/>
                      <w:sz w:val="21"/>
                      <w:szCs w:val="21"/>
                      <w:vertAlign w:val="superscript"/>
                    </w:rPr>
                    <w:t>2</w:t>
                  </w:r>
                  <w:r w:rsidRPr="00E30B1A">
                    <w:rPr>
                      <w:rFonts w:ascii="Times New Roman" w:hAnsi="Times New Roman"/>
                      <w:b/>
                      <w:sz w:val="21"/>
                      <w:szCs w:val="21"/>
                    </w:rPr>
                    <w:t>）</w:t>
                  </w:r>
                </w:p>
              </w:tc>
              <w:tc>
                <w:tcPr>
                  <w:tcW w:w="2500" w:type="pct"/>
                </w:tcPr>
                <w:p w14:paraId="500BA6FE"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338.99</w:t>
                  </w:r>
                </w:p>
              </w:tc>
            </w:tr>
            <w:tr w:rsidR="00E30B1A" w:rsidRPr="00E30B1A" w14:paraId="4A2AECC6" w14:textId="77777777" w:rsidTr="00A92087">
              <w:trPr>
                <w:cantSplit/>
                <w:trHeight w:val="351"/>
                <w:jc w:val="center"/>
              </w:trPr>
              <w:tc>
                <w:tcPr>
                  <w:tcW w:w="2500" w:type="pct"/>
                  <w:vAlign w:val="center"/>
                </w:tcPr>
                <w:p w14:paraId="580821D1"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外径（</w:t>
                  </w:r>
                  <w:r w:rsidRPr="00E30B1A">
                    <w:rPr>
                      <w:rFonts w:ascii="Times New Roman" w:hAnsi="Times New Roman"/>
                      <w:b/>
                      <w:sz w:val="21"/>
                      <w:szCs w:val="21"/>
                    </w:rPr>
                    <w:t>mm</w:t>
                  </w:r>
                  <w:r w:rsidRPr="00E30B1A">
                    <w:rPr>
                      <w:rFonts w:ascii="Times New Roman" w:hAnsi="Times New Roman"/>
                      <w:b/>
                      <w:sz w:val="21"/>
                      <w:szCs w:val="21"/>
                    </w:rPr>
                    <w:t>）</w:t>
                  </w:r>
                </w:p>
              </w:tc>
              <w:tc>
                <w:tcPr>
                  <w:tcW w:w="2500" w:type="pct"/>
                  <w:vAlign w:val="center"/>
                </w:tcPr>
                <w:p w14:paraId="4B064251"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23.9</w:t>
                  </w:r>
                </w:p>
              </w:tc>
            </w:tr>
            <w:tr w:rsidR="00E30B1A" w:rsidRPr="00E30B1A" w14:paraId="0981539F" w14:textId="77777777" w:rsidTr="00A92087">
              <w:trPr>
                <w:cantSplit/>
                <w:trHeight w:val="351"/>
                <w:jc w:val="center"/>
              </w:trPr>
              <w:tc>
                <w:tcPr>
                  <w:tcW w:w="2500" w:type="pct"/>
                  <w:vAlign w:val="center"/>
                </w:tcPr>
                <w:p w14:paraId="6BCA4F7A" w14:textId="77777777" w:rsidR="00E30B1A" w:rsidRPr="00E30B1A" w:rsidRDefault="00E30B1A" w:rsidP="00E30B1A">
                  <w:pPr>
                    <w:pStyle w:val="affd"/>
                    <w:rPr>
                      <w:rFonts w:ascii="Times New Roman" w:hAnsi="Times New Roman"/>
                      <w:b/>
                      <w:sz w:val="21"/>
                      <w:szCs w:val="21"/>
                    </w:rPr>
                  </w:pPr>
                  <w:r w:rsidRPr="00E30B1A">
                    <w:rPr>
                      <w:rFonts w:ascii="Times New Roman" w:hAnsi="Times New Roman"/>
                      <w:b/>
                      <w:sz w:val="21"/>
                      <w:szCs w:val="21"/>
                    </w:rPr>
                    <w:t>允许载流量（</w:t>
                  </w:r>
                  <w:r w:rsidRPr="00E30B1A">
                    <w:rPr>
                      <w:rFonts w:ascii="Times New Roman" w:hAnsi="Times New Roman"/>
                      <w:b/>
                      <w:sz w:val="21"/>
                      <w:szCs w:val="21"/>
                    </w:rPr>
                    <w:t>A</w:t>
                  </w:r>
                  <w:r w:rsidRPr="00E30B1A">
                    <w:rPr>
                      <w:rFonts w:ascii="Times New Roman" w:hAnsi="Times New Roman"/>
                      <w:b/>
                      <w:sz w:val="21"/>
                      <w:szCs w:val="21"/>
                    </w:rPr>
                    <w:t>）</w:t>
                  </w:r>
                </w:p>
              </w:tc>
              <w:tc>
                <w:tcPr>
                  <w:tcW w:w="2500" w:type="pct"/>
                  <w:vAlign w:val="center"/>
                </w:tcPr>
                <w:p w14:paraId="4B57FC92" w14:textId="77777777" w:rsidR="00E30B1A" w:rsidRPr="00E30B1A" w:rsidRDefault="00E30B1A" w:rsidP="00E30B1A">
                  <w:pPr>
                    <w:pStyle w:val="affd"/>
                    <w:rPr>
                      <w:rFonts w:ascii="Times New Roman" w:hAnsi="Times New Roman"/>
                      <w:sz w:val="21"/>
                      <w:szCs w:val="21"/>
                    </w:rPr>
                  </w:pPr>
                  <w:r w:rsidRPr="00E30B1A">
                    <w:rPr>
                      <w:rFonts w:ascii="Times New Roman" w:hAnsi="Times New Roman"/>
                      <w:sz w:val="21"/>
                      <w:szCs w:val="21"/>
                    </w:rPr>
                    <w:t>735</w:t>
                  </w:r>
                </w:p>
              </w:tc>
            </w:tr>
          </w:tbl>
          <w:p w14:paraId="4171A16D" w14:textId="77777777" w:rsidR="00E30B1A" w:rsidRPr="00E30B1A" w:rsidRDefault="00E30B1A" w:rsidP="00E30B1A">
            <w:pPr>
              <w:autoSpaceDE w:val="0"/>
              <w:autoSpaceDN w:val="0"/>
              <w:adjustRightInd w:val="0"/>
              <w:spacing w:line="360" w:lineRule="auto"/>
              <w:ind w:firstLineChars="200" w:firstLine="480"/>
              <w:rPr>
                <w:rFonts w:eastAsia="宋体"/>
                <w:kern w:val="0"/>
                <w:sz w:val="24"/>
              </w:rPr>
            </w:pPr>
            <w:r w:rsidRPr="00E30B1A">
              <w:rPr>
                <w:rFonts w:eastAsia="宋体"/>
                <w:kern w:val="0"/>
                <w:sz w:val="24"/>
              </w:rPr>
              <w:t>（</w:t>
            </w:r>
            <w:r w:rsidRPr="00E30B1A">
              <w:rPr>
                <w:rFonts w:eastAsia="宋体"/>
                <w:kern w:val="0"/>
                <w:sz w:val="24"/>
              </w:rPr>
              <w:t>2</w:t>
            </w:r>
            <w:r w:rsidRPr="00E30B1A">
              <w:rPr>
                <w:rFonts w:eastAsia="宋体"/>
                <w:kern w:val="0"/>
                <w:sz w:val="24"/>
              </w:rPr>
              <w:t>）杆塔</w:t>
            </w:r>
          </w:p>
          <w:p w14:paraId="3F4AA1F2" w14:textId="75CD5707" w:rsidR="00E30B1A" w:rsidRPr="00E30B1A" w:rsidRDefault="00E30B1A" w:rsidP="00E30B1A">
            <w:pPr>
              <w:autoSpaceDE w:val="0"/>
              <w:autoSpaceDN w:val="0"/>
              <w:adjustRightInd w:val="0"/>
              <w:spacing w:line="360" w:lineRule="auto"/>
              <w:ind w:firstLineChars="200" w:firstLine="480"/>
              <w:rPr>
                <w:rFonts w:eastAsia="宋体"/>
                <w:kern w:val="0"/>
                <w:sz w:val="24"/>
              </w:rPr>
            </w:pPr>
            <w:r w:rsidRPr="00E30B1A">
              <w:rPr>
                <w:rFonts w:eastAsia="宋体"/>
                <w:kern w:val="0"/>
                <w:sz w:val="24"/>
              </w:rPr>
              <w:t>本工程</w:t>
            </w:r>
            <w:r w:rsidRPr="00E30B1A">
              <w:rPr>
                <w:rFonts w:eastAsia="宋体"/>
                <w:kern w:val="0"/>
                <w:sz w:val="24"/>
              </w:rPr>
              <w:t>110kV</w:t>
            </w:r>
            <w:r w:rsidRPr="00E30B1A">
              <w:rPr>
                <w:rFonts w:eastAsia="宋体"/>
                <w:kern w:val="0"/>
                <w:sz w:val="24"/>
              </w:rPr>
              <w:t>架空线路杆塔选用《国家电网公司输变电工程通用设计</w:t>
            </w:r>
            <w:r w:rsidRPr="00E30B1A">
              <w:rPr>
                <w:rFonts w:eastAsia="宋体"/>
                <w:kern w:val="0"/>
                <w:sz w:val="24"/>
              </w:rPr>
              <w:t>110</w:t>
            </w:r>
            <w:r w:rsidRPr="00E30B1A">
              <w:rPr>
                <w:rFonts w:eastAsia="宋体"/>
                <w:kern w:val="0"/>
                <w:sz w:val="24"/>
              </w:rPr>
              <w:t>（</w:t>
            </w:r>
            <w:r w:rsidRPr="00E30B1A">
              <w:rPr>
                <w:rFonts w:eastAsia="宋体"/>
                <w:kern w:val="0"/>
                <w:sz w:val="24"/>
              </w:rPr>
              <w:t>66</w:t>
            </w:r>
            <w:r w:rsidRPr="00E30B1A">
              <w:rPr>
                <w:rFonts w:eastAsia="宋体"/>
                <w:kern w:val="0"/>
                <w:sz w:val="24"/>
              </w:rPr>
              <w:t>）</w:t>
            </w:r>
            <w:r w:rsidRPr="00E30B1A">
              <w:rPr>
                <w:rFonts w:eastAsia="宋体"/>
                <w:kern w:val="0"/>
                <w:sz w:val="24"/>
              </w:rPr>
              <w:t>kV</w:t>
            </w:r>
            <w:r w:rsidRPr="00E30B1A">
              <w:rPr>
                <w:rFonts w:eastAsia="宋体"/>
                <w:kern w:val="0"/>
                <w:sz w:val="24"/>
              </w:rPr>
              <w:t>输电线路分册》的</w:t>
            </w:r>
            <w:r w:rsidRPr="00E30B1A">
              <w:rPr>
                <w:rFonts w:eastAsia="宋体"/>
                <w:kern w:val="0"/>
                <w:sz w:val="24"/>
              </w:rPr>
              <w:t>1D9</w:t>
            </w:r>
            <w:r w:rsidRPr="00E30B1A">
              <w:rPr>
                <w:rFonts w:eastAsia="宋体"/>
                <w:kern w:val="0"/>
                <w:sz w:val="24"/>
              </w:rPr>
              <w:t>模块塔型</w:t>
            </w:r>
            <w:r w:rsidRPr="00E30B1A">
              <w:rPr>
                <w:rFonts w:eastAsia="宋体" w:hint="eastAsia"/>
                <w:kern w:val="0"/>
                <w:sz w:val="24"/>
              </w:rPr>
              <w:t>。</w:t>
            </w:r>
            <w:r w:rsidRPr="00E30B1A">
              <w:rPr>
                <w:rFonts w:eastAsia="宋体"/>
                <w:kern w:val="0"/>
                <w:sz w:val="24"/>
              </w:rPr>
              <w:t>本工程全线新建杆塔</w:t>
            </w:r>
            <w:r w:rsidRPr="00E30B1A">
              <w:rPr>
                <w:rFonts w:eastAsia="宋体"/>
                <w:kern w:val="0"/>
                <w:sz w:val="24"/>
              </w:rPr>
              <w:t>28</w:t>
            </w:r>
            <w:r w:rsidRPr="00E30B1A">
              <w:rPr>
                <w:rFonts w:eastAsia="宋体"/>
                <w:kern w:val="0"/>
                <w:sz w:val="24"/>
              </w:rPr>
              <w:t>基，</w:t>
            </w:r>
            <w:r w:rsidRPr="00E30B1A">
              <w:rPr>
                <w:rFonts w:eastAsia="宋体" w:hint="eastAsia"/>
                <w:kern w:val="0"/>
                <w:sz w:val="24"/>
              </w:rPr>
              <w:t>其中双回路耐张、终端塔</w:t>
            </w:r>
            <w:r w:rsidRPr="00E30B1A">
              <w:rPr>
                <w:rFonts w:eastAsia="宋体"/>
                <w:kern w:val="0"/>
                <w:sz w:val="24"/>
              </w:rPr>
              <w:t>13</w:t>
            </w:r>
            <w:r w:rsidRPr="00E30B1A">
              <w:rPr>
                <w:rFonts w:eastAsia="宋体" w:hint="eastAsia"/>
                <w:kern w:val="0"/>
                <w:sz w:val="24"/>
              </w:rPr>
              <w:t>基，双回路直线塔</w:t>
            </w:r>
            <w:r w:rsidRPr="00E30B1A">
              <w:rPr>
                <w:rFonts w:eastAsia="宋体"/>
                <w:kern w:val="0"/>
                <w:sz w:val="24"/>
              </w:rPr>
              <w:t>14</w:t>
            </w:r>
            <w:r w:rsidRPr="00E30B1A">
              <w:rPr>
                <w:rFonts w:eastAsia="宋体" w:hint="eastAsia"/>
                <w:kern w:val="0"/>
                <w:sz w:val="24"/>
              </w:rPr>
              <w:t>基，单回路</w:t>
            </w:r>
            <w:proofErr w:type="gramStart"/>
            <w:r w:rsidRPr="00E30B1A">
              <w:rPr>
                <w:rFonts w:eastAsia="宋体" w:hint="eastAsia"/>
                <w:kern w:val="0"/>
                <w:sz w:val="24"/>
              </w:rPr>
              <w:t>耐张塔</w:t>
            </w:r>
            <w:proofErr w:type="gramEnd"/>
            <w:r w:rsidRPr="00E30B1A">
              <w:rPr>
                <w:rFonts w:eastAsia="宋体" w:hint="eastAsia"/>
                <w:kern w:val="0"/>
                <w:sz w:val="24"/>
              </w:rPr>
              <w:t>1</w:t>
            </w:r>
            <w:r w:rsidRPr="00E30B1A">
              <w:rPr>
                <w:rFonts w:eastAsia="宋体" w:hint="eastAsia"/>
                <w:kern w:val="0"/>
                <w:sz w:val="24"/>
              </w:rPr>
              <w:t>基。</w:t>
            </w:r>
            <w:r w:rsidRPr="00E30B1A">
              <w:rPr>
                <w:rFonts w:eastAsia="宋体"/>
                <w:kern w:val="0"/>
                <w:sz w:val="24"/>
              </w:rPr>
              <w:t>各型号杆塔使用条件见</w:t>
            </w:r>
            <w:r w:rsidR="00CC5ED2">
              <w:rPr>
                <w:rFonts w:eastAsia="宋体"/>
                <w:kern w:val="0"/>
                <w:sz w:val="24"/>
              </w:rPr>
              <w:fldChar w:fldCharType="begin"/>
            </w:r>
            <w:r w:rsidR="00CC5ED2">
              <w:rPr>
                <w:rFonts w:eastAsia="宋体"/>
                <w:kern w:val="0"/>
                <w:sz w:val="24"/>
              </w:rPr>
              <w:instrText xml:space="preserve"> </w:instrText>
            </w:r>
            <w:r w:rsidR="00CC5ED2">
              <w:rPr>
                <w:rFonts w:eastAsia="宋体" w:hint="eastAsia"/>
                <w:kern w:val="0"/>
                <w:sz w:val="24"/>
              </w:rPr>
              <w:instrText>REF _Ref73030000 \h</w:instrText>
            </w:r>
            <w:r w:rsidR="00CC5ED2">
              <w:rPr>
                <w:rFonts w:eastAsia="宋体"/>
                <w:kern w:val="0"/>
                <w:sz w:val="24"/>
              </w:rPr>
              <w:instrText xml:space="preserve">  \* MERGEFORMAT </w:instrText>
            </w:r>
            <w:r w:rsidR="00CC5ED2">
              <w:rPr>
                <w:rFonts w:eastAsia="宋体"/>
                <w:kern w:val="0"/>
                <w:sz w:val="24"/>
              </w:rPr>
            </w:r>
            <w:r w:rsidR="00CC5ED2">
              <w:rPr>
                <w:rFonts w:eastAsia="宋体"/>
                <w:kern w:val="0"/>
                <w:sz w:val="24"/>
              </w:rPr>
              <w:fldChar w:fldCharType="separate"/>
            </w:r>
            <w:r w:rsidR="00CC5ED2" w:rsidRPr="004A18BF">
              <w:rPr>
                <w:rFonts w:eastAsia="宋体" w:hint="eastAsia"/>
                <w:kern w:val="0"/>
                <w:sz w:val="24"/>
              </w:rPr>
              <w:t>表</w:t>
            </w:r>
            <w:r w:rsidR="00CC5ED2" w:rsidRPr="004A18BF">
              <w:rPr>
                <w:rFonts w:eastAsia="宋体"/>
                <w:kern w:val="0"/>
                <w:sz w:val="24"/>
              </w:rPr>
              <w:t xml:space="preserve"> 10</w:t>
            </w:r>
            <w:r w:rsidR="00CC5ED2">
              <w:rPr>
                <w:rFonts w:eastAsia="宋体"/>
                <w:kern w:val="0"/>
                <w:sz w:val="24"/>
              </w:rPr>
              <w:fldChar w:fldCharType="end"/>
            </w:r>
            <w:r w:rsidRPr="00E30B1A">
              <w:rPr>
                <w:rFonts w:eastAsia="宋体"/>
                <w:kern w:val="0"/>
                <w:sz w:val="24"/>
              </w:rPr>
              <w:t>。</w:t>
            </w:r>
          </w:p>
          <w:p w14:paraId="2D33A877" w14:textId="4E3A37AB" w:rsidR="00E30B1A" w:rsidRPr="00E30B1A" w:rsidRDefault="00E30B1A" w:rsidP="00E30B1A">
            <w:pPr>
              <w:pStyle w:val="a7"/>
              <w:keepNext/>
              <w:rPr>
                <w:rFonts w:ascii="Times New Roman" w:hAnsi="Times New Roman"/>
                <w:b/>
                <w:sz w:val="21"/>
                <w:szCs w:val="21"/>
              </w:rPr>
            </w:pPr>
            <w:bookmarkStart w:id="23" w:name="_Ref73030000"/>
            <w:r w:rsidRPr="00E30B1A">
              <w:rPr>
                <w:rFonts w:ascii="Times New Roman" w:hAnsi="Times New Roman"/>
                <w:b/>
                <w:sz w:val="21"/>
                <w:szCs w:val="21"/>
              </w:rPr>
              <w:t>表</w:t>
            </w:r>
            <w:r w:rsidRPr="00E30B1A">
              <w:rPr>
                <w:rFonts w:ascii="Times New Roman" w:hAnsi="Times New Roman"/>
                <w:b/>
                <w:sz w:val="21"/>
                <w:szCs w:val="21"/>
              </w:rPr>
              <w:t xml:space="preserve"> </w:t>
            </w:r>
            <w:r w:rsidRPr="00E30B1A">
              <w:rPr>
                <w:rFonts w:ascii="Times New Roman" w:hAnsi="Times New Roman"/>
                <w:b/>
                <w:sz w:val="21"/>
                <w:szCs w:val="21"/>
              </w:rPr>
              <w:fldChar w:fldCharType="begin"/>
            </w:r>
            <w:r w:rsidRPr="00E30B1A">
              <w:rPr>
                <w:rFonts w:ascii="Times New Roman" w:hAnsi="Times New Roman"/>
                <w:b/>
                <w:sz w:val="21"/>
                <w:szCs w:val="21"/>
              </w:rPr>
              <w:instrText xml:space="preserve"> SEQ </w:instrText>
            </w:r>
            <w:r w:rsidRPr="00E30B1A">
              <w:rPr>
                <w:rFonts w:ascii="Times New Roman" w:hAnsi="Times New Roman"/>
                <w:b/>
                <w:sz w:val="21"/>
                <w:szCs w:val="21"/>
              </w:rPr>
              <w:instrText>表</w:instrText>
            </w:r>
            <w:r w:rsidRPr="00E30B1A">
              <w:rPr>
                <w:rFonts w:ascii="Times New Roman" w:hAnsi="Times New Roman"/>
                <w:b/>
                <w:sz w:val="21"/>
                <w:szCs w:val="21"/>
              </w:rPr>
              <w:instrText xml:space="preserve"> \* ARABIC </w:instrText>
            </w:r>
            <w:r w:rsidRPr="00E30B1A">
              <w:rPr>
                <w:rFonts w:ascii="Times New Roman" w:hAnsi="Times New Roman"/>
                <w:b/>
                <w:sz w:val="21"/>
                <w:szCs w:val="21"/>
              </w:rPr>
              <w:fldChar w:fldCharType="separate"/>
            </w:r>
            <w:r w:rsidR="00630B21">
              <w:rPr>
                <w:rFonts w:ascii="Times New Roman" w:hAnsi="Times New Roman"/>
                <w:b/>
                <w:noProof/>
                <w:sz w:val="21"/>
                <w:szCs w:val="21"/>
              </w:rPr>
              <w:t>10</w:t>
            </w:r>
            <w:r w:rsidRPr="00E30B1A">
              <w:rPr>
                <w:rFonts w:ascii="Times New Roman" w:hAnsi="Times New Roman"/>
                <w:b/>
                <w:sz w:val="21"/>
                <w:szCs w:val="21"/>
              </w:rPr>
              <w:fldChar w:fldCharType="end"/>
            </w:r>
            <w:bookmarkEnd w:id="23"/>
            <w:r w:rsidRPr="00E30B1A">
              <w:rPr>
                <w:rFonts w:ascii="Times New Roman" w:hAnsi="Times New Roman"/>
                <w:b/>
                <w:sz w:val="21"/>
                <w:szCs w:val="21"/>
              </w:rPr>
              <w:t xml:space="preserve">                              </w:t>
            </w:r>
            <w:r w:rsidRPr="00E30B1A">
              <w:rPr>
                <w:rFonts w:ascii="Times New Roman" w:hAnsi="Times New Roman"/>
                <w:b/>
                <w:sz w:val="21"/>
                <w:szCs w:val="21"/>
              </w:rPr>
              <w:t>杆塔使用条件</w:t>
            </w:r>
          </w:p>
          <w:tbl>
            <w:tblPr>
              <w:tblStyle w:val="aff6"/>
              <w:tblW w:w="8343" w:type="dxa"/>
              <w:tblLook w:val="04A0" w:firstRow="1" w:lastRow="0" w:firstColumn="1" w:lastColumn="0" w:noHBand="0" w:noVBand="1"/>
            </w:tblPr>
            <w:tblGrid>
              <w:gridCol w:w="1387"/>
              <w:gridCol w:w="1386"/>
              <w:gridCol w:w="1394"/>
              <w:gridCol w:w="1394"/>
              <w:gridCol w:w="1394"/>
              <w:gridCol w:w="1388"/>
            </w:tblGrid>
            <w:tr w:rsidR="00E30B1A" w:rsidRPr="00E30B1A" w14:paraId="5F34C542" w14:textId="77777777" w:rsidTr="00E30B1A">
              <w:trPr>
                <w:trHeight w:val="20"/>
              </w:trPr>
              <w:tc>
                <w:tcPr>
                  <w:tcW w:w="1387" w:type="dxa"/>
                  <w:vAlign w:val="center"/>
                </w:tcPr>
                <w:p w14:paraId="31D2B81F"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rPr>
                    <w:t>序号</w:t>
                  </w:r>
                </w:p>
              </w:tc>
              <w:tc>
                <w:tcPr>
                  <w:tcW w:w="1386" w:type="dxa"/>
                  <w:vAlign w:val="center"/>
                </w:tcPr>
                <w:p w14:paraId="7BEE3D66"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杆塔名称</w:t>
                  </w:r>
                </w:p>
              </w:tc>
              <w:tc>
                <w:tcPr>
                  <w:tcW w:w="1394" w:type="dxa"/>
                  <w:vAlign w:val="center"/>
                </w:tcPr>
                <w:p w14:paraId="7DB65E79" w14:textId="77777777" w:rsidR="00E30B1A" w:rsidRPr="00E30B1A" w:rsidRDefault="00E30B1A" w:rsidP="00E30B1A">
                  <w:pPr>
                    <w:autoSpaceDE w:val="0"/>
                    <w:autoSpaceDN w:val="0"/>
                    <w:adjustRightInd w:val="0"/>
                    <w:jc w:val="center"/>
                    <w:rPr>
                      <w:rFonts w:eastAsiaTheme="minorEastAsia"/>
                      <w:b/>
                      <w:kern w:val="0"/>
                      <w:sz w:val="21"/>
                      <w:szCs w:val="21"/>
                    </w:rPr>
                  </w:pPr>
                  <w:proofErr w:type="gramStart"/>
                  <w:r w:rsidRPr="00E30B1A">
                    <w:rPr>
                      <w:rFonts w:eastAsiaTheme="minorEastAsia"/>
                      <w:b/>
                      <w:bCs/>
                      <w:sz w:val="21"/>
                      <w:szCs w:val="21"/>
                      <w:lang w:val="zh-CN"/>
                    </w:rPr>
                    <w:t>呼称高</w:t>
                  </w:r>
                  <w:proofErr w:type="gramEnd"/>
                  <w:r w:rsidRPr="00E30B1A">
                    <w:rPr>
                      <w:rFonts w:eastAsiaTheme="minorEastAsia"/>
                      <w:b/>
                      <w:bCs/>
                      <w:sz w:val="21"/>
                      <w:szCs w:val="21"/>
                    </w:rPr>
                    <w:t>(m)</w:t>
                  </w:r>
                </w:p>
              </w:tc>
              <w:tc>
                <w:tcPr>
                  <w:tcW w:w="1394" w:type="dxa"/>
                  <w:vAlign w:val="center"/>
                </w:tcPr>
                <w:p w14:paraId="585341DD"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水平档距</w:t>
                  </w:r>
                  <w:r w:rsidRPr="00E30B1A">
                    <w:rPr>
                      <w:rFonts w:eastAsiaTheme="minorEastAsia"/>
                      <w:b/>
                      <w:bCs/>
                      <w:sz w:val="21"/>
                      <w:szCs w:val="21"/>
                    </w:rPr>
                    <w:t>(m)</w:t>
                  </w:r>
                </w:p>
              </w:tc>
              <w:tc>
                <w:tcPr>
                  <w:tcW w:w="1394" w:type="dxa"/>
                  <w:vAlign w:val="center"/>
                </w:tcPr>
                <w:p w14:paraId="0D12A982"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垂直档距</w:t>
                  </w:r>
                  <w:r w:rsidRPr="00E30B1A">
                    <w:rPr>
                      <w:rFonts w:eastAsiaTheme="minorEastAsia"/>
                      <w:b/>
                      <w:bCs/>
                      <w:sz w:val="21"/>
                      <w:szCs w:val="21"/>
                    </w:rPr>
                    <w:t>(m)</w:t>
                  </w:r>
                </w:p>
              </w:tc>
              <w:tc>
                <w:tcPr>
                  <w:tcW w:w="1388" w:type="dxa"/>
                  <w:vAlign w:val="center"/>
                </w:tcPr>
                <w:p w14:paraId="1FFD9B1F" w14:textId="77777777" w:rsidR="00E30B1A" w:rsidRPr="00E30B1A" w:rsidRDefault="00E30B1A" w:rsidP="00E30B1A">
                  <w:pPr>
                    <w:autoSpaceDE w:val="0"/>
                    <w:autoSpaceDN w:val="0"/>
                    <w:adjustRightInd w:val="0"/>
                    <w:jc w:val="center"/>
                    <w:rPr>
                      <w:rFonts w:eastAsiaTheme="minorEastAsia"/>
                      <w:b/>
                      <w:kern w:val="0"/>
                      <w:sz w:val="21"/>
                      <w:szCs w:val="21"/>
                    </w:rPr>
                  </w:pPr>
                  <w:r w:rsidRPr="00E30B1A">
                    <w:rPr>
                      <w:rFonts w:eastAsiaTheme="minorEastAsia"/>
                      <w:b/>
                      <w:bCs/>
                      <w:sz w:val="21"/>
                      <w:szCs w:val="21"/>
                      <w:lang w:val="zh-CN"/>
                    </w:rPr>
                    <w:t>转角度数</w:t>
                  </w:r>
                  <w:r w:rsidRPr="00E30B1A">
                    <w:rPr>
                      <w:rFonts w:eastAsiaTheme="minorEastAsia"/>
                      <w:b/>
                      <w:bCs/>
                      <w:sz w:val="21"/>
                      <w:szCs w:val="21"/>
                    </w:rPr>
                    <w:t>(°)</w:t>
                  </w:r>
                </w:p>
              </w:tc>
            </w:tr>
            <w:tr w:rsidR="00E30B1A" w:rsidRPr="00E30B1A" w14:paraId="12A5669E" w14:textId="77777777" w:rsidTr="00E30B1A">
              <w:trPr>
                <w:trHeight w:val="20"/>
              </w:trPr>
              <w:tc>
                <w:tcPr>
                  <w:tcW w:w="1387" w:type="dxa"/>
                  <w:vAlign w:val="center"/>
                </w:tcPr>
                <w:p w14:paraId="06805C62"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1</w:t>
                  </w:r>
                </w:p>
              </w:tc>
              <w:tc>
                <w:tcPr>
                  <w:tcW w:w="1386" w:type="dxa"/>
                  <w:vAlign w:val="center"/>
                </w:tcPr>
                <w:p w14:paraId="0564C232"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1A8-DJC1</w:t>
                  </w:r>
                </w:p>
              </w:tc>
              <w:tc>
                <w:tcPr>
                  <w:tcW w:w="1394" w:type="dxa"/>
                  <w:vAlign w:val="center"/>
                </w:tcPr>
                <w:p w14:paraId="057A9A2F"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24</w:t>
                  </w:r>
                </w:p>
              </w:tc>
              <w:tc>
                <w:tcPr>
                  <w:tcW w:w="1394" w:type="dxa"/>
                  <w:vAlign w:val="center"/>
                </w:tcPr>
                <w:p w14:paraId="4B79C262"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kern w:val="0"/>
                      <w:sz w:val="21"/>
                      <w:szCs w:val="21"/>
                    </w:rPr>
                    <w:t>450</w:t>
                  </w:r>
                </w:p>
              </w:tc>
              <w:tc>
                <w:tcPr>
                  <w:tcW w:w="1394" w:type="dxa"/>
                  <w:vAlign w:val="center"/>
                </w:tcPr>
                <w:p w14:paraId="1923041E"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kern w:val="0"/>
                      <w:sz w:val="21"/>
                      <w:szCs w:val="21"/>
                    </w:rPr>
                    <w:t>700</w:t>
                  </w:r>
                </w:p>
              </w:tc>
              <w:tc>
                <w:tcPr>
                  <w:tcW w:w="1388" w:type="dxa"/>
                  <w:vAlign w:val="center"/>
                </w:tcPr>
                <w:p w14:paraId="6F61B68E"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asciiTheme="minorEastAsia" w:eastAsiaTheme="minorEastAsia" w:hAnsiTheme="minorEastAsia" w:cs="宋体" w:hint="eastAsia"/>
                      <w:kern w:val="0"/>
                      <w:sz w:val="21"/>
                      <w:szCs w:val="21"/>
                    </w:rPr>
                    <w:t>终端</w:t>
                  </w:r>
                  <w:r w:rsidRPr="00E30B1A">
                    <w:rPr>
                      <w:rFonts w:hAnsi="宋体" w:cs="宋体" w:hint="eastAsia"/>
                      <w:kern w:val="0"/>
                      <w:sz w:val="21"/>
                      <w:szCs w:val="21"/>
                    </w:rPr>
                    <w:t>0</w:t>
                  </w:r>
                  <w:r w:rsidRPr="00E30B1A">
                    <w:rPr>
                      <w:rFonts w:hAnsi="宋体" w:cs="宋体" w:hint="eastAsia"/>
                      <w:kern w:val="0"/>
                      <w:sz w:val="21"/>
                      <w:szCs w:val="21"/>
                    </w:rPr>
                    <w:t>～</w:t>
                  </w:r>
                  <w:r w:rsidRPr="00E30B1A">
                    <w:rPr>
                      <w:rFonts w:hAnsi="宋体" w:cs="宋体" w:hint="eastAsia"/>
                      <w:kern w:val="0"/>
                      <w:sz w:val="21"/>
                      <w:szCs w:val="21"/>
                    </w:rPr>
                    <w:t>90</w:t>
                  </w:r>
                </w:p>
              </w:tc>
            </w:tr>
            <w:tr w:rsidR="00E30B1A" w:rsidRPr="00E30B1A" w14:paraId="68027A2D" w14:textId="77777777" w:rsidTr="00E30B1A">
              <w:trPr>
                <w:trHeight w:val="20"/>
              </w:trPr>
              <w:tc>
                <w:tcPr>
                  <w:tcW w:w="1387" w:type="dxa"/>
                  <w:vAlign w:val="center"/>
                </w:tcPr>
                <w:p w14:paraId="6E5E66C8"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2</w:t>
                  </w:r>
                </w:p>
              </w:tc>
              <w:tc>
                <w:tcPr>
                  <w:tcW w:w="1386" w:type="dxa"/>
                  <w:vAlign w:val="center"/>
                </w:tcPr>
                <w:p w14:paraId="3699E704"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1D9-SZC</w:t>
                  </w:r>
                  <w:r w:rsidRPr="00E30B1A">
                    <w:rPr>
                      <w:rFonts w:hAnsi="宋体" w:cs="宋体"/>
                      <w:kern w:val="0"/>
                      <w:sz w:val="21"/>
                      <w:szCs w:val="21"/>
                    </w:rPr>
                    <w:t>K</w:t>
                  </w:r>
                </w:p>
              </w:tc>
              <w:tc>
                <w:tcPr>
                  <w:tcW w:w="1394" w:type="dxa"/>
                  <w:vAlign w:val="center"/>
                </w:tcPr>
                <w:p w14:paraId="49404EB5"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42</w:t>
                  </w:r>
                </w:p>
              </w:tc>
              <w:tc>
                <w:tcPr>
                  <w:tcW w:w="1394" w:type="dxa"/>
                  <w:vAlign w:val="center"/>
                </w:tcPr>
                <w:p w14:paraId="43184FD1"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400</w:t>
                  </w:r>
                </w:p>
              </w:tc>
              <w:tc>
                <w:tcPr>
                  <w:tcW w:w="1394" w:type="dxa"/>
                  <w:vAlign w:val="center"/>
                </w:tcPr>
                <w:p w14:paraId="16BAEB81"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600</w:t>
                  </w:r>
                </w:p>
              </w:tc>
              <w:tc>
                <w:tcPr>
                  <w:tcW w:w="1388" w:type="dxa"/>
                  <w:vAlign w:val="center"/>
                </w:tcPr>
                <w:p w14:paraId="1BE980E4"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0</w:t>
                  </w:r>
                </w:p>
              </w:tc>
            </w:tr>
            <w:tr w:rsidR="00E30B1A" w:rsidRPr="00E30B1A" w14:paraId="55034333" w14:textId="77777777" w:rsidTr="00E30B1A">
              <w:trPr>
                <w:trHeight w:val="20"/>
              </w:trPr>
              <w:tc>
                <w:tcPr>
                  <w:tcW w:w="1387" w:type="dxa"/>
                  <w:vAlign w:val="center"/>
                </w:tcPr>
                <w:p w14:paraId="4215F7E6"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3</w:t>
                  </w:r>
                </w:p>
              </w:tc>
              <w:tc>
                <w:tcPr>
                  <w:tcW w:w="1386" w:type="dxa"/>
                  <w:vAlign w:val="center"/>
                </w:tcPr>
                <w:p w14:paraId="5FD40D71"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1D9-SZC2</w:t>
                  </w:r>
                </w:p>
              </w:tc>
              <w:tc>
                <w:tcPr>
                  <w:tcW w:w="1394" w:type="dxa"/>
                  <w:vAlign w:val="center"/>
                </w:tcPr>
                <w:p w14:paraId="65148E8D"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30</w:t>
                  </w:r>
                </w:p>
              </w:tc>
              <w:tc>
                <w:tcPr>
                  <w:tcW w:w="1394" w:type="dxa"/>
                  <w:vAlign w:val="center"/>
                </w:tcPr>
                <w:p w14:paraId="60ADA3A4"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400</w:t>
                  </w:r>
                </w:p>
              </w:tc>
              <w:tc>
                <w:tcPr>
                  <w:tcW w:w="1394" w:type="dxa"/>
                  <w:vAlign w:val="center"/>
                </w:tcPr>
                <w:p w14:paraId="006BC46A"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600</w:t>
                  </w:r>
                </w:p>
              </w:tc>
              <w:tc>
                <w:tcPr>
                  <w:tcW w:w="1388" w:type="dxa"/>
                  <w:vAlign w:val="center"/>
                </w:tcPr>
                <w:p w14:paraId="415AD752"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0</w:t>
                  </w:r>
                </w:p>
              </w:tc>
            </w:tr>
            <w:tr w:rsidR="00E30B1A" w:rsidRPr="00E30B1A" w14:paraId="65CBE2EC" w14:textId="77777777" w:rsidTr="00E30B1A">
              <w:trPr>
                <w:trHeight w:val="20"/>
              </w:trPr>
              <w:tc>
                <w:tcPr>
                  <w:tcW w:w="1387" w:type="dxa"/>
                  <w:vAlign w:val="center"/>
                </w:tcPr>
                <w:p w14:paraId="7935DBBB"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4</w:t>
                  </w:r>
                </w:p>
              </w:tc>
              <w:tc>
                <w:tcPr>
                  <w:tcW w:w="1386" w:type="dxa"/>
                  <w:vAlign w:val="center"/>
                </w:tcPr>
                <w:p w14:paraId="223B9DD4"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1D9-SZC3</w:t>
                  </w:r>
                </w:p>
              </w:tc>
              <w:tc>
                <w:tcPr>
                  <w:tcW w:w="1394" w:type="dxa"/>
                  <w:vAlign w:val="center"/>
                </w:tcPr>
                <w:p w14:paraId="6422A275"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kern w:val="0"/>
                      <w:sz w:val="21"/>
                      <w:szCs w:val="21"/>
                    </w:rPr>
                    <w:t>3</w:t>
                  </w:r>
                  <w:r w:rsidRPr="00E30B1A">
                    <w:rPr>
                      <w:rFonts w:eastAsiaTheme="minorEastAsia"/>
                      <w:kern w:val="0"/>
                      <w:sz w:val="21"/>
                      <w:szCs w:val="21"/>
                    </w:rPr>
                    <w:t>6</w:t>
                  </w:r>
                </w:p>
              </w:tc>
              <w:tc>
                <w:tcPr>
                  <w:tcW w:w="1394" w:type="dxa"/>
                  <w:vAlign w:val="center"/>
                </w:tcPr>
                <w:p w14:paraId="1FBF578B"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kern w:val="0"/>
                      <w:sz w:val="21"/>
                      <w:szCs w:val="21"/>
                    </w:rPr>
                    <w:t>5</w:t>
                  </w:r>
                  <w:r w:rsidRPr="00E30B1A">
                    <w:rPr>
                      <w:rFonts w:eastAsiaTheme="minorEastAsia"/>
                      <w:kern w:val="0"/>
                      <w:sz w:val="21"/>
                      <w:szCs w:val="21"/>
                    </w:rPr>
                    <w:t>00</w:t>
                  </w:r>
                </w:p>
              </w:tc>
              <w:tc>
                <w:tcPr>
                  <w:tcW w:w="1394" w:type="dxa"/>
                  <w:vAlign w:val="center"/>
                </w:tcPr>
                <w:p w14:paraId="0A8E3EB3"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kern w:val="0"/>
                      <w:sz w:val="21"/>
                      <w:szCs w:val="21"/>
                    </w:rPr>
                    <w:t>7</w:t>
                  </w:r>
                  <w:r w:rsidRPr="00E30B1A">
                    <w:rPr>
                      <w:rFonts w:eastAsiaTheme="minorEastAsia"/>
                      <w:kern w:val="0"/>
                      <w:sz w:val="21"/>
                      <w:szCs w:val="21"/>
                    </w:rPr>
                    <w:t>50</w:t>
                  </w:r>
                </w:p>
              </w:tc>
              <w:tc>
                <w:tcPr>
                  <w:tcW w:w="1388" w:type="dxa"/>
                  <w:vAlign w:val="center"/>
                </w:tcPr>
                <w:p w14:paraId="0E080C48" w14:textId="77777777" w:rsidR="00E30B1A" w:rsidRPr="00E30B1A" w:rsidRDefault="00E30B1A" w:rsidP="00E30B1A">
                  <w:pPr>
                    <w:autoSpaceDE w:val="0"/>
                    <w:autoSpaceDN w:val="0"/>
                    <w:adjustRightInd w:val="0"/>
                    <w:jc w:val="center"/>
                    <w:rPr>
                      <w:rFonts w:eastAsiaTheme="minorEastAsia"/>
                      <w:sz w:val="21"/>
                      <w:szCs w:val="21"/>
                      <w:lang w:bidi="ar"/>
                    </w:rPr>
                  </w:pPr>
                  <w:r w:rsidRPr="00E30B1A">
                    <w:rPr>
                      <w:rFonts w:eastAsiaTheme="minorEastAsia" w:hint="eastAsia"/>
                      <w:sz w:val="21"/>
                      <w:szCs w:val="21"/>
                      <w:lang w:bidi="ar"/>
                    </w:rPr>
                    <w:t>0</w:t>
                  </w:r>
                </w:p>
              </w:tc>
            </w:tr>
            <w:tr w:rsidR="00E30B1A" w:rsidRPr="00E30B1A" w14:paraId="3A69C83C" w14:textId="77777777" w:rsidTr="00E30B1A">
              <w:trPr>
                <w:trHeight w:val="20"/>
              </w:trPr>
              <w:tc>
                <w:tcPr>
                  <w:tcW w:w="1387" w:type="dxa"/>
                  <w:vAlign w:val="center"/>
                </w:tcPr>
                <w:p w14:paraId="59CD5D7C"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5</w:t>
                  </w:r>
                </w:p>
              </w:tc>
              <w:tc>
                <w:tcPr>
                  <w:tcW w:w="1386" w:type="dxa"/>
                  <w:vAlign w:val="center"/>
                </w:tcPr>
                <w:p w14:paraId="36885183"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w:t>
                  </w:r>
                  <w:r w:rsidRPr="00E30B1A">
                    <w:rPr>
                      <w:rFonts w:hAnsi="宋体" w:cs="宋体"/>
                      <w:kern w:val="0"/>
                      <w:sz w:val="21"/>
                      <w:szCs w:val="21"/>
                    </w:rPr>
                    <w:t>DJC</w:t>
                  </w:r>
                </w:p>
              </w:tc>
              <w:tc>
                <w:tcPr>
                  <w:tcW w:w="1394" w:type="dxa"/>
                  <w:vAlign w:val="center"/>
                </w:tcPr>
                <w:p w14:paraId="26ABE4E9"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24</w:t>
                  </w:r>
                </w:p>
              </w:tc>
              <w:tc>
                <w:tcPr>
                  <w:tcW w:w="1394" w:type="dxa"/>
                  <w:vAlign w:val="center"/>
                </w:tcPr>
                <w:p w14:paraId="2B797BB6"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450</w:t>
                  </w:r>
                </w:p>
              </w:tc>
              <w:tc>
                <w:tcPr>
                  <w:tcW w:w="1394" w:type="dxa"/>
                  <w:vAlign w:val="center"/>
                </w:tcPr>
                <w:p w14:paraId="6E8BD061"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700</w:t>
                  </w:r>
                </w:p>
              </w:tc>
              <w:tc>
                <w:tcPr>
                  <w:tcW w:w="1388" w:type="dxa"/>
                  <w:vAlign w:val="center"/>
                </w:tcPr>
                <w:p w14:paraId="04C5FC39" w14:textId="77777777" w:rsidR="00E30B1A" w:rsidRPr="00E30B1A" w:rsidRDefault="00E30B1A" w:rsidP="00E30B1A">
                  <w:pPr>
                    <w:autoSpaceDE w:val="0"/>
                    <w:autoSpaceDN w:val="0"/>
                    <w:adjustRightInd w:val="0"/>
                    <w:jc w:val="center"/>
                    <w:rPr>
                      <w:rFonts w:eastAsiaTheme="minorEastAsia"/>
                      <w:sz w:val="21"/>
                      <w:szCs w:val="21"/>
                      <w:lang w:bidi="ar"/>
                    </w:rPr>
                  </w:pPr>
                  <w:r w:rsidRPr="00E30B1A">
                    <w:rPr>
                      <w:rFonts w:eastAsiaTheme="minorEastAsia" w:hint="eastAsia"/>
                      <w:sz w:val="21"/>
                      <w:szCs w:val="21"/>
                      <w:lang w:bidi="ar"/>
                    </w:rPr>
                    <w:t>转角</w:t>
                  </w:r>
                  <w:r w:rsidRPr="00E30B1A">
                    <w:rPr>
                      <w:rFonts w:eastAsiaTheme="minorEastAsia" w:hint="eastAsia"/>
                      <w:sz w:val="21"/>
                      <w:szCs w:val="21"/>
                      <w:lang w:bidi="ar"/>
                    </w:rPr>
                    <w:t>0</w:t>
                  </w:r>
                  <w:r w:rsidRPr="00E30B1A">
                    <w:rPr>
                      <w:rFonts w:eastAsiaTheme="minorEastAsia"/>
                      <w:sz w:val="21"/>
                      <w:szCs w:val="21"/>
                      <w:lang w:bidi="ar"/>
                    </w:rPr>
                    <w:t>~90</w:t>
                  </w:r>
                </w:p>
              </w:tc>
            </w:tr>
            <w:tr w:rsidR="00E30B1A" w:rsidRPr="00E30B1A" w14:paraId="48EAB443" w14:textId="77777777" w:rsidTr="00E30B1A">
              <w:trPr>
                <w:trHeight w:val="20"/>
              </w:trPr>
              <w:tc>
                <w:tcPr>
                  <w:tcW w:w="1387" w:type="dxa"/>
                  <w:vAlign w:val="center"/>
                </w:tcPr>
                <w:p w14:paraId="0733821D"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kern w:val="0"/>
                      <w:sz w:val="21"/>
                      <w:szCs w:val="21"/>
                    </w:rPr>
                    <w:t>6</w:t>
                  </w:r>
                </w:p>
              </w:tc>
              <w:tc>
                <w:tcPr>
                  <w:tcW w:w="1386" w:type="dxa"/>
                  <w:vAlign w:val="center"/>
                </w:tcPr>
                <w:p w14:paraId="5E133D9E"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hAnsi="宋体" w:cs="宋体" w:hint="eastAsia"/>
                      <w:kern w:val="0"/>
                      <w:sz w:val="21"/>
                      <w:szCs w:val="21"/>
                    </w:rPr>
                    <w:t>1D9-S</w:t>
                  </w:r>
                  <w:r w:rsidRPr="00E30B1A">
                    <w:rPr>
                      <w:rFonts w:hAnsi="宋体" w:cs="宋体"/>
                      <w:kern w:val="0"/>
                      <w:sz w:val="21"/>
                      <w:szCs w:val="21"/>
                    </w:rPr>
                    <w:t>JC4</w:t>
                  </w:r>
                </w:p>
              </w:tc>
              <w:tc>
                <w:tcPr>
                  <w:tcW w:w="1394" w:type="dxa"/>
                  <w:vAlign w:val="center"/>
                </w:tcPr>
                <w:p w14:paraId="232FC140"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szCs w:val="21"/>
                    </w:rPr>
                    <w:t>24</w:t>
                  </w:r>
                </w:p>
              </w:tc>
              <w:tc>
                <w:tcPr>
                  <w:tcW w:w="1394" w:type="dxa"/>
                  <w:vAlign w:val="center"/>
                </w:tcPr>
                <w:p w14:paraId="7A156879"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450</w:t>
                  </w:r>
                </w:p>
              </w:tc>
              <w:tc>
                <w:tcPr>
                  <w:tcW w:w="1394" w:type="dxa"/>
                  <w:vAlign w:val="center"/>
                </w:tcPr>
                <w:p w14:paraId="2255DAF3"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kern w:val="0"/>
                      <w:sz w:val="21"/>
                    </w:rPr>
                    <w:t>700</w:t>
                  </w:r>
                </w:p>
              </w:tc>
              <w:tc>
                <w:tcPr>
                  <w:tcW w:w="1388" w:type="dxa"/>
                  <w:vAlign w:val="center"/>
                </w:tcPr>
                <w:p w14:paraId="52BD72D2"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sz w:val="21"/>
                      <w:szCs w:val="21"/>
                      <w:lang w:bidi="ar"/>
                    </w:rPr>
                    <w:t>转角</w:t>
                  </w:r>
                  <w:r w:rsidRPr="00E30B1A">
                    <w:rPr>
                      <w:rFonts w:eastAsiaTheme="minorEastAsia"/>
                      <w:sz w:val="21"/>
                      <w:szCs w:val="21"/>
                      <w:lang w:bidi="ar"/>
                    </w:rPr>
                    <w:t>60~90</w:t>
                  </w:r>
                </w:p>
              </w:tc>
            </w:tr>
            <w:tr w:rsidR="00E30B1A" w:rsidRPr="00E30B1A" w14:paraId="5551DE30" w14:textId="77777777" w:rsidTr="00E30B1A">
              <w:trPr>
                <w:trHeight w:val="20"/>
              </w:trPr>
              <w:tc>
                <w:tcPr>
                  <w:tcW w:w="1387" w:type="dxa"/>
                  <w:vAlign w:val="center"/>
                </w:tcPr>
                <w:p w14:paraId="6F123D3D" w14:textId="77777777" w:rsidR="00E30B1A" w:rsidRPr="00E30B1A" w:rsidRDefault="00E30B1A" w:rsidP="00E30B1A">
                  <w:pPr>
                    <w:autoSpaceDE w:val="0"/>
                    <w:autoSpaceDN w:val="0"/>
                    <w:adjustRightInd w:val="0"/>
                    <w:jc w:val="center"/>
                    <w:rPr>
                      <w:rFonts w:eastAsiaTheme="minorEastAsia"/>
                      <w:kern w:val="0"/>
                      <w:sz w:val="21"/>
                      <w:szCs w:val="21"/>
                    </w:rPr>
                  </w:pPr>
                  <w:r w:rsidRPr="00E30B1A">
                    <w:rPr>
                      <w:rFonts w:eastAsiaTheme="minorEastAsia" w:hint="eastAsia"/>
                      <w:kern w:val="0"/>
                      <w:sz w:val="21"/>
                      <w:szCs w:val="21"/>
                    </w:rPr>
                    <w:t>7</w:t>
                  </w:r>
                </w:p>
              </w:tc>
              <w:tc>
                <w:tcPr>
                  <w:tcW w:w="1386" w:type="dxa"/>
                  <w:vAlign w:val="center"/>
                </w:tcPr>
                <w:p w14:paraId="29C43144" w14:textId="77777777" w:rsidR="00E30B1A" w:rsidRPr="00E30B1A" w:rsidRDefault="00E30B1A" w:rsidP="00E30B1A">
                  <w:pPr>
                    <w:autoSpaceDE w:val="0"/>
                    <w:autoSpaceDN w:val="0"/>
                    <w:adjustRightInd w:val="0"/>
                    <w:jc w:val="center"/>
                    <w:rPr>
                      <w:rFonts w:hAnsi="宋体" w:cs="宋体"/>
                      <w:kern w:val="0"/>
                      <w:sz w:val="21"/>
                      <w:szCs w:val="21"/>
                    </w:rPr>
                  </w:pPr>
                  <w:r w:rsidRPr="00E30B1A">
                    <w:rPr>
                      <w:rFonts w:hAnsi="宋体" w:cs="宋体" w:hint="eastAsia"/>
                      <w:kern w:val="0"/>
                      <w:sz w:val="21"/>
                      <w:szCs w:val="21"/>
                    </w:rPr>
                    <w:t>1D9-S</w:t>
                  </w:r>
                  <w:r w:rsidRPr="00E30B1A">
                    <w:rPr>
                      <w:rFonts w:hAnsi="宋体" w:cs="宋体"/>
                      <w:kern w:val="0"/>
                      <w:sz w:val="21"/>
                      <w:szCs w:val="21"/>
                    </w:rPr>
                    <w:t>JC2</w:t>
                  </w:r>
                </w:p>
              </w:tc>
              <w:tc>
                <w:tcPr>
                  <w:tcW w:w="1394" w:type="dxa"/>
                  <w:vAlign w:val="center"/>
                </w:tcPr>
                <w:p w14:paraId="66A2CAF4" w14:textId="77777777" w:rsidR="00E30B1A" w:rsidRPr="00E30B1A" w:rsidRDefault="00E30B1A" w:rsidP="00E30B1A">
                  <w:pPr>
                    <w:autoSpaceDE w:val="0"/>
                    <w:autoSpaceDN w:val="0"/>
                    <w:adjustRightInd w:val="0"/>
                    <w:jc w:val="center"/>
                    <w:rPr>
                      <w:kern w:val="0"/>
                      <w:sz w:val="21"/>
                      <w:szCs w:val="21"/>
                    </w:rPr>
                  </w:pPr>
                  <w:r w:rsidRPr="00E30B1A">
                    <w:rPr>
                      <w:kern w:val="0"/>
                      <w:sz w:val="21"/>
                      <w:szCs w:val="21"/>
                    </w:rPr>
                    <w:t>24</w:t>
                  </w:r>
                </w:p>
              </w:tc>
              <w:tc>
                <w:tcPr>
                  <w:tcW w:w="1394" w:type="dxa"/>
                  <w:vAlign w:val="center"/>
                </w:tcPr>
                <w:p w14:paraId="0E50D6E6" w14:textId="77777777" w:rsidR="00E30B1A" w:rsidRPr="00E30B1A" w:rsidRDefault="00E30B1A" w:rsidP="00E30B1A">
                  <w:pPr>
                    <w:autoSpaceDE w:val="0"/>
                    <w:autoSpaceDN w:val="0"/>
                    <w:adjustRightInd w:val="0"/>
                    <w:jc w:val="center"/>
                    <w:rPr>
                      <w:kern w:val="0"/>
                      <w:sz w:val="21"/>
                    </w:rPr>
                  </w:pPr>
                  <w:r w:rsidRPr="00E30B1A">
                    <w:rPr>
                      <w:kern w:val="0"/>
                      <w:sz w:val="21"/>
                    </w:rPr>
                    <w:t>450</w:t>
                  </w:r>
                </w:p>
              </w:tc>
              <w:tc>
                <w:tcPr>
                  <w:tcW w:w="1394" w:type="dxa"/>
                  <w:vAlign w:val="center"/>
                </w:tcPr>
                <w:p w14:paraId="4E50EA61" w14:textId="77777777" w:rsidR="00E30B1A" w:rsidRPr="00E30B1A" w:rsidRDefault="00E30B1A" w:rsidP="00E30B1A">
                  <w:pPr>
                    <w:autoSpaceDE w:val="0"/>
                    <w:autoSpaceDN w:val="0"/>
                    <w:adjustRightInd w:val="0"/>
                    <w:jc w:val="center"/>
                    <w:rPr>
                      <w:kern w:val="0"/>
                      <w:sz w:val="21"/>
                    </w:rPr>
                  </w:pPr>
                  <w:r w:rsidRPr="00E30B1A">
                    <w:rPr>
                      <w:kern w:val="0"/>
                      <w:sz w:val="21"/>
                    </w:rPr>
                    <w:t>700</w:t>
                  </w:r>
                </w:p>
              </w:tc>
              <w:tc>
                <w:tcPr>
                  <w:tcW w:w="1388" w:type="dxa"/>
                  <w:vAlign w:val="center"/>
                </w:tcPr>
                <w:p w14:paraId="113C6741" w14:textId="77777777" w:rsidR="00E30B1A" w:rsidRPr="00E30B1A" w:rsidRDefault="00E30B1A" w:rsidP="00E30B1A">
                  <w:pPr>
                    <w:autoSpaceDE w:val="0"/>
                    <w:autoSpaceDN w:val="0"/>
                    <w:adjustRightInd w:val="0"/>
                    <w:jc w:val="center"/>
                    <w:rPr>
                      <w:rFonts w:eastAsiaTheme="minorEastAsia"/>
                      <w:sz w:val="21"/>
                      <w:szCs w:val="21"/>
                      <w:lang w:bidi="ar"/>
                    </w:rPr>
                  </w:pPr>
                  <w:r w:rsidRPr="00E30B1A">
                    <w:rPr>
                      <w:rFonts w:eastAsiaTheme="minorEastAsia" w:hint="eastAsia"/>
                      <w:sz w:val="21"/>
                      <w:szCs w:val="21"/>
                      <w:lang w:bidi="ar"/>
                    </w:rPr>
                    <w:t>转角</w:t>
                  </w:r>
                  <w:r w:rsidRPr="00E30B1A">
                    <w:rPr>
                      <w:rFonts w:eastAsiaTheme="minorEastAsia"/>
                      <w:sz w:val="21"/>
                      <w:szCs w:val="21"/>
                      <w:lang w:bidi="ar"/>
                    </w:rPr>
                    <w:t>20~40</w:t>
                  </w:r>
                </w:p>
              </w:tc>
            </w:tr>
          </w:tbl>
          <w:p w14:paraId="40C5AC68" w14:textId="77777777" w:rsidR="00E30B1A" w:rsidRPr="00E30B1A" w:rsidRDefault="00E30B1A" w:rsidP="00E30B1A">
            <w:pPr>
              <w:autoSpaceDE w:val="0"/>
              <w:autoSpaceDN w:val="0"/>
              <w:adjustRightInd w:val="0"/>
              <w:spacing w:line="360" w:lineRule="auto"/>
              <w:ind w:firstLineChars="200" w:firstLine="480"/>
              <w:rPr>
                <w:rFonts w:eastAsiaTheme="minorEastAsia"/>
                <w:sz w:val="24"/>
              </w:rPr>
            </w:pPr>
            <w:r w:rsidRPr="00E30B1A">
              <w:rPr>
                <w:rFonts w:eastAsiaTheme="minorEastAsia"/>
                <w:sz w:val="24"/>
              </w:rPr>
              <w:t>（</w:t>
            </w:r>
            <w:r w:rsidRPr="00E30B1A">
              <w:rPr>
                <w:rFonts w:eastAsiaTheme="minorEastAsia"/>
                <w:sz w:val="24"/>
              </w:rPr>
              <w:t>3</w:t>
            </w:r>
            <w:r w:rsidRPr="00E30B1A">
              <w:rPr>
                <w:rFonts w:eastAsiaTheme="minorEastAsia"/>
                <w:sz w:val="24"/>
              </w:rPr>
              <w:t>）基础</w:t>
            </w:r>
          </w:p>
          <w:p w14:paraId="6662348A" w14:textId="5A81BC6C" w:rsidR="00E30B1A" w:rsidRPr="00E30B1A" w:rsidRDefault="00E30B1A" w:rsidP="00E30B1A">
            <w:pPr>
              <w:autoSpaceDE w:val="0"/>
              <w:autoSpaceDN w:val="0"/>
              <w:adjustRightInd w:val="0"/>
              <w:spacing w:line="360" w:lineRule="auto"/>
              <w:ind w:firstLineChars="200" w:firstLine="480"/>
              <w:rPr>
                <w:rFonts w:eastAsia="宋体"/>
                <w:kern w:val="0"/>
                <w:sz w:val="24"/>
              </w:rPr>
            </w:pPr>
            <w:r w:rsidRPr="00E30B1A">
              <w:rPr>
                <w:rFonts w:eastAsia="宋体"/>
                <w:kern w:val="0"/>
                <w:sz w:val="24"/>
              </w:rPr>
              <w:t>根据本工程线路地形、地质特点、水文情况、施工条件和杆塔型式，经技术经济比较，</w:t>
            </w:r>
            <w:r w:rsidRPr="00E30B1A">
              <w:rPr>
                <w:rFonts w:eastAsia="宋体" w:hint="eastAsia"/>
                <w:kern w:val="0"/>
                <w:sz w:val="24"/>
              </w:rPr>
              <w:t>本工程线路塔基基础选用掏挖</w:t>
            </w:r>
            <w:proofErr w:type="gramStart"/>
            <w:r w:rsidRPr="00E30B1A">
              <w:rPr>
                <w:rFonts w:eastAsia="宋体" w:hint="eastAsia"/>
                <w:kern w:val="0"/>
                <w:sz w:val="24"/>
              </w:rPr>
              <w:t>式基础</w:t>
            </w:r>
            <w:proofErr w:type="gramEnd"/>
            <w:r w:rsidRPr="00E30B1A">
              <w:rPr>
                <w:rFonts w:eastAsia="宋体" w:hint="eastAsia"/>
                <w:kern w:val="0"/>
                <w:sz w:val="24"/>
              </w:rPr>
              <w:t>和直柱板式基础。</w:t>
            </w:r>
          </w:p>
          <w:p w14:paraId="34664E1A" w14:textId="77777777" w:rsidR="00534FF9" w:rsidRPr="00E30B1A" w:rsidRDefault="00534FF9" w:rsidP="00034A57">
            <w:pPr>
              <w:numPr>
                <w:ilvl w:val="1"/>
                <w:numId w:val="6"/>
              </w:numPr>
              <w:tabs>
                <w:tab w:val="left" w:pos="454"/>
              </w:tabs>
              <w:adjustRightInd w:val="0"/>
              <w:snapToGrid w:val="0"/>
              <w:spacing w:line="360" w:lineRule="auto"/>
              <w:ind w:left="284" w:hanging="284"/>
              <w:jc w:val="left"/>
              <w:outlineLvl w:val="1"/>
              <w:rPr>
                <w:rFonts w:eastAsia="楷体_GB2312"/>
                <w:b/>
                <w:bCs/>
                <w:sz w:val="24"/>
              </w:rPr>
            </w:pPr>
            <w:r w:rsidRPr="00E30B1A">
              <w:rPr>
                <w:rFonts w:eastAsia="楷体_GB2312" w:hint="eastAsia"/>
                <w:b/>
                <w:bCs/>
                <w:sz w:val="24"/>
              </w:rPr>
              <w:t>工程占地及物料消耗</w:t>
            </w:r>
          </w:p>
          <w:p w14:paraId="5DB7B60A" w14:textId="77777777" w:rsidR="00E30B1A" w:rsidRPr="00E30B1A" w:rsidRDefault="00E30B1A" w:rsidP="00E30B1A">
            <w:pPr>
              <w:spacing w:line="360" w:lineRule="auto"/>
              <w:ind w:firstLineChars="200" w:firstLine="480"/>
              <w:rPr>
                <w:rFonts w:eastAsia="宋体"/>
                <w:kern w:val="0"/>
                <w:sz w:val="24"/>
              </w:rPr>
            </w:pPr>
            <w:r w:rsidRPr="00E30B1A">
              <w:rPr>
                <w:rFonts w:eastAsia="宋体" w:hint="eastAsia"/>
                <w:kern w:val="0"/>
                <w:sz w:val="24"/>
              </w:rPr>
              <w:t>本工程总占地面积约</w:t>
            </w:r>
            <w:r w:rsidRPr="00E30B1A">
              <w:rPr>
                <w:rFonts w:eastAsia="宋体" w:hint="eastAsia"/>
                <w:kern w:val="0"/>
                <w:sz w:val="24"/>
              </w:rPr>
              <w:t>1.28hm</w:t>
            </w:r>
            <w:r w:rsidRPr="004A18BF">
              <w:rPr>
                <w:rFonts w:eastAsia="宋体"/>
                <w:kern w:val="0"/>
                <w:sz w:val="24"/>
                <w:vertAlign w:val="superscript"/>
              </w:rPr>
              <w:t>2</w:t>
            </w:r>
            <w:r w:rsidRPr="00E30B1A">
              <w:rPr>
                <w:rFonts w:eastAsia="宋体" w:hint="eastAsia"/>
                <w:kern w:val="0"/>
                <w:sz w:val="24"/>
              </w:rPr>
              <w:t>，其中永久占地约</w:t>
            </w:r>
            <w:r w:rsidRPr="00E30B1A">
              <w:rPr>
                <w:rFonts w:eastAsia="宋体" w:hint="eastAsia"/>
                <w:kern w:val="0"/>
                <w:sz w:val="24"/>
              </w:rPr>
              <w:t>0.37hm</w:t>
            </w:r>
            <w:r w:rsidRPr="004A18BF">
              <w:rPr>
                <w:rFonts w:eastAsia="宋体"/>
                <w:kern w:val="0"/>
                <w:sz w:val="24"/>
                <w:vertAlign w:val="superscript"/>
              </w:rPr>
              <w:t>2</w:t>
            </w:r>
            <w:r w:rsidRPr="00E30B1A">
              <w:rPr>
                <w:rFonts w:eastAsia="宋体" w:hint="eastAsia"/>
                <w:kern w:val="0"/>
                <w:sz w:val="24"/>
              </w:rPr>
              <w:t>，临时占地约</w:t>
            </w:r>
            <w:r w:rsidRPr="00E30B1A">
              <w:rPr>
                <w:rFonts w:eastAsia="宋体" w:hint="eastAsia"/>
                <w:kern w:val="0"/>
                <w:sz w:val="24"/>
              </w:rPr>
              <w:lastRenderedPageBreak/>
              <w:t>0.91hm</w:t>
            </w:r>
            <w:r w:rsidRPr="004A18BF">
              <w:rPr>
                <w:rFonts w:eastAsia="宋体"/>
                <w:kern w:val="0"/>
                <w:sz w:val="24"/>
                <w:vertAlign w:val="superscript"/>
              </w:rPr>
              <w:t>2</w:t>
            </w:r>
            <w:r w:rsidRPr="00E30B1A">
              <w:rPr>
                <w:rFonts w:eastAsia="宋体" w:hint="eastAsia"/>
                <w:kern w:val="0"/>
                <w:sz w:val="24"/>
              </w:rPr>
              <w:t>。临时占地主要为线路塔基施工生产区、电缆沟施工生产区、线路牵张场、临时施工道路等，临时占地面积约</w:t>
            </w:r>
            <w:r w:rsidRPr="00E30B1A">
              <w:rPr>
                <w:rFonts w:eastAsia="宋体" w:hint="eastAsia"/>
                <w:kern w:val="0"/>
                <w:sz w:val="24"/>
              </w:rPr>
              <w:t>0.91hm</w:t>
            </w:r>
            <w:r w:rsidRPr="004A18BF">
              <w:rPr>
                <w:rFonts w:eastAsia="宋体"/>
                <w:kern w:val="0"/>
                <w:sz w:val="24"/>
                <w:vertAlign w:val="superscript"/>
              </w:rPr>
              <w:t>2</w:t>
            </w:r>
            <w:r w:rsidRPr="00E30B1A">
              <w:rPr>
                <w:rFonts w:eastAsia="宋体" w:hint="eastAsia"/>
                <w:kern w:val="0"/>
                <w:sz w:val="24"/>
              </w:rPr>
              <w:t>。</w:t>
            </w:r>
          </w:p>
          <w:p w14:paraId="6E5C4049" w14:textId="6BCF9524" w:rsidR="00BC1B21" w:rsidRPr="00D125A3" w:rsidRDefault="00E30B1A" w:rsidP="00E30B1A">
            <w:pPr>
              <w:autoSpaceDE w:val="0"/>
              <w:autoSpaceDN w:val="0"/>
              <w:adjustRightInd w:val="0"/>
              <w:spacing w:line="360" w:lineRule="auto"/>
              <w:ind w:firstLineChars="200" w:firstLine="480"/>
              <w:rPr>
                <w:rFonts w:eastAsia="宋体"/>
                <w:color w:val="FF0000"/>
                <w:sz w:val="24"/>
              </w:rPr>
            </w:pPr>
            <w:r w:rsidRPr="00E30B1A">
              <w:rPr>
                <w:rFonts w:eastAsia="宋体" w:hint="eastAsia"/>
                <w:kern w:val="0"/>
                <w:sz w:val="24"/>
              </w:rPr>
              <w:t>输电工程在运行期仅进行电能的传送，无相关物料和资源消耗</w:t>
            </w:r>
            <w:r w:rsidR="00534FF9" w:rsidRPr="00E30B1A">
              <w:rPr>
                <w:rFonts w:eastAsia="宋体" w:hint="eastAsia"/>
                <w:kern w:val="0"/>
                <w:sz w:val="24"/>
              </w:rPr>
              <w:t>。</w:t>
            </w:r>
          </w:p>
        </w:tc>
      </w:tr>
      <w:tr w:rsidR="00D125A3" w:rsidRPr="00D125A3" w14:paraId="14A32A6F" w14:textId="77777777" w:rsidTr="00100CCD">
        <w:tc>
          <w:tcPr>
            <w:tcW w:w="846" w:type="dxa"/>
            <w:vAlign w:val="center"/>
          </w:tcPr>
          <w:p w14:paraId="25A2EDB6" w14:textId="295D9377" w:rsidR="00BC1B21" w:rsidRPr="00A92087" w:rsidRDefault="00BC1B21" w:rsidP="00100CCD">
            <w:pPr>
              <w:jc w:val="center"/>
              <w:rPr>
                <w:rFonts w:eastAsia="楷体_GB2312"/>
                <w:b/>
                <w:sz w:val="24"/>
              </w:rPr>
            </w:pPr>
            <w:r w:rsidRPr="00A92087">
              <w:rPr>
                <w:rFonts w:eastAsia="楷体_GB2312" w:hint="eastAsia"/>
                <w:b/>
                <w:sz w:val="24"/>
              </w:rPr>
              <w:lastRenderedPageBreak/>
              <w:t>总平面及现场布置</w:t>
            </w:r>
          </w:p>
        </w:tc>
        <w:tc>
          <w:tcPr>
            <w:tcW w:w="8215" w:type="dxa"/>
            <w:vAlign w:val="center"/>
          </w:tcPr>
          <w:p w14:paraId="74ACE989" w14:textId="64AD9FCC" w:rsidR="005A6324" w:rsidRPr="00A92087" w:rsidRDefault="00BC6463" w:rsidP="005979B9">
            <w:pPr>
              <w:numPr>
                <w:ilvl w:val="1"/>
                <w:numId w:val="6"/>
              </w:numPr>
              <w:tabs>
                <w:tab w:val="left" w:pos="454"/>
              </w:tabs>
              <w:adjustRightInd w:val="0"/>
              <w:snapToGrid w:val="0"/>
              <w:spacing w:line="360" w:lineRule="auto"/>
              <w:ind w:left="284" w:hanging="284"/>
              <w:jc w:val="left"/>
              <w:outlineLvl w:val="1"/>
              <w:rPr>
                <w:rFonts w:eastAsia="楷体_GB2312"/>
                <w:b/>
                <w:bCs/>
                <w:sz w:val="24"/>
              </w:rPr>
            </w:pPr>
            <w:r w:rsidRPr="00A92087">
              <w:rPr>
                <w:rFonts w:eastAsia="楷体_GB2312" w:hint="eastAsia"/>
                <w:b/>
                <w:bCs/>
                <w:sz w:val="24"/>
              </w:rPr>
              <w:t>新建线路工程路径走向</w:t>
            </w:r>
          </w:p>
          <w:p w14:paraId="766F603F" w14:textId="7C32B302" w:rsidR="00BC6463" w:rsidRPr="00A92087" w:rsidRDefault="00BC6463" w:rsidP="00BC6463">
            <w:pPr>
              <w:autoSpaceDE w:val="0"/>
              <w:autoSpaceDN w:val="0"/>
              <w:adjustRightInd w:val="0"/>
              <w:spacing w:line="360" w:lineRule="auto"/>
              <w:ind w:firstLineChars="200" w:firstLine="480"/>
              <w:rPr>
                <w:rFonts w:eastAsia="宋体"/>
                <w:kern w:val="0"/>
                <w:sz w:val="24"/>
              </w:rPr>
            </w:pPr>
            <w:r w:rsidRPr="00A92087">
              <w:rPr>
                <w:rFonts w:eastAsia="宋体" w:hint="eastAsia"/>
                <w:kern w:val="0"/>
                <w:sz w:val="24"/>
              </w:rPr>
              <w:t>（</w:t>
            </w:r>
            <w:r w:rsidRPr="00A92087">
              <w:rPr>
                <w:rFonts w:eastAsia="宋体" w:hint="eastAsia"/>
                <w:kern w:val="0"/>
                <w:sz w:val="24"/>
              </w:rPr>
              <w:t>1</w:t>
            </w:r>
            <w:r w:rsidRPr="00A92087">
              <w:rPr>
                <w:rFonts w:eastAsia="宋体" w:hint="eastAsia"/>
                <w:kern w:val="0"/>
                <w:sz w:val="24"/>
              </w:rPr>
              <w:t>）</w:t>
            </w:r>
            <w:r w:rsidR="007B1F0E">
              <w:rPr>
                <w:rFonts w:eastAsia="宋体" w:hint="eastAsia"/>
                <w:kern w:val="0"/>
                <w:sz w:val="24"/>
              </w:rPr>
              <w:t>双牌电站～杨梓塘π</w:t>
            </w:r>
            <w:proofErr w:type="gramStart"/>
            <w:r w:rsidR="007B1F0E">
              <w:rPr>
                <w:rFonts w:eastAsia="宋体" w:hint="eastAsia"/>
                <w:kern w:val="0"/>
                <w:sz w:val="24"/>
              </w:rPr>
              <w:t>进双塘</w:t>
            </w:r>
            <w:proofErr w:type="gramEnd"/>
            <w:r w:rsidR="007B1F0E">
              <w:rPr>
                <w:rFonts w:eastAsia="宋体" w:hint="eastAsia"/>
                <w:kern w:val="0"/>
                <w:sz w:val="24"/>
              </w:rPr>
              <w:t>（舒家塘）变</w:t>
            </w:r>
            <w:r w:rsidR="007B1F0E">
              <w:rPr>
                <w:rFonts w:eastAsia="宋体" w:hint="eastAsia"/>
                <w:kern w:val="0"/>
                <w:sz w:val="24"/>
              </w:rPr>
              <w:t>110kV</w:t>
            </w:r>
            <w:r w:rsidR="007B1F0E">
              <w:rPr>
                <w:rFonts w:eastAsia="宋体" w:hint="eastAsia"/>
                <w:kern w:val="0"/>
                <w:sz w:val="24"/>
              </w:rPr>
              <w:t>线路</w:t>
            </w:r>
            <w:r w:rsidR="00A92087" w:rsidRPr="00A92087">
              <w:rPr>
                <w:rFonts w:eastAsia="宋体" w:hint="eastAsia"/>
                <w:kern w:val="0"/>
                <w:sz w:val="24"/>
              </w:rPr>
              <w:t>工程</w:t>
            </w:r>
            <w:r w:rsidRPr="00A92087">
              <w:rPr>
                <w:rFonts w:eastAsia="宋体" w:hint="eastAsia"/>
                <w:kern w:val="0"/>
                <w:sz w:val="24"/>
              </w:rPr>
              <w:t>：</w:t>
            </w:r>
            <w:r w:rsidR="00A92087" w:rsidRPr="00A92087">
              <w:rPr>
                <w:rFonts w:eastAsia="宋体" w:hint="eastAsia"/>
                <w:kern w:val="0"/>
                <w:sz w:val="24"/>
              </w:rPr>
              <w:t>线路在</w:t>
            </w:r>
            <w:proofErr w:type="gramStart"/>
            <w:r w:rsidR="00A92087" w:rsidRPr="00A92087">
              <w:rPr>
                <w:rFonts w:eastAsia="宋体" w:hint="eastAsia"/>
                <w:kern w:val="0"/>
                <w:sz w:val="24"/>
              </w:rPr>
              <w:t>舒家塘变</w:t>
            </w:r>
            <w:proofErr w:type="gramEnd"/>
            <w:r w:rsidR="00A92087" w:rsidRPr="00A92087">
              <w:rPr>
                <w:rFonts w:eastAsia="宋体" w:hint="eastAsia"/>
                <w:kern w:val="0"/>
                <w:sz w:val="24"/>
              </w:rPr>
              <w:t>1Y</w:t>
            </w:r>
            <w:r w:rsidR="00A92087" w:rsidRPr="00A92087">
              <w:rPr>
                <w:rFonts w:eastAsia="宋体" w:hint="eastAsia"/>
                <w:kern w:val="0"/>
                <w:sz w:val="24"/>
              </w:rPr>
              <w:t>、</w:t>
            </w:r>
            <w:r w:rsidR="00A92087" w:rsidRPr="00A92087">
              <w:rPr>
                <w:rFonts w:eastAsia="宋体" w:hint="eastAsia"/>
                <w:kern w:val="0"/>
                <w:sz w:val="24"/>
              </w:rPr>
              <w:t>2Y</w:t>
            </w:r>
            <w:r w:rsidR="00A92087" w:rsidRPr="00A92087">
              <w:rPr>
                <w:rFonts w:eastAsia="宋体" w:hint="eastAsia"/>
                <w:kern w:val="0"/>
                <w:sz w:val="24"/>
              </w:rPr>
              <w:t>采用双回路架空往西出线后，经连续右转往东走线，经江西上村北面，跨过</w:t>
            </w:r>
            <w:proofErr w:type="gramStart"/>
            <w:r w:rsidR="00A92087" w:rsidRPr="00A92087">
              <w:rPr>
                <w:rFonts w:eastAsia="宋体" w:hint="eastAsia"/>
                <w:kern w:val="0"/>
                <w:sz w:val="24"/>
              </w:rPr>
              <w:t>潇</w:t>
            </w:r>
            <w:proofErr w:type="gramEnd"/>
            <w:r w:rsidR="00A92087" w:rsidRPr="00A92087">
              <w:rPr>
                <w:rFonts w:eastAsia="宋体" w:hint="eastAsia"/>
                <w:kern w:val="0"/>
                <w:sz w:val="24"/>
              </w:rPr>
              <w:t>水至唐空洞，在此，线路分支接至</w:t>
            </w:r>
            <w:r w:rsidR="00A92087" w:rsidRPr="00A92087">
              <w:rPr>
                <w:rFonts w:eastAsia="宋体" w:hint="eastAsia"/>
                <w:kern w:val="0"/>
                <w:sz w:val="24"/>
              </w:rPr>
              <w:t>110kV</w:t>
            </w:r>
            <w:proofErr w:type="gramStart"/>
            <w:r w:rsidR="00A92087" w:rsidRPr="00A92087">
              <w:rPr>
                <w:rFonts w:eastAsia="宋体" w:hint="eastAsia"/>
                <w:kern w:val="0"/>
                <w:sz w:val="24"/>
              </w:rPr>
              <w:t>双杨线</w:t>
            </w:r>
            <w:proofErr w:type="gramEnd"/>
            <w:r w:rsidR="00A92087" w:rsidRPr="00A92087">
              <w:rPr>
                <w:rFonts w:eastAsia="宋体" w:hint="eastAsia"/>
                <w:kern w:val="0"/>
                <w:sz w:val="24"/>
              </w:rPr>
              <w:t>29#</w:t>
            </w:r>
            <w:r w:rsidR="00CC5ED2">
              <w:rPr>
                <w:rFonts w:eastAsia="宋体" w:hint="eastAsia"/>
                <w:kern w:val="0"/>
                <w:sz w:val="24"/>
              </w:rPr>
              <w:t>塔</w:t>
            </w:r>
            <w:r w:rsidR="00A92087" w:rsidRPr="00A92087">
              <w:rPr>
                <w:rFonts w:eastAsia="宋体" w:hint="eastAsia"/>
                <w:kern w:val="0"/>
                <w:sz w:val="24"/>
              </w:rPr>
              <w:t>附近。线路全长</w:t>
            </w:r>
            <w:r w:rsidR="00A92087" w:rsidRPr="00A92087">
              <w:rPr>
                <w:rFonts w:eastAsia="宋体" w:hint="eastAsia"/>
                <w:kern w:val="0"/>
                <w:sz w:val="24"/>
              </w:rPr>
              <w:t>2.2km</w:t>
            </w:r>
            <w:r w:rsidR="00CC5ED2">
              <w:rPr>
                <w:rFonts w:eastAsia="宋体" w:hint="eastAsia"/>
                <w:kern w:val="0"/>
                <w:sz w:val="24"/>
              </w:rPr>
              <w:t>。</w:t>
            </w:r>
          </w:p>
          <w:p w14:paraId="6BBA6D5D" w14:textId="3D0732EB" w:rsidR="005A6324" w:rsidRPr="00A92087" w:rsidRDefault="00BC6463" w:rsidP="00BC6463">
            <w:pPr>
              <w:autoSpaceDE w:val="0"/>
              <w:autoSpaceDN w:val="0"/>
              <w:adjustRightInd w:val="0"/>
              <w:spacing w:line="360" w:lineRule="auto"/>
              <w:ind w:firstLineChars="200" w:firstLine="480"/>
              <w:rPr>
                <w:rFonts w:eastAsia="宋体"/>
                <w:sz w:val="24"/>
              </w:rPr>
            </w:pPr>
            <w:r w:rsidRPr="00A92087">
              <w:rPr>
                <w:rFonts w:eastAsia="宋体" w:hint="eastAsia"/>
                <w:kern w:val="0"/>
                <w:sz w:val="24"/>
              </w:rPr>
              <w:t>（</w:t>
            </w:r>
            <w:r w:rsidRPr="00A92087">
              <w:rPr>
                <w:rFonts w:eastAsia="宋体" w:hint="eastAsia"/>
                <w:kern w:val="0"/>
                <w:sz w:val="24"/>
              </w:rPr>
              <w:t>2</w:t>
            </w:r>
            <w:r w:rsidRPr="00A92087">
              <w:rPr>
                <w:rFonts w:eastAsia="宋体" w:hint="eastAsia"/>
                <w:kern w:val="0"/>
                <w:sz w:val="24"/>
              </w:rPr>
              <w:t>）</w:t>
            </w:r>
            <w:r w:rsidR="007B1F0E">
              <w:rPr>
                <w:rFonts w:eastAsia="宋体" w:hint="eastAsia"/>
                <w:sz w:val="24"/>
              </w:rPr>
              <w:t>双牌电站～石榴π</w:t>
            </w:r>
            <w:proofErr w:type="gramStart"/>
            <w:r w:rsidR="007B1F0E">
              <w:rPr>
                <w:rFonts w:eastAsia="宋体" w:hint="eastAsia"/>
                <w:sz w:val="24"/>
              </w:rPr>
              <w:t>接入双</w:t>
            </w:r>
            <w:proofErr w:type="gramEnd"/>
            <w:r w:rsidR="007B1F0E">
              <w:rPr>
                <w:rFonts w:eastAsia="宋体" w:hint="eastAsia"/>
                <w:sz w:val="24"/>
              </w:rPr>
              <w:t>塘（舒家塘）变</w:t>
            </w:r>
            <w:r w:rsidR="007B1F0E">
              <w:rPr>
                <w:rFonts w:eastAsia="宋体" w:hint="eastAsia"/>
                <w:sz w:val="24"/>
              </w:rPr>
              <w:t>110kV</w:t>
            </w:r>
            <w:r w:rsidR="007B1F0E">
              <w:rPr>
                <w:rFonts w:eastAsia="宋体" w:hint="eastAsia"/>
                <w:sz w:val="24"/>
              </w:rPr>
              <w:t>线路</w:t>
            </w:r>
            <w:r w:rsidR="00A92087" w:rsidRPr="00A92087">
              <w:rPr>
                <w:rFonts w:eastAsia="宋体" w:hint="eastAsia"/>
                <w:sz w:val="24"/>
              </w:rPr>
              <w:t>工程</w:t>
            </w:r>
            <w:r w:rsidRPr="00A92087">
              <w:rPr>
                <w:rFonts w:eastAsia="宋体" w:hint="eastAsia"/>
                <w:sz w:val="24"/>
              </w:rPr>
              <w:t>：</w:t>
            </w:r>
            <w:r w:rsidR="00A92087" w:rsidRPr="00A92087">
              <w:rPr>
                <w:rFonts w:eastAsia="宋体" w:hint="eastAsia"/>
                <w:sz w:val="24"/>
              </w:rPr>
              <w:t>线路在</w:t>
            </w:r>
            <w:proofErr w:type="gramStart"/>
            <w:r w:rsidR="00A92087" w:rsidRPr="00A92087">
              <w:rPr>
                <w:rFonts w:eastAsia="宋体" w:hint="eastAsia"/>
                <w:sz w:val="24"/>
              </w:rPr>
              <w:t>舒家塘变</w:t>
            </w:r>
            <w:proofErr w:type="gramEnd"/>
            <w:r w:rsidR="00A92087" w:rsidRPr="00A92087">
              <w:rPr>
                <w:rFonts w:eastAsia="宋体" w:hint="eastAsia"/>
                <w:sz w:val="24"/>
              </w:rPr>
              <w:t>7Y</w:t>
            </w:r>
            <w:r w:rsidR="00A92087" w:rsidRPr="00A92087">
              <w:rPr>
                <w:rFonts w:eastAsia="宋体" w:hint="eastAsia"/>
                <w:sz w:val="24"/>
              </w:rPr>
              <w:t>、</w:t>
            </w:r>
            <w:r w:rsidR="00A92087" w:rsidRPr="00A92087">
              <w:rPr>
                <w:rFonts w:eastAsia="宋体" w:hint="eastAsia"/>
                <w:sz w:val="24"/>
              </w:rPr>
              <w:t>8Y</w:t>
            </w:r>
            <w:r w:rsidR="00A92087" w:rsidRPr="00A92087">
              <w:rPr>
                <w:rFonts w:eastAsia="宋体" w:hint="eastAsia"/>
                <w:sz w:val="24"/>
              </w:rPr>
              <w:t>采用双回路架空往西出线后，沿规划路走线至坠子上右转，往西走线接至双石线</w:t>
            </w:r>
            <w:r w:rsidR="00A92087" w:rsidRPr="00A92087">
              <w:rPr>
                <w:rFonts w:eastAsia="宋体" w:hint="eastAsia"/>
                <w:sz w:val="24"/>
              </w:rPr>
              <w:t>25#</w:t>
            </w:r>
            <w:r w:rsidR="00CC5ED2">
              <w:rPr>
                <w:rFonts w:eastAsia="宋体" w:hint="eastAsia"/>
                <w:sz w:val="24"/>
              </w:rPr>
              <w:t>塔</w:t>
            </w:r>
            <w:r w:rsidR="00A92087" w:rsidRPr="00A92087">
              <w:rPr>
                <w:rFonts w:eastAsia="宋体" w:hint="eastAsia"/>
                <w:sz w:val="24"/>
              </w:rPr>
              <w:t>附近。线路全长</w:t>
            </w:r>
            <w:r w:rsidR="00A92087" w:rsidRPr="00A92087">
              <w:rPr>
                <w:rFonts w:eastAsia="宋体" w:hint="eastAsia"/>
                <w:sz w:val="24"/>
              </w:rPr>
              <w:t>2km</w:t>
            </w:r>
            <w:r w:rsidR="00CC5ED2">
              <w:rPr>
                <w:rFonts w:eastAsia="宋体" w:hint="eastAsia"/>
                <w:sz w:val="24"/>
              </w:rPr>
              <w:t>。</w:t>
            </w:r>
          </w:p>
          <w:p w14:paraId="33A09446" w14:textId="36896979" w:rsidR="00A92087" w:rsidRPr="00A92087" w:rsidRDefault="00A92087" w:rsidP="00BC6463">
            <w:pPr>
              <w:autoSpaceDE w:val="0"/>
              <w:autoSpaceDN w:val="0"/>
              <w:adjustRightInd w:val="0"/>
              <w:spacing w:line="360" w:lineRule="auto"/>
              <w:ind w:firstLineChars="200" w:firstLine="480"/>
              <w:rPr>
                <w:rFonts w:eastAsia="宋体"/>
                <w:sz w:val="24"/>
              </w:rPr>
            </w:pPr>
            <w:r w:rsidRPr="00A92087">
              <w:rPr>
                <w:rFonts w:eastAsia="宋体" w:hint="eastAsia"/>
                <w:sz w:val="24"/>
              </w:rPr>
              <w:t>（</w:t>
            </w:r>
            <w:r w:rsidRPr="00A92087">
              <w:rPr>
                <w:rFonts w:eastAsia="宋体" w:hint="eastAsia"/>
                <w:sz w:val="24"/>
              </w:rPr>
              <w:t>3</w:t>
            </w:r>
            <w:r w:rsidRPr="00A92087">
              <w:rPr>
                <w:rFonts w:eastAsia="宋体" w:hint="eastAsia"/>
                <w:sz w:val="24"/>
              </w:rPr>
              <w:t>）</w:t>
            </w:r>
            <w:r w:rsidR="007B1F0E">
              <w:rPr>
                <w:rFonts w:eastAsia="宋体" w:hint="eastAsia"/>
                <w:sz w:val="24"/>
              </w:rPr>
              <w:t>茅庵～源头</w:t>
            </w:r>
            <w:proofErr w:type="gramStart"/>
            <w:r w:rsidR="007B1F0E">
              <w:rPr>
                <w:rFonts w:eastAsia="宋体" w:hint="eastAsia"/>
                <w:sz w:val="24"/>
              </w:rPr>
              <w:t>漯</w:t>
            </w:r>
            <w:proofErr w:type="gramEnd"/>
            <w:r w:rsidR="007B1F0E">
              <w:rPr>
                <w:rFonts w:eastAsia="宋体" w:hint="eastAsia"/>
                <w:sz w:val="24"/>
              </w:rPr>
              <w:t>～鸿达π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A92087">
              <w:rPr>
                <w:rFonts w:eastAsia="宋体" w:hint="eastAsia"/>
                <w:sz w:val="24"/>
              </w:rPr>
              <w:t>工程：线路在</w:t>
            </w:r>
            <w:proofErr w:type="gramStart"/>
            <w:r w:rsidRPr="00A92087">
              <w:rPr>
                <w:rFonts w:eastAsia="宋体" w:hint="eastAsia"/>
                <w:sz w:val="24"/>
              </w:rPr>
              <w:t>舒家塘变</w:t>
            </w:r>
            <w:proofErr w:type="gramEnd"/>
            <w:r w:rsidRPr="00A92087">
              <w:rPr>
                <w:rFonts w:eastAsia="宋体" w:hint="eastAsia"/>
                <w:sz w:val="24"/>
              </w:rPr>
              <w:t>11Y</w:t>
            </w:r>
            <w:r w:rsidRPr="00A92087">
              <w:rPr>
                <w:rFonts w:eastAsia="宋体" w:hint="eastAsia"/>
                <w:sz w:val="24"/>
              </w:rPr>
              <w:t>、</w:t>
            </w:r>
            <w:r w:rsidRPr="00A92087">
              <w:rPr>
                <w:rFonts w:eastAsia="宋体" w:hint="eastAsia"/>
                <w:sz w:val="24"/>
              </w:rPr>
              <w:t>12Y</w:t>
            </w:r>
            <w:r w:rsidRPr="00A92087">
              <w:rPr>
                <w:rFonts w:eastAsia="宋体" w:hint="eastAsia"/>
                <w:sz w:val="24"/>
              </w:rPr>
              <w:t>采用双回路架空往西出线后，</w:t>
            </w:r>
            <w:proofErr w:type="gramStart"/>
            <w:r w:rsidRPr="00A92087">
              <w:rPr>
                <w:rFonts w:eastAsia="宋体" w:hint="eastAsia"/>
                <w:sz w:val="24"/>
              </w:rPr>
              <w:t>左转往</w:t>
            </w:r>
            <w:proofErr w:type="gramEnd"/>
            <w:r w:rsidRPr="00A92087">
              <w:rPr>
                <w:rFonts w:eastAsia="宋体" w:hint="eastAsia"/>
                <w:sz w:val="24"/>
              </w:rPr>
              <w:t>南走线，经门口</w:t>
            </w:r>
            <w:proofErr w:type="gramStart"/>
            <w:r w:rsidRPr="00A92087">
              <w:rPr>
                <w:rFonts w:eastAsia="宋体" w:hint="eastAsia"/>
                <w:sz w:val="24"/>
              </w:rPr>
              <w:t>甸</w:t>
            </w:r>
            <w:proofErr w:type="gramEnd"/>
            <w:r w:rsidRPr="00A92087">
              <w:rPr>
                <w:rFonts w:eastAsia="宋体" w:hint="eastAsia"/>
                <w:sz w:val="24"/>
              </w:rPr>
              <w:t>、邓家村，在舒家</w:t>
            </w:r>
            <w:proofErr w:type="gramStart"/>
            <w:r w:rsidRPr="00A92087">
              <w:rPr>
                <w:rFonts w:eastAsia="宋体" w:hint="eastAsia"/>
                <w:sz w:val="24"/>
              </w:rPr>
              <w:t>塘再次</w:t>
            </w:r>
            <w:proofErr w:type="gramEnd"/>
            <w:r w:rsidRPr="00A92087">
              <w:rPr>
                <w:rFonts w:eastAsia="宋体" w:hint="eastAsia"/>
                <w:sz w:val="24"/>
              </w:rPr>
              <w:t>左转，跨越</w:t>
            </w:r>
            <w:proofErr w:type="gramStart"/>
            <w:r w:rsidRPr="00A92087">
              <w:rPr>
                <w:rFonts w:eastAsia="宋体" w:hint="eastAsia"/>
                <w:sz w:val="24"/>
              </w:rPr>
              <w:t>潇</w:t>
            </w:r>
            <w:proofErr w:type="gramEnd"/>
            <w:r w:rsidRPr="00A92087">
              <w:rPr>
                <w:rFonts w:eastAsia="宋体" w:hint="eastAsia"/>
                <w:sz w:val="24"/>
              </w:rPr>
              <w:t>水往东南方向走线，途径白毛冲、枫木</w:t>
            </w:r>
            <w:proofErr w:type="gramStart"/>
            <w:r w:rsidRPr="00A92087">
              <w:rPr>
                <w:rFonts w:eastAsia="宋体" w:hint="eastAsia"/>
                <w:sz w:val="24"/>
              </w:rPr>
              <w:t>漯</w:t>
            </w:r>
            <w:proofErr w:type="gramEnd"/>
            <w:r w:rsidRPr="00A92087">
              <w:rPr>
                <w:rFonts w:eastAsia="宋体" w:hint="eastAsia"/>
                <w:sz w:val="24"/>
              </w:rPr>
              <w:t>，至</w:t>
            </w:r>
            <w:proofErr w:type="gramStart"/>
            <w:r w:rsidRPr="00A92087">
              <w:rPr>
                <w:rFonts w:eastAsia="宋体" w:hint="eastAsia"/>
                <w:sz w:val="24"/>
              </w:rPr>
              <w:t>岭仔头右转往</w:t>
            </w:r>
            <w:proofErr w:type="gramEnd"/>
            <w:r w:rsidRPr="00A92087">
              <w:rPr>
                <w:rFonts w:eastAsia="宋体" w:hint="eastAsia"/>
                <w:sz w:val="24"/>
              </w:rPr>
              <w:t>南走线，途径进山口、连珠石、雷家冲、平头塘，在</w:t>
            </w:r>
            <w:proofErr w:type="gramStart"/>
            <w:r w:rsidRPr="00A92087">
              <w:rPr>
                <w:rFonts w:eastAsia="宋体" w:hint="eastAsia"/>
                <w:sz w:val="24"/>
              </w:rPr>
              <w:t>毛栗山连续</w:t>
            </w:r>
            <w:proofErr w:type="gramEnd"/>
            <w:r w:rsidRPr="00A92087">
              <w:rPr>
                <w:rFonts w:eastAsia="宋体" w:hint="eastAsia"/>
                <w:sz w:val="24"/>
              </w:rPr>
              <w:t>跨越</w:t>
            </w:r>
            <w:r w:rsidRPr="00A92087">
              <w:rPr>
                <w:rFonts w:eastAsia="宋体" w:hint="eastAsia"/>
                <w:sz w:val="24"/>
              </w:rPr>
              <w:t>V</w:t>
            </w:r>
            <w:r w:rsidRPr="00A92087">
              <w:rPr>
                <w:rFonts w:eastAsia="宋体" w:hint="eastAsia"/>
                <w:sz w:val="24"/>
              </w:rPr>
              <w:t>双杨、双石线两条</w:t>
            </w:r>
            <w:r w:rsidRPr="00A92087">
              <w:rPr>
                <w:rFonts w:eastAsia="宋体" w:hint="eastAsia"/>
                <w:sz w:val="24"/>
              </w:rPr>
              <w:t>110kV</w:t>
            </w:r>
            <w:r w:rsidRPr="00A92087">
              <w:rPr>
                <w:rFonts w:eastAsia="宋体" w:hint="eastAsia"/>
                <w:sz w:val="24"/>
              </w:rPr>
              <w:t>线及两条</w:t>
            </w:r>
            <w:r w:rsidRPr="00A92087">
              <w:rPr>
                <w:rFonts w:eastAsia="宋体" w:hint="eastAsia"/>
                <w:sz w:val="24"/>
              </w:rPr>
              <w:t>35kV</w:t>
            </w:r>
            <w:r w:rsidRPr="00A92087">
              <w:rPr>
                <w:rFonts w:eastAsia="宋体" w:hint="eastAsia"/>
                <w:sz w:val="24"/>
              </w:rPr>
              <w:t>线后，在盘山跨越</w:t>
            </w:r>
            <w:proofErr w:type="gramStart"/>
            <w:r w:rsidRPr="00A92087">
              <w:rPr>
                <w:rFonts w:eastAsia="宋体" w:hint="eastAsia"/>
                <w:sz w:val="24"/>
              </w:rPr>
              <w:t>潇</w:t>
            </w:r>
            <w:proofErr w:type="gramEnd"/>
            <w:r w:rsidRPr="00A92087">
              <w:rPr>
                <w:rFonts w:eastAsia="宋体" w:hint="eastAsia"/>
                <w:sz w:val="24"/>
              </w:rPr>
              <w:t>水至毛家岭，</w:t>
            </w:r>
            <w:proofErr w:type="gramStart"/>
            <w:r w:rsidRPr="00A92087">
              <w:rPr>
                <w:rFonts w:eastAsia="宋体" w:hint="eastAsia"/>
                <w:sz w:val="24"/>
              </w:rPr>
              <w:t>又低穿</w:t>
            </w:r>
            <w:proofErr w:type="gramEnd"/>
            <w:r w:rsidRPr="00A92087">
              <w:rPr>
                <w:rFonts w:eastAsia="宋体" w:hint="eastAsia"/>
                <w:sz w:val="24"/>
              </w:rPr>
              <w:t>110kV</w:t>
            </w:r>
            <w:r w:rsidRPr="00A92087">
              <w:rPr>
                <w:rFonts w:eastAsia="宋体" w:hint="eastAsia"/>
                <w:sz w:val="24"/>
              </w:rPr>
              <w:t>双</w:t>
            </w:r>
            <w:proofErr w:type="gramStart"/>
            <w:r w:rsidRPr="00A92087">
              <w:rPr>
                <w:rFonts w:eastAsia="宋体" w:hint="eastAsia"/>
                <w:sz w:val="24"/>
              </w:rPr>
              <w:t>茅</w:t>
            </w:r>
            <w:proofErr w:type="gramEnd"/>
            <w:r w:rsidRPr="00A92087">
              <w:rPr>
                <w:rFonts w:eastAsia="宋体" w:hint="eastAsia"/>
                <w:sz w:val="24"/>
              </w:rPr>
              <w:t>线后，线路分支，左分支接至茅源鸿线</w:t>
            </w:r>
            <w:r w:rsidRPr="00A92087">
              <w:rPr>
                <w:rFonts w:eastAsia="宋体" w:hint="eastAsia"/>
                <w:sz w:val="24"/>
              </w:rPr>
              <w:t>9#</w:t>
            </w:r>
            <w:r w:rsidR="00CC5ED2">
              <w:rPr>
                <w:rFonts w:eastAsia="宋体" w:hint="eastAsia"/>
                <w:sz w:val="24"/>
              </w:rPr>
              <w:t>塔</w:t>
            </w:r>
            <w:r w:rsidRPr="00A92087">
              <w:rPr>
                <w:rFonts w:eastAsia="宋体" w:hint="eastAsia"/>
                <w:sz w:val="24"/>
              </w:rPr>
              <w:t>附近，右分支</w:t>
            </w:r>
            <w:proofErr w:type="gramStart"/>
            <w:r w:rsidRPr="00A92087">
              <w:rPr>
                <w:rFonts w:eastAsia="宋体" w:hint="eastAsia"/>
                <w:sz w:val="24"/>
              </w:rPr>
              <w:t>接至接至</w:t>
            </w:r>
            <w:proofErr w:type="gramEnd"/>
            <w:r w:rsidRPr="00A92087">
              <w:rPr>
                <w:rFonts w:eastAsia="宋体" w:hint="eastAsia"/>
                <w:sz w:val="24"/>
              </w:rPr>
              <w:t>12#</w:t>
            </w:r>
            <w:r w:rsidR="00CC5ED2">
              <w:rPr>
                <w:rFonts w:eastAsia="宋体" w:hint="eastAsia"/>
                <w:sz w:val="24"/>
              </w:rPr>
              <w:t>塔</w:t>
            </w:r>
            <w:r w:rsidRPr="00A92087">
              <w:rPr>
                <w:rFonts w:eastAsia="宋体" w:hint="eastAsia"/>
                <w:sz w:val="24"/>
              </w:rPr>
              <w:t>附近。</w:t>
            </w:r>
          </w:p>
          <w:p w14:paraId="76862E17" w14:textId="10A1984F" w:rsidR="0043513B" w:rsidRPr="00A92087" w:rsidRDefault="005E74C0" w:rsidP="00BC6463">
            <w:pPr>
              <w:autoSpaceDE w:val="0"/>
              <w:autoSpaceDN w:val="0"/>
              <w:adjustRightInd w:val="0"/>
              <w:spacing w:line="360" w:lineRule="auto"/>
              <w:ind w:firstLineChars="200" w:firstLine="480"/>
              <w:rPr>
                <w:rFonts w:eastAsia="宋体"/>
                <w:sz w:val="24"/>
              </w:rPr>
            </w:pPr>
            <w:r w:rsidRPr="00A92087">
              <w:rPr>
                <w:rFonts w:eastAsia="宋体" w:hint="eastAsia"/>
                <w:sz w:val="24"/>
              </w:rPr>
              <w:t>线路</w:t>
            </w:r>
            <w:r w:rsidRPr="00A92087">
              <w:rPr>
                <w:rFonts w:eastAsia="宋体"/>
                <w:sz w:val="24"/>
              </w:rPr>
              <w:t>路径</w:t>
            </w:r>
            <w:r w:rsidR="00CC5ED2">
              <w:rPr>
                <w:rFonts w:eastAsia="宋体" w:hint="eastAsia"/>
                <w:sz w:val="24"/>
              </w:rPr>
              <w:t>示意</w:t>
            </w:r>
            <w:r w:rsidRPr="00A92087">
              <w:rPr>
                <w:rFonts w:eastAsia="宋体"/>
                <w:sz w:val="24"/>
              </w:rPr>
              <w:t>图详见</w:t>
            </w:r>
            <w:r w:rsidR="00605C6B" w:rsidRPr="00A92087">
              <w:rPr>
                <w:rFonts w:eastAsia="宋体" w:hint="eastAsia"/>
                <w:sz w:val="24"/>
              </w:rPr>
              <w:t>附图</w:t>
            </w:r>
            <w:r w:rsidR="00555803">
              <w:rPr>
                <w:rFonts w:eastAsia="宋体" w:hint="eastAsia"/>
                <w:sz w:val="24"/>
              </w:rPr>
              <w:t>2</w:t>
            </w:r>
            <w:r w:rsidR="00605C6B" w:rsidRPr="00A92087">
              <w:rPr>
                <w:rFonts w:eastAsia="宋体" w:hint="eastAsia"/>
                <w:sz w:val="24"/>
              </w:rPr>
              <w:t>。</w:t>
            </w:r>
          </w:p>
        </w:tc>
      </w:tr>
      <w:tr w:rsidR="00D125A3" w:rsidRPr="00D125A3" w14:paraId="7B448847" w14:textId="77777777" w:rsidTr="00100CCD">
        <w:tc>
          <w:tcPr>
            <w:tcW w:w="846" w:type="dxa"/>
            <w:vAlign w:val="center"/>
          </w:tcPr>
          <w:p w14:paraId="54FA5BA4" w14:textId="14E15D4B" w:rsidR="00BC1B21" w:rsidRPr="00A92087" w:rsidRDefault="00BC1B21" w:rsidP="00100CCD">
            <w:pPr>
              <w:jc w:val="center"/>
              <w:rPr>
                <w:rFonts w:eastAsia="楷体_GB2312"/>
                <w:b/>
                <w:sz w:val="24"/>
              </w:rPr>
            </w:pPr>
            <w:r w:rsidRPr="00A92087">
              <w:rPr>
                <w:rFonts w:eastAsia="楷体_GB2312" w:hint="eastAsia"/>
                <w:b/>
                <w:sz w:val="24"/>
              </w:rPr>
              <w:t>施工方案</w:t>
            </w:r>
          </w:p>
        </w:tc>
        <w:tc>
          <w:tcPr>
            <w:tcW w:w="8215" w:type="dxa"/>
            <w:vAlign w:val="center"/>
          </w:tcPr>
          <w:p w14:paraId="1DAEE0FE" w14:textId="77777777" w:rsidR="00BC1B21" w:rsidRPr="00A92087" w:rsidRDefault="00BC1B21" w:rsidP="00034A57">
            <w:pPr>
              <w:numPr>
                <w:ilvl w:val="1"/>
                <w:numId w:val="6"/>
              </w:numPr>
              <w:tabs>
                <w:tab w:val="left" w:pos="454"/>
              </w:tabs>
              <w:adjustRightInd w:val="0"/>
              <w:snapToGrid w:val="0"/>
              <w:spacing w:line="360" w:lineRule="auto"/>
              <w:ind w:left="284" w:hanging="284"/>
              <w:jc w:val="left"/>
              <w:outlineLvl w:val="1"/>
              <w:rPr>
                <w:rFonts w:eastAsia="楷体_GB2312"/>
                <w:b/>
                <w:bCs/>
                <w:sz w:val="24"/>
              </w:rPr>
            </w:pPr>
            <w:r w:rsidRPr="00A92087">
              <w:rPr>
                <w:rFonts w:eastAsia="楷体_GB2312" w:hint="eastAsia"/>
                <w:b/>
                <w:bCs/>
                <w:sz w:val="24"/>
              </w:rPr>
              <w:t>施工工艺和方法</w:t>
            </w:r>
          </w:p>
          <w:p w14:paraId="57E828CF" w14:textId="23A0E765" w:rsidR="004C301F" w:rsidRPr="00A92087" w:rsidRDefault="004C301F" w:rsidP="005B62C7">
            <w:pPr>
              <w:pStyle w:val="affffe"/>
              <w:numPr>
                <w:ilvl w:val="0"/>
                <w:numId w:val="22"/>
              </w:numPr>
              <w:tabs>
                <w:tab w:val="left" w:pos="720"/>
              </w:tabs>
              <w:adjustRightInd w:val="0"/>
              <w:snapToGrid w:val="0"/>
              <w:spacing w:line="360" w:lineRule="auto"/>
              <w:ind w:firstLineChars="0"/>
              <w:jc w:val="left"/>
              <w:outlineLvl w:val="2"/>
              <w:rPr>
                <w:rFonts w:eastAsia="楷体_GB2312"/>
                <w:b/>
                <w:bCs/>
                <w:sz w:val="24"/>
              </w:rPr>
            </w:pPr>
            <w:r w:rsidRPr="00A92087">
              <w:rPr>
                <w:rFonts w:eastAsia="楷体_GB2312" w:hint="eastAsia"/>
                <w:b/>
                <w:bCs/>
                <w:sz w:val="24"/>
              </w:rPr>
              <w:t>输电线路工程施工工艺及</w:t>
            </w:r>
            <w:r w:rsidR="00E90561" w:rsidRPr="00A92087">
              <w:rPr>
                <w:rFonts w:eastAsia="楷体_GB2312" w:hint="eastAsia"/>
                <w:b/>
                <w:bCs/>
                <w:sz w:val="24"/>
              </w:rPr>
              <w:t>方法</w:t>
            </w:r>
          </w:p>
          <w:p w14:paraId="59D00CDD" w14:textId="6DE8EBE4" w:rsidR="008C06DA" w:rsidRPr="00A92087" w:rsidRDefault="008C06DA" w:rsidP="008C06DA">
            <w:pPr>
              <w:autoSpaceDE w:val="0"/>
              <w:autoSpaceDN w:val="0"/>
              <w:adjustRightInd w:val="0"/>
              <w:spacing w:line="360" w:lineRule="auto"/>
              <w:ind w:firstLineChars="200" w:firstLine="480"/>
              <w:rPr>
                <w:rFonts w:eastAsia="宋体"/>
                <w:sz w:val="24"/>
              </w:rPr>
            </w:pPr>
            <w:r w:rsidRPr="00A92087">
              <w:rPr>
                <w:rFonts w:eastAsia="宋体" w:hint="eastAsia"/>
                <w:sz w:val="24"/>
              </w:rPr>
              <w:t>架空输电</w:t>
            </w:r>
            <w:r w:rsidRPr="00A92087">
              <w:rPr>
                <w:rFonts w:eastAsia="宋体"/>
                <w:sz w:val="24"/>
              </w:rPr>
              <w:t>线路施工的工艺流程</w:t>
            </w:r>
            <w:r w:rsidR="007F76DE" w:rsidRPr="00A92087">
              <w:rPr>
                <w:rFonts w:eastAsia="宋体"/>
                <w:sz w:val="24"/>
              </w:rPr>
              <w:t>主要</w:t>
            </w:r>
            <w:r w:rsidRPr="00A92087">
              <w:rPr>
                <w:rFonts w:eastAsia="宋体" w:hint="eastAsia"/>
                <w:sz w:val="24"/>
              </w:rPr>
              <w:t>包括三个</w:t>
            </w:r>
            <w:r w:rsidR="007F76DE" w:rsidRPr="00A92087">
              <w:rPr>
                <w:rFonts w:eastAsia="宋体" w:hint="eastAsia"/>
                <w:sz w:val="24"/>
              </w:rPr>
              <w:t>阶段</w:t>
            </w:r>
            <w:r w:rsidRPr="00A92087">
              <w:rPr>
                <w:rFonts w:eastAsia="宋体"/>
                <w:sz w:val="24"/>
              </w:rPr>
              <w:t>，即</w:t>
            </w:r>
            <w:r w:rsidRPr="00A92087">
              <w:rPr>
                <w:rFonts w:eastAsia="宋体" w:hint="eastAsia"/>
                <w:sz w:val="24"/>
              </w:rPr>
              <w:t>准备</w:t>
            </w:r>
            <w:r w:rsidRPr="00A92087">
              <w:rPr>
                <w:rFonts w:eastAsia="宋体"/>
                <w:sz w:val="24"/>
              </w:rPr>
              <w:t>工作</w:t>
            </w:r>
            <w:r w:rsidRPr="00A92087">
              <w:rPr>
                <w:rFonts w:eastAsia="宋体" w:hint="eastAsia"/>
                <w:sz w:val="24"/>
              </w:rPr>
              <w:t>、</w:t>
            </w:r>
            <w:r w:rsidRPr="00A92087">
              <w:rPr>
                <w:rFonts w:eastAsia="宋体"/>
                <w:sz w:val="24"/>
              </w:rPr>
              <w:t>施工安装和</w:t>
            </w:r>
            <w:r w:rsidRPr="00A92087">
              <w:rPr>
                <w:rFonts w:eastAsia="宋体" w:hint="eastAsia"/>
                <w:sz w:val="24"/>
              </w:rPr>
              <w:t>启动</w:t>
            </w:r>
            <w:r w:rsidRPr="00A92087">
              <w:rPr>
                <w:rFonts w:eastAsia="宋体"/>
                <w:sz w:val="24"/>
              </w:rPr>
              <w:t>验收</w:t>
            </w:r>
            <w:r w:rsidRPr="00A92087">
              <w:rPr>
                <w:rFonts w:eastAsia="宋体" w:hint="eastAsia"/>
                <w:sz w:val="24"/>
              </w:rPr>
              <w:t>。</w:t>
            </w:r>
            <w:r w:rsidRPr="00A92087">
              <w:rPr>
                <w:rFonts w:eastAsia="宋体"/>
                <w:sz w:val="24"/>
              </w:rPr>
              <w:t>其中，</w:t>
            </w:r>
            <w:r w:rsidRPr="00A92087">
              <w:rPr>
                <w:rFonts w:eastAsia="宋体" w:hint="eastAsia"/>
                <w:sz w:val="24"/>
              </w:rPr>
              <w:t>施工</w:t>
            </w:r>
            <w:r w:rsidRPr="00A92087">
              <w:rPr>
                <w:rFonts w:eastAsia="宋体"/>
                <w:sz w:val="24"/>
              </w:rPr>
              <w:t>安装通常又</w:t>
            </w:r>
            <w:r w:rsidRPr="00A92087">
              <w:rPr>
                <w:rFonts w:eastAsia="宋体" w:hint="eastAsia"/>
                <w:sz w:val="24"/>
              </w:rPr>
              <w:t>划分</w:t>
            </w:r>
            <w:r w:rsidRPr="00A92087">
              <w:rPr>
                <w:rFonts w:eastAsia="宋体"/>
                <w:sz w:val="24"/>
              </w:rPr>
              <w:t>为土方</w:t>
            </w:r>
            <w:r w:rsidRPr="00A92087">
              <w:rPr>
                <w:rFonts w:eastAsia="宋体" w:hint="eastAsia"/>
                <w:sz w:val="24"/>
              </w:rPr>
              <w:t>、基础</w:t>
            </w:r>
            <w:r w:rsidRPr="00A92087">
              <w:rPr>
                <w:rFonts w:eastAsia="宋体"/>
                <w:sz w:val="24"/>
              </w:rPr>
              <w:t>、杆塔</w:t>
            </w:r>
            <w:r w:rsidRPr="00A92087">
              <w:rPr>
                <w:rFonts w:eastAsia="宋体" w:hint="eastAsia"/>
                <w:sz w:val="24"/>
              </w:rPr>
              <w:t>、</w:t>
            </w:r>
            <w:r w:rsidRPr="00A92087">
              <w:rPr>
                <w:rFonts w:eastAsia="宋体"/>
                <w:sz w:val="24"/>
              </w:rPr>
              <w:t>架线及</w:t>
            </w:r>
            <w:r w:rsidRPr="00A92087">
              <w:rPr>
                <w:rFonts w:eastAsia="宋体" w:hint="eastAsia"/>
                <w:sz w:val="24"/>
              </w:rPr>
              <w:t>接地</w:t>
            </w:r>
            <w:r w:rsidRPr="00A92087">
              <w:rPr>
                <w:rFonts w:eastAsia="宋体"/>
                <w:sz w:val="24"/>
              </w:rPr>
              <w:t>五个工序</w:t>
            </w:r>
            <w:r w:rsidRPr="00A92087">
              <w:rPr>
                <w:rFonts w:eastAsia="宋体" w:hint="eastAsia"/>
                <w:sz w:val="24"/>
              </w:rPr>
              <w:t>。架空输电</w:t>
            </w:r>
            <w:r w:rsidRPr="00A92087">
              <w:rPr>
                <w:rFonts w:eastAsia="宋体"/>
                <w:sz w:val="24"/>
              </w:rPr>
              <w:t>线路施工工艺流程</w:t>
            </w:r>
            <w:r w:rsidRPr="00A92087">
              <w:rPr>
                <w:rFonts w:eastAsia="宋体" w:hint="eastAsia"/>
                <w:sz w:val="24"/>
              </w:rPr>
              <w:t>详见</w:t>
            </w:r>
            <w:r w:rsidR="00C02680" w:rsidRPr="00A92087">
              <w:rPr>
                <w:rFonts w:eastAsiaTheme="minorEastAsia"/>
                <w:sz w:val="24"/>
              </w:rPr>
              <w:fldChar w:fldCharType="begin"/>
            </w:r>
            <w:r w:rsidR="00C02680" w:rsidRPr="00A92087">
              <w:rPr>
                <w:rFonts w:eastAsiaTheme="minorEastAsia"/>
                <w:sz w:val="24"/>
              </w:rPr>
              <w:instrText xml:space="preserve"> REF _Ref68902750 \h  \* MERGEFORMAT </w:instrText>
            </w:r>
            <w:r w:rsidR="00C02680" w:rsidRPr="00A92087">
              <w:rPr>
                <w:rFonts w:eastAsiaTheme="minorEastAsia"/>
                <w:sz w:val="24"/>
              </w:rPr>
            </w:r>
            <w:r w:rsidR="00C02680" w:rsidRPr="00A92087">
              <w:rPr>
                <w:rFonts w:eastAsiaTheme="minorEastAsia"/>
                <w:sz w:val="24"/>
              </w:rPr>
              <w:fldChar w:fldCharType="separate"/>
            </w:r>
            <w:r w:rsidR="00630B21" w:rsidRPr="00630B21">
              <w:rPr>
                <w:rFonts w:eastAsiaTheme="minorEastAsia" w:hint="eastAsia"/>
                <w:sz w:val="24"/>
              </w:rPr>
              <w:t>图</w:t>
            </w:r>
            <w:r w:rsidR="00630B21" w:rsidRPr="00630B21">
              <w:rPr>
                <w:rFonts w:eastAsiaTheme="minorEastAsia"/>
                <w:sz w:val="24"/>
              </w:rPr>
              <w:t xml:space="preserve"> </w:t>
            </w:r>
            <w:r w:rsidR="00630B21" w:rsidRPr="00630B21">
              <w:rPr>
                <w:rFonts w:eastAsiaTheme="minorEastAsia"/>
                <w:noProof/>
                <w:sz w:val="24"/>
              </w:rPr>
              <w:t>1</w:t>
            </w:r>
            <w:r w:rsidR="00C02680" w:rsidRPr="00A92087">
              <w:rPr>
                <w:rFonts w:eastAsiaTheme="minorEastAsia"/>
                <w:sz w:val="24"/>
              </w:rPr>
              <w:fldChar w:fldCharType="end"/>
            </w:r>
            <w:r w:rsidR="00C02680" w:rsidRPr="00A92087">
              <w:rPr>
                <w:rFonts w:eastAsia="宋体" w:hint="eastAsia"/>
                <w:sz w:val="24"/>
              </w:rPr>
              <w:t>。</w:t>
            </w:r>
          </w:p>
          <w:p w14:paraId="0AC38BEB" w14:textId="77777777" w:rsidR="00C02680" w:rsidRPr="00A92087" w:rsidRDefault="00C02680" w:rsidP="005979B9">
            <w:pPr>
              <w:keepNext/>
              <w:autoSpaceDE w:val="0"/>
              <w:autoSpaceDN w:val="0"/>
              <w:adjustRightInd w:val="0"/>
              <w:spacing w:line="360" w:lineRule="auto"/>
            </w:pPr>
            <w:r w:rsidRPr="00A92087">
              <w:rPr>
                <w:rFonts w:eastAsia="宋体"/>
                <w:noProof/>
                <w:sz w:val="24"/>
              </w:rPr>
              <w:lastRenderedPageBreak/>
              <w:drawing>
                <wp:inline distT="0" distB="0" distL="0" distR="0" wp14:anchorId="7F9C9794" wp14:editId="26B6C3A6">
                  <wp:extent cx="5343751" cy="2959652"/>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架空输电线路施工工艺.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48067" cy="2962042"/>
                          </a:xfrm>
                          <a:prstGeom prst="rect">
                            <a:avLst/>
                          </a:prstGeom>
                        </pic:spPr>
                      </pic:pic>
                    </a:graphicData>
                  </a:graphic>
                </wp:inline>
              </w:drawing>
            </w:r>
          </w:p>
          <w:p w14:paraId="40538CD0" w14:textId="055A0171" w:rsidR="008C06DA" w:rsidRPr="00A92087" w:rsidRDefault="00C02680" w:rsidP="005979B9">
            <w:pPr>
              <w:pStyle w:val="a7"/>
              <w:jc w:val="center"/>
              <w:rPr>
                <w:b/>
                <w:sz w:val="21"/>
                <w:szCs w:val="21"/>
              </w:rPr>
            </w:pPr>
            <w:bookmarkStart w:id="24" w:name="_Ref68902750"/>
            <w:r w:rsidRPr="00A92087">
              <w:rPr>
                <w:rFonts w:ascii="Times New Roman" w:hAnsi="Times New Roman" w:hint="eastAsia"/>
                <w:b/>
                <w:sz w:val="21"/>
                <w:szCs w:val="21"/>
              </w:rPr>
              <w:t>图</w:t>
            </w:r>
            <w:r w:rsidRPr="00A92087">
              <w:rPr>
                <w:rFonts w:ascii="Times New Roman" w:hAnsi="Times New Roman"/>
                <w:b/>
                <w:sz w:val="21"/>
                <w:szCs w:val="21"/>
              </w:rPr>
              <w:t xml:space="preserve"> </w:t>
            </w:r>
            <w:r w:rsidRPr="00A92087">
              <w:rPr>
                <w:rFonts w:ascii="Times New Roman" w:hAnsi="Times New Roman"/>
                <w:b/>
                <w:sz w:val="21"/>
                <w:szCs w:val="21"/>
              </w:rPr>
              <w:fldChar w:fldCharType="begin"/>
            </w:r>
            <w:r w:rsidRPr="00A92087">
              <w:rPr>
                <w:rFonts w:ascii="Times New Roman" w:hAnsi="Times New Roman"/>
                <w:b/>
                <w:sz w:val="21"/>
                <w:szCs w:val="21"/>
              </w:rPr>
              <w:instrText xml:space="preserve"> SEQ </w:instrText>
            </w:r>
            <w:r w:rsidRPr="00A92087">
              <w:rPr>
                <w:rFonts w:ascii="Times New Roman" w:hAnsi="Times New Roman" w:hint="eastAsia"/>
                <w:b/>
                <w:sz w:val="21"/>
                <w:szCs w:val="21"/>
              </w:rPr>
              <w:instrText>图</w:instrText>
            </w:r>
            <w:r w:rsidRPr="00A92087">
              <w:rPr>
                <w:rFonts w:ascii="Times New Roman" w:hAnsi="Times New Roman"/>
                <w:b/>
                <w:sz w:val="21"/>
                <w:szCs w:val="21"/>
              </w:rPr>
              <w:instrText xml:space="preserve"> \* ARABIC </w:instrText>
            </w:r>
            <w:r w:rsidRPr="00A92087">
              <w:rPr>
                <w:rFonts w:ascii="Times New Roman" w:hAnsi="Times New Roman"/>
                <w:b/>
                <w:sz w:val="21"/>
                <w:szCs w:val="21"/>
              </w:rPr>
              <w:fldChar w:fldCharType="separate"/>
            </w:r>
            <w:r w:rsidR="00630B21">
              <w:rPr>
                <w:rFonts w:ascii="Times New Roman" w:hAnsi="Times New Roman"/>
                <w:b/>
                <w:noProof/>
                <w:sz w:val="21"/>
                <w:szCs w:val="21"/>
              </w:rPr>
              <w:t>1</w:t>
            </w:r>
            <w:r w:rsidRPr="00A92087">
              <w:rPr>
                <w:rFonts w:ascii="Times New Roman" w:hAnsi="Times New Roman"/>
                <w:b/>
                <w:sz w:val="21"/>
                <w:szCs w:val="21"/>
              </w:rPr>
              <w:fldChar w:fldCharType="end"/>
            </w:r>
            <w:bookmarkEnd w:id="24"/>
            <w:r w:rsidRPr="00A92087">
              <w:rPr>
                <w:rFonts w:ascii="Times New Roman" w:hAnsi="Times New Roman"/>
                <w:b/>
                <w:sz w:val="21"/>
                <w:szCs w:val="21"/>
              </w:rPr>
              <w:t xml:space="preserve">    </w:t>
            </w:r>
            <w:r w:rsidRPr="00A92087">
              <w:rPr>
                <w:rFonts w:ascii="Times New Roman" w:hAnsi="Times New Roman" w:hint="eastAsia"/>
                <w:b/>
                <w:sz w:val="21"/>
                <w:szCs w:val="21"/>
              </w:rPr>
              <w:t>架空输电线路施工工艺流程</w:t>
            </w:r>
          </w:p>
          <w:p w14:paraId="01F4A78C" w14:textId="4611DA4C" w:rsidR="004C301F" w:rsidRPr="00A92087" w:rsidRDefault="00E90561" w:rsidP="005B62C7">
            <w:pPr>
              <w:pStyle w:val="affffe"/>
              <w:numPr>
                <w:ilvl w:val="3"/>
                <w:numId w:val="58"/>
              </w:numPr>
              <w:autoSpaceDE w:val="0"/>
              <w:autoSpaceDN w:val="0"/>
              <w:adjustRightInd w:val="0"/>
              <w:spacing w:line="360" w:lineRule="auto"/>
              <w:ind w:left="0" w:firstLineChars="0" w:firstLine="0"/>
              <w:rPr>
                <w:rFonts w:eastAsia="宋体"/>
                <w:b/>
                <w:sz w:val="24"/>
              </w:rPr>
            </w:pPr>
            <w:r w:rsidRPr="00A92087">
              <w:rPr>
                <w:rFonts w:eastAsia="楷体_GB2312" w:hint="eastAsia"/>
                <w:b/>
                <w:bCs/>
                <w:sz w:val="24"/>
              </w:rPr>
              <w:t>准备</w:t>
            </w:r>
            <w:r w:rsidR="008C06DA" w:rsidRPr="00A92087">
              <w:rPr>
                <w:rFonts w:eastAsia="楷体_GB2312" w:hint="eastAsia"/>
                <w:b/>
                <w:bCs/>
                <w:sz w:val="24"/>
              </w:rPr>
              <w:t>工作</w:t>
            </w:r>
          </w:p>
          <w:p w14:paraId="03309DE0" w14:textId="4FA5CDBF" w:rsidR="00A77B75" w:rsidRPr="00A92087" w:rsidRDefault="008C18F6">
            <w:pPr>
              <w:autoSpaceDE w:val="0"/>
              <w:autoSpaceDN w:val="0"/>
              <w:adjustRightInd w:val="0"/>
              <w:spacing w:line="360" w:lineRule="auto"/>
              <w:ind w:firstLineChars="200" w:firstLine="480"/>
              <w:rPr>
                <w:rFonts w:eastAsia="宋体"/>
                <w:sz w:val="24"/>
              </w:rPr>
            </w:pPr>
            <w:r w:rsidRPr="00A92087">
              <w:rPr>
                <w:rFonts w:eastAsia="宋体" w:hint="eastAsia"/>
                <w:sz w:val="24"/>
              </w:rPr>
              <w:t>为</w:t>
            </w:r>
            <w:r w:rsidRPr="00A92087">
              <w:rPr>
                <w:rFonts w:eastAsia="宋体"/>
                <w:sz w:val="24"/>
              </w:rPr>
              <w:t>了做好施工准备工作，应对</w:t>
            </w:r>
            <w:r w:rsidRPr="00A92087">
              <w:rPr>
                <w:rFonts w:eastAsia="宋体" w:hint="eastAsia"/>
                <w:sz w:val="24"/>
              </w:rPr>
              <w:t>施工</w:t>
            </w:r>
            <w:r w:rsidRPr="00A92087">
              <w:rPr>
                <w:rFonts w:eastAsia="宋体"/>
                <w:sz w:val="24"/>
              </w:rPr>
              <w:t>现场进行全面调查，了解工程整体情况，拟定切实可行的施工方案。施工准备工作包括技术准备、物资准备</w:t>
            </w:r>
            <w:r w:rsidRPr="00A92087">
              <w:rPr>
                <w:rFonts w:eastAsia="宋体" w:hint="eastAsia"/>
                <w:sz w:val="24"/>
              </w:rPr>
              <w:t>、</w:t>
            </w:r>
            <w:r w:rsidR="00CE2048" w:rsidRPr="00A92087">
              <w:rPr>
                <w:rFonts w:eastAsia="宋体"/>
                <w:sz w:val="24"/>
              </w:rPr>
              <w:t>施工现场准备等</w:t>
            </w:r>
            <w:r w:rsidR="00CE2048" w:rsidRPr="00A92087">
              <w:rPr>
                <w:rFonts w:eastAsia="宋体" w:hint="eastAsia"/>
                <w:sz w:val="24"/>
              </w:rPr>
              <w:t>，</w:t>
            </w:r>
            <w:r w:rsidR="00CE2048" w:rsidRPr="00A92087">
              <w:rPr>
                <w:rFonts w:eastAsia="宋体"/>
                <w:sz w:val="24"/>
              </w:rPr>
              <w:t>其中技术准备包括运输道路、</w:t>
            </w:r>
            <w:r w:rsidR="00CE2048" w:rsidRPr="00A92087">
              <w:rPr>
                <w:rFonts w:eastAsia="宋体" w:hint="eastAsia"/>
                <w:sz w:val="24"/>
              </w:rPr>
              <w:t>物料供应（钢筋</w:t>
            </w:r>
            <w:r w:rsidR="00CE2048" w:rsidRPr="00A92087">
              <w:rPr>
                <w:rFonts w:eastAsia="宋体"/>
                <w:sz w:val="24"/>
              </w:rPr>
              <w:t>、</w:t>
            </w:r>
            <w:r w:rsidR="00CE2048" w:rsidRPr="00A92087">
              <w:rPr>
                <w:rFonts w:eastAsia="宋体" w:hint="eastAsia"/>
                <w:sz w:val="24"/>
              </w:rPr>
              <w:t>混凝土</w:t>
            </w:r>
            <w:r w:rsidR="00CE2048" w:rsidRPr="00A92087">
              <w:rPr>
                <w:rFonts w:eastAsia="宋体"/>
                <w:sz w:val="24"/>
              </w:rPr>
              <w:t>、水、砂石等）</w:t>
            </w:r>
            <w:r w:rsidR="00CE2048" w:rsidRPr="00A92087">
              <w:rPr>
                <w:rFonts w:eastAsia="宋体" w:hint="eastAsia"/>
                <w:sz w:val="24"/>
              </w:rPr>
              <w:t>、</w:t>
            </w:r>
            <w:r w:rsidR="00CE2048" w:rsidRPr="00A92087">
              <w:rPr>
                <w:rFonts w:eastAsia="宋体"/>
                <w:sz w:val="24"/>
              </w:rPr>
              <w:t>沿线食宿生活</w:t>
            </w:r>
            <w:r w:rsidR="00CE2048" w:rsidRPr="00A92087">
              <w:rPr>
                <w:rFonts w:eastAsia="宋体" w:hint="eastAsia"/>
                <w:sz w:val="24"/>
              </w:rPr>
              <w:t>、</w:t>
            </w:r>
            <w:r w:rsidR="00CE2048" w:rsidRPr="00A92087">
              <w:rPr>
                <w:rFonts w:eastAsia="宋体"/>
                <w:sz w:val="24"/>
              </w:rPr>
              <w:t>重要</w:t>
            </w:r>
            <w:r w:rsidR="00CE2048" w:rsidRPr="00A92087">
              <w:rPr>
                <w:rFonts w:eastAsia="宋体" w:hint="eastAsia"/>
                <w:sz w:val="24"/>
              </w:rPr>
              <w:t>交叉</w:t>
            </w:r>
            <w:r w:rsidR="00CE2048" w:rsidRPr="00A92087">
              <w:rPr>
                <w:rFonts w:eastAsia="宋体"/>
                <w:sz w:val="24"/>
              </w:rPr>
              <w:t>跨越</w:t>
            </w:r>
            <w:r w:rsidR="00CE2048" w:rsidRPr="00A92087">
              <w:rPr>
                <w:rFonts w:eastAsia="宋体" w:hint="eastAsia"/>
                <w:sz w:val="24"/>
              </w:rPr>
              <w:t>等现场</w:t>
            </w:r>
            <w:r w:rsidR="00CE2048" w:rsidRPr="00A92087">
              <w:rPr>
                <w:rFonts w:eastAsia="宋体"/>
                <w:sz w:val="24"/>
              </w:rPr>
              <w:t>调查，以及编写施工组织设计</w:t>
            </w:r>
            <w:r w:rsidR="00CE2048" w:rsidRPr="00A92087">
              <w:rPr>
                <w:rFonts w:eastAsia="宋体" w:hint="eastAsia"/>
                <w:sz w:val="24"/>
              </w:rPr>
              <w:t>和</w:t>
            </w:r>
            <w:r w:rsidR="00CE2048" w:rsidRPr="00A92087">
              <w:rPr>
                <w:rFonts w:eastAsia="宋体"/>
                <w:sz w:val="24"/>
              </w:rPr>
              <w:t>施工说明等工作</w:t>
            </w:r>
            <w:r w:rsidR="00CE2048" w:rsidRPr="00A92087">
              <w:rPr>
                <w:rFonts w:eastAsia="宋体" w:hint="eastAsia"/>
                <w:sz w:val="24"/>
              </w:rPr>
              <w:t>；物资</w:t>
            </w:r>
            <w:r w:rsidR="00CE2048" w:rsidRPr="00A92087">
              <w:rPr>
                <w:rFonts w:eastAsia="宋体"/>
                <w:sz w:val="24"/>
              </w:rPr>
              <w:t>准备包括</w:t>
            </w:r>
            <w:r w:rsidR="00CE2048" w:rsidRPr="00A92087">
              <w:rPr>
                <w:rFonts w:eastAsia="宋体" w:hint="eastAsia"/>
                <w:sz w:val="24"/>
              </w:rPr>
              <w:t>设备</w:t>
            </w:r>
            <w:r w:rsidR="00CE2048" w:rsidRPr="00A92087">
              <w:rPr>
                <w:rFonts w:eastAsia="宋体"/>
                <w:sz w:val="24"/>
              </w:rPr>
              <w:t>订货、材料加工、材料运输计划、工器具准备</w:t>
            </w:r>
            <w:r w:rsidR="00CE2048" w:rsidRPr="00A92087">
              <w:rPr>
                <w:rFonts w:eastAsia="宋体" w:hint="eastAsia"/>
                <w:sz w:val="24"/>
              </w:rPr>
              <w:t>等</w:t>
            </w:r>
            <w:r w:rsidR="00CE2048" w:rsidRPr="00A92087">
              <w:rPr>
                <w:rFonts w:eastAsia="宋体"/>
                <w:sz w:val="24"/>
              </w:rPr>
              <w:t>；</w:t>
            </w:r>
            <w:r w:rsidR="006C5F50" w:rsidRPr="00A92087">
              <w:rPr>
                <w:rFonts w:eastAsia="宋体" w:hint="eastAsia"/>
                <w:sz w:val="24"/>
              </w:rPr>
              <w:t>施工</w:t>
            </w:r>
            <w:r w:rsidR="006C5F50" w:rsidRPr="00A92087">
              <w:rPr>
                <w:rFonts w:eastAsia="宋体"/>
                <w:sz w:val="24"/>
              </w:rPr>
              <w:t>现场准备包括</w:t>
            </w:r>
            <w:r w:rsidR="006338A5" w:rsidRPr="00A92087">
              <w:rPr>
                <w:rFonts w:eastAsia="宋体" w:hint="eastAsia"/>
                <w:sz w:val="24"/>
              </w:rPr>
              <w:t>建设</w:t>
            </w:r>
            <w:r w:rsidR="006C5F50" w:rsidRPr="00A92087">
              <w:rPr>
                <w:rFonts w:eastAsia="宋体"/>
                <w:sz w:val="24"/>
              </w:rPr>
              <w:t>必要的临时施工道路或设施</w:t>
            </w:r>
            <w:r w:rsidR="006C5F50" w:rsidRPr="00A92087">
              <w:rPr>
                <w:rFonts w:eastAsia="宋体" w:hint="eastAsia"/>
                <w:sz w:val="24"/>
              </w:rPr>
              <w:t>，采购钢筋</w:t>
            </w:r>
            <w:r w:rsidR="006C5F50" w:rsidRPr="00A92087">
              <w:rPr>
                <w:rFonts w:eastAsia="宋体"/>
                <w:sz w:val="24"/>
              </w:rPr>
              <w:t>、混凝土</w:t>
            </w:r>
            <w:r w:rsidR="006C5F50" w:rsidRPr="00A92087">
              <w:rPr>
                <w:rFonts w:eastAsia="宋体" w:hint="eastAsia"/>
                <w:sz w:val="24"/>
              </w:rPr>
              <w:t>、</w:t>
            </w:r>
            <w:r w:rsidR="006C5F50" w:rsidRPr="00A92087">
              <w:rPr>
                <w:rFonts w:eastAsia="宋体"/>
                <w:sz w:val="24"/>
              </w:rPr>
              <w:t>砂石等材料</w:t>
            </w:r>
            <w:r w:rsidR="006C5F50" w:rsidRPr="00A92087">
              <w:rPr>
                <w:rFonts w:eastAsia="宋体" w:hint="eastAsia"/>
                <w:sz w:val="24"/>
              </w:rPr>
              <w:t>，</w:t>
            </w:r>
            <w:r w:rsidR="006C5F50" w:rsidRPr="00A92087">
              <w:rPr>
                <w:rFonts w:eastAsia="宋体"/>
                <w:sz w:val="24"/>
              </w:rPr>
              <w:t>按施工段进行更细致的运输道路调查</w:t>
            </w:r>
            <w:r w:rsidR="006C5F50" w:rsidRPr="00A92087">
              <w:rPr>
                <w:rFonts w:eastAsia="宋体" w:hint="eastAsia"/>
                <w:sz w:val="24"/>
              </w:rPr>
              <w:t>，</w:t>
            </w:r>
            <w:r w:rsidR="006C5F50" w:rsidRPr="00A92087">
              <w:rPr>
                <w:rFonts w:eastAsia="宋体"/>
                <w:sz w:val="24"/>
              </w:rPr>
              <w:t>对线路进行复测和分坑</w:t>
            </w:r>
            <w:r w:rsidR="006C5F50" w:rsidRPr="00A92087">
              <w:rPr>
                <w:rFonts w:eastAsia="宋体" w:hint="eastAsia"/>
                <w:sz w:val="24"/>
              </w:rPr>
              <w:t>，</w:t>
            </w:r>
            <w:r w:rsidR="006C5F50" w:rsidRPr="00A92087">
              <w:rPr>
                <w:rFonts w:eastAsia="宋体"/>
                <w:sz w:val="24"/>
              </w:rPr>
              <w:t>以及材料的工地运输</w:t>
            </w:r>
            <w:r w:rsidR="006C5F50" w:rsidRPr="00A92087">
              <w:rPr>
                <w:rFonts w:eastAsia="宋体" w:hint="eastAsia"/>
                <w:sz w:val="24"/>
              </w:rPr>
              <w:t>。</w:t>
            </w:r>
          </w:p>
          <w:p w14:paraId="4F1C486B" w14:textId="71F8A8D0" w:rsidR="005A5E61" w:rsidRPr="00A92087" w:rsidRDefault="005A5E61" w:rsidP="005B62C7">
            <w:pPr>
              <w:pStyle w:val="affffe"/>
              <w:numPr>
                <w:ilvl w:val="3"/>
                <w:numId w:val="58"/>
              </w:numPr>
              <w:autoSpaceDE w:val="0"/>
              <w:autoSpaceDN w:val="0"/>
              <w:adjustRightInd w:val="0"/>
              <w:spacing w:line="360" w:lineRule="auto"/>
              <w:ind w:left="0" w:firstLineChars="0" w:firstLine="0"/>
              <w:rPr>
                <w:rFonts w:eastAsia="楷体_GB2312"/>
                <w:b/>
                <w:bCs/>
                <w:sz w:val="24"/>
              </w:rPr>
            </w:pPr>
            <w:r w:rsidRPr="00A92087">
              <w:rPr>
                <w:rFonts w:eastAsia="楷体_GB2312" w:hint="eastAsia"/>
                <w:b/>
                <w:bCs/>
                <w:sz w:val="24"/>
              </w:rPr>
              <w:t>施工</w:t>
            </w:r>
            <w:r w:rsidR="0043021A" w:rsidRPr="00A92087">
              <w:rPr>
                <w:rFonts w:eastAsia="楷体_GB2312" w:hint="eastAsia"/>
                <w:b/>
                <w:bCs/>
                <w:sz w:val="24"/>
              </w:rPr>
              <w:t>安装</w:t>
            </w:r>
          </w:p>
          <w:p w14:paraId="51329BBE" w14:textId="77777777" w:rsidR="000C28B7" w:rsidRPr="00A92087" w:rsidRDefault="000C28B7" w:rsidP="005A5E61">
            <w:pPr>
              <w:autoSpaceDE w:val="0"/>
              <w:autoSpaceDN w:val="0"/>
              <w:adjustRightInd w:val="0"/>
              <w:spacing w:line="360" w:lineRule="auto"/>
              <w:ind w:firstLineChars="200" w:firstLine="480"/>
              <w:rPr>
                <w:rFonts w:eastAsia="宋体"/>
                <w:sz w:val="24"/>
              </w:rPr>
            </w:pPr>
            <w:r w:rsidRPr="00A92087">
              <w:rPr>
                <w:rFonts w:eastAsia="宋体" w:hint="eastAsia"/>
                <w:sz w:val="24"/>
              </w:rPr>
              <w:t>（</w:t>
            </w:r>
            <w:r w:rsidRPr="00A92087">
              <w:rPr>
                <w:rFonts w:eastAsia="宋体" w:hint="eastAsia"/>
                <w:sz w:val="24"/>
              </w:rPr>
              <w:t>1</w:t>
            </w:r>
            <w:r w:rsidRPr="00A92087">
              <w:rPr>
                <w:rFonts w:eastAsia="宋体"/>
                <w:sz w:val="24"/>
              </w:rPr>
              <w:t>）</w:t>
            </w:r>
            <w:r w:rsidRPr="00A92087">
              <w:rPr>
                <w:rFonts w:eastAsia="宋体" w:hint="eastAsia"/>
                <w:sz w:val="24"/>
              </w:rPr>
              <w:t>基础</w:t>
            </w:r>
            <w:r w:rsidRPr="00A92087">
              <w:rPr>
                <w:rFonts w:eastAsia="宋体"/>
                <w:sz w:val="24"/>
              </w:rPr>
              <w:t>施工。在</w:t>
            </w:r>
            <w:r w:rsidRPr="00A92087">
              <w:rPr>
                <w:rFonts w:eastAsia="宋体" w:hint="eastAsia"/>
                <w:sz w:val="24"/>
              </w:rPr>
              <w:t>完成</w:t>
            </w:r>
            <w:proofErr w:type="gramStart"/>
            <w:r w:rsidRPr="00A92087">
              <w:rPr>
                <w:rFonts w:eastAsia="宋体"/>
                <w:sz w:val="24"/>
              </w:rPr>
              <w:t>复测分坑准备</w:t>
            </w:r>
            <w:proofErr w:type="gramEnd"/>
            <w:r w:rsidRPr="00A92087">
              <w:rPr>
                <w:rFonts w:eastAsia="宋体"/>
                <w:sz w:val="24"/>
              </w:rPr>
              <w:t>后，</w:t>
            </w:r>
            <w:r w:rsidRPr="00A92087">
              <w:rPr>
                <w:rFonts w:eastAsia="宋体" w:hint="eastAsia"/>
                <w:sz w:val="24"/>
              </w:rPr>
              <w:t>可</w:t>
            </w:r>
            <w:r w:rsidRPr="00A92087">
              <w:rPr>
                <w:rFonts w:eastAsia="宋体"/>
                <w:sz w:val="24"/>
              </w:rPr>
              <w:t>按</w:t>
            </w:r>
            <w:r w:rsidRPr="00A92087">
              <w:rPr>
                <w:rFonts w:eastAsia="宋体" w:hint="eastAsia"/>
                <w:sz w:val="24"/>
              </w:rPr>
              <w:t>地质</w:t>
            </w:r>
            <w:r w:rsidRPr="00A92087">
              <w:rPr>
                <w:rFonts w:eastAsia="宋体"/>
                <w:sz w:val="24"/>
              </w:rPr>
              <w:t>条件</w:t>
            </w:r>
            <w:r w:rsidRPr="00A92087">
              <w:rPr>
                <w:rFonts w:eastAsia="宋体" w:hint="eastAsia"/>
                <w:sz w:val="24"/>
              </w:rPr>
              <w:t>及</w:t>
            </w:r>
            <w:r w:rsidRPr="00A92087">
              <w:rPr>
                <w:rFonts w:eastAsia="宋体"/>
                <w:sz w:val="24"/>
              </w:rPr>
              <w:t>杆塔明细表确定基础开挖方式和拟定基础施工方法，如人力开挖</w:t>
            </w:r>
            <w:r w:rsidRPr="00A92087">
              <w:rPr>
                <w:rFonts w:eastAsia="宋体" w:hint="eastAsia"/>
                <w:sz w:val="24"/>
              </w:rPr>
              <w:t>、</w:t>
            </w:r>
            <w:proofErr w:type="gramStart"/>
            <w:r w:rsidRPr="00A92087">
              <w:rPr>
                <w:rFonts w:eastAsia="宋体" w:hint="eastAsia"/>
                <w:sz w:val="24"/>
              </w:rPr>
              <w:t>爆扩</w:t>
            </w:r>
            <w:r w:rsidRPr="00A92087">
              <w:rPr>
                <w:rFonts w:eastAsia="宋体"/>
                <w:sz w:val="24"/>
              </w:rPr>
              <w:t>成坑</w:t>
            </w:r>
            <w:proofErr w:type="gramEnd"/>
            <w:r w:rsidRPr="00A92087">
              <w:rPr>
                <w:rFonts w:eastAsia="宋体" w:hint="eastAsia"/>
                <w:sz w:val="24"/>
              </w:rPr>
              <w:t>、现浇杆塔</w:t>
            </w:r>
            <w:r w:rsidRPr="00A92087">
              <w:rPr>
                <w:rFonts w:eastAsia="宋体"/>
                <w:sz w:val="24"/>
              </w:rPr>
              <w:t>基础、预制基础等</w:t>
            </w:r>
            <w:r w:rsidRPr="00A92087">
              <w:rPr>
                <w:rFonts w:eastAsia="宋体" w:hint="eastAsia"/>
                <w:sz w:val="24"/>
              </w:rPr>
              <w:t>。</w:t>
            </w:r>
          </w:p>
          <w:p w14:paraId="64888244" w14:textId="78D5BD40" w:rsidR="00BB009C" w:rsidRPr="00A92087" w:rsidRDefault="000C28B7" w:rsidP="005A5E61">
            <w:pPr>
              <w:autoSpaceDE w:val="0"/>
              <w:autoSpaceDN w:val="0"/>
              <w:adjustRightInd w:val="0"/>
              <w:spacing w:line="360" w:lineRule="auto"/>
              <w:ind w:firstLineChars="200" w:firstLine="480"/>
              <w:rPr>
                <w:rFonts w:eastAsia="宋体"/>
                <w:kern w:val="0"/>
                <w:sz w:val="24"/>
              </w:rPr>
            </w:pPr>
            <w:r w:rsidRPr="00A92087">
              <w:rPr>
                <w:rFonts w:eastAsia="宋体" w:hint="eastAsia"/>
                <w:sz w:val="24"/>
              </w:rPr>
              <w:t>（</w:t>
            </w:r>
            <w:r w:rsidRPr="00A92087">
              <w:rPr>
                <w:rFonts w:eastAsia="宋体" w:hint="eastAsia"/>
                <w:sz w:val="24"/>
              </w:rPr>
              <w:t>2</w:t>
            </w:r>
            <w:r w:rsidRPr="00A92087">
              <w:rPr>
                <w:rFonts w:eastAsia="宋体"/>
                <w:sz w:val="24"/>
              </w:rPr>
              <w:t>）</w:t>
            </w:r>
            <w:r w:rsidRPr="00A92087">
              <w:rPr>
                <w:rFonts w:eastAsia="宋体" w:hint="eastAsia"/>
                <w:sz w:val="24"/>
              </w:rPr>
              <w:t>杆塔</w:t>
            </w:r>
            <w:r w:rsidRPr="00A92087">
              <w:rPr>
                <w:rFonts w:eastAsia="宋体"/>
                <w:sz w:val="24"/>
              </w:rPr>
              <w:t>施工。</w:t>
            </w:r>
            <w:r w:rsidRPr="00A92087">
              <w:rPr>
                <w:rFonts w:eastAsia="宋体" w:hint="eastAsia"/>
                <w:sz w:val="24"/>
              </w:rPr>
              <w:t>杆塔</w:t>
            </w:r>
            <w:r w:rsidRPr="00A92087">
              <w:rPr>
                <w:rFonts w:eastAsia="宋体"/>
                <w:sz w:val="24"/>
              </w:rPr>
              <w:t>施工</w:t>
            </w:r>
            <w:r w:rsidRPr="00A92087">
              <w:rPr>
                <w:rFonts w:eastAsia="宋体" w:hint="eastAsia"/>
                <w:sz w:val="24"/>
              </w:rPr>
              <w:t>时</w:t>
            </w:r>
            <w:r w:rsidRPr="00A92087">
              <w:rPr>
                <w:rFonts w:eastAsia="宋体"/>
                <w:sz w:val="24"/>
              </w:rPr>
              <w:t>输电线路中的</w:t>
            </w:r>
            <w:r w:rsidRPr="00A92087">
              <w:rPr>
                <w:rFonts w:eastAsia="宋体" w:hint="eastAsia"/>
                <w:sz w:val="24"/>
              </w:rPr>
              <w:t>一道</w:t>
            </w:r>
            <w:r w:rsidRPr="00A92087">
              <w:rPr>
                <w:rFonts w:eastAsia="宋体"/>
                <w:sz w:val="24"/>
              </w:rPr>
              <w:t>重要工序</w:t>
            </w:r>
            <w:r w:rsidRPr="00A92087">
              <w:rPr>
                <w:rFonts w:eastAsia="宋体" w:hint="eastAsia"/>
                <w:sz w:val="24"/>
              </w:rPr>
              <w:t>，</w:t>
            </w:r>
            <w:r w:rsidRPr="00A92087">
              <w:rPr>
                <w:rFonts w:eastAsia="宋体"/>
                <w:sz w:val="24"/>
              </w:rPr>
              <w:t>其任务是将杆塔</w:t>
            </w:r>
            <w:r w:rsidRPr="00A92087">
              <w:rPr>
                <w:rFonts w:eastAsia="宋体" w:hint="eastAsia"/>
                <w:sz w:val="24"/>
              </w:rPr>
              <w:t>组</w:t>
            </w:r>
            <w:r w:rsidRPr="00A92087">
              <w:rPr>
                <w:rFonts w:eastAsia="宋体"/>
                <w:sz w:val="24"/>
              </w:rPr>
              <w:t>立于基础之上，并</w:t>
            </w:r>
            <w:r w:rsidRPr="00A92087">
              <w:rPr>
                <w:rFonts w:eastAsia="宋体" w:hint="eastAsia"/>
                <w:sz w:val="24"/>
              </w:rPr>
              <w:t>牢固地</w:t>
            </w:r>
            <w:r w:rsidRPr="00A92087">
              <w:rPr>
                <w:rFonts w:eastAsia="宋体"/>
                <w:sz w:val="24"/>
              </w:rPr>
              <w:t>用基础连接</w:t>
            </w:r>
            <w:r w:rsidRPr="00A92087">
              <w:rPr>
                <w:rFonts w:eastAsia="宋体" w:hint="eastAsia"/>
                <w:sz w:val="24"/>
              </w:rPr>
              <w:t>，</w:t>
            </w:r>
            <w:r w:rsidRPr="00A92087">
              <w:rPr>
                <w:rFonts w:eastAsia="宋体"/>
                <w:sz w:val="24"/>
              </w:rPr>
              <w:t>用来支</w:t>
            </w:r>
            <w:r w:rsidRPr="00A92087">
              <w:rPr>
                <w:rFonts w:eastAsia="宋体" w:hint="eastAsia"/>
                <w:sz w:val="24"/>
              </w:rPr>
              <w:t>承架空</w:t>
            </w:r>
            <w:r w:rsidRPr="00A92087">
              <w:rPr>
                <w:rFonts w:eastAsia="宋体"/>
                <w:sz w:val="24"/>
              </w:rPr>
              <w:t>导</w:t>
            </w:r>
            <w:r w:rsidRPr="00A92087">
              <w:rPr>
                <w:rFonts w:eastAsia="宋体" w:hint="eastAsia"/>
                <w:sz w:val="24"/>
              </w:rPr>
              <w:t>（地</w:t>
            </w:r>
            <w:r w:rsidRPr="00A92087">
              <w:rPr>
                <w:rFonts w:eastAsia="宋体"/>
                <w:sz w:val="24"/>
              </w:rPr>
              <w:t>）线</w:t>
            </w:r>
            <w:r w:rsidRPr="00A92087">
              <w:rPr>
                <w:rFonts w:eastAsia="宋体" w:hint="eastAsia"/>
                <w:sz w:val="24"/>
              </w:rPr>
              <w:t>。</w:t>
            </w:r>
          </w:p>
          <w:p w14:paraId="6101CFA1" w14:textId="6317BB6D" w:rsidR="00412D52" w:rsidRPr="00A92087" w:rsidRDefault="000C28B7" w:rsidP="005A5E61">
            <w:pPr>
              <w:autoSpaceDE w:val="0"/>
              <w:autoSpaceDN w:val="0"/>
              <w:adjustRightInd w:val="0"/>
              <w:spacing w:line="360" w:lineRule="auto"/>
              <w:ind w:firstLineChars="200" w:firstLine="480"/>
              <w:rPr>
                <w:rFonts w:eastAsia="宋体"/>
                <w:kern w:val="0"/>
                <w:sz w:val="24"/>
              </w:rPr>
            </w:pPr>
            <w:r w:rsidRPr="00A92087">
              <w:rPr>
                <w:rFonts w:eastAsia="宋体" w:hint="eastAsia"/>
                <w:kern w:val="0"/>
                <w:sz w:val="24"/>
              </w:rPr>
              <w:t>（</w:t>
            </w:r>
            <w:r w:rsidRPr="00A92087">
              <w:rPr>
                <w:rFonts w:eastAsia="宋体" w:hint="eastAsia"/>
                <w:kern w:val="0"/>
                <w:sz w:val="24"/>
              </w:rPr>
              <w:t>3</w:t>
            </w:r>
            <w:r w:rsidRPr="00A92087">
              <w:rPr>
                <w:rFonts w:eastAsia="宋体"/>
                <w:kern w:val="0"/>
                <w:sz w:val="24"/>
              </w:rPr>
              <w:t>）</w:t>
            </w:r>
            <w:r w:rsidR="00260FA8" w:rsidRPr="00A92087">
              <w:rPr>
                <w:rFonts w:eastAsia="宋体" w:hint="eastAsia"/>
                <w:kern w:val="0"/>
                <w:sz w:val="24"/>
              </w:rPr>
              <w:t>架线</w:t>
            </w:r>
            <w:r w:rsidR="00260FA8" w:rsidRPr="00A92087">
              <w:rPr>
                <w:rFonts w:eastAsia="宋体"/>
                <w:kern w:val="0"/>
                <w:sz w:val="24"/>
              </w:rPr>
              <w:t>施工</w:t>
            </w:r>
            <w:r w:rsidR="00260FA8" w:rsidRPr="00A92087">
              <w:rPr>
                <w:rFonts w:eastAsia="宋体" w:hint="eastAsia"/>
                <w:kern w:val="0"/>
                <w:sz w:val="24"/>
              </w:rPr>
              <w:t>。架线</w:t>
            </w:r>
            <w:r w:rsidR="00260FA8" w:rsidRPr="00A92087">
              <w:rPr>
                <w:rFonts w:eastAsia="宋体"/>
                <w:kern w:val="0"/>
                <w:sz w:val="24"/>
              </w:rPr>
              <w:t>施工</w:t>
            </w:r>
            <w:r w:rsidR="00260FA8" w:rsidRPr="00A92087">
              <w:rPr>
                <w:rFonts w:eastAsia="宋体" w:hint="eastAsia"/>
                <w:kern w:val="0"/>
                <w:sz w:val="24"/>
              </w:rPr>
              <w:t>的</w:t>
            </w:r>
            <w:r w:rsidR="00260FA8" w:rsidRPr="00A92087">
              <w:rPr>
                <w:rFonts w:eastAsia="宋体"/>
                <w:kern w:val="0"/>
                <w:sz w:val="24"/>
              </w:rPr>
              <w:t>任务是</w:t>
            </w:r>
            <w:r w:rsidR="00260FA8" w:rsidRPr="00A92087">
              <w:rPr>
                <w:rFonts w:eastAsia="宋体" w:hint="eastAsia"/>
                <w:kern w:val="0"/>
                <w:sz w:val="24"/>
              </w:rPr>
              <w:t>将</w:t>
            </w:r>
            <w:r w:rsidR="00260FA8" w:rsidRPr="00A92087">
              <w:rPr>
                <w:rFonts w:eastAsia="宋体"/>
                <w:kern w:val="0"/>
                <w:sz w:val="24"/>
              </w:rPr>
              <w:t>架空导</w:t>
            </w:r>
            <w:r w:rsidR="00260FA8" w:rsidRPr="00A92087">
              <w:rPr>
                <w:rFonts w:eastAsia="宋体" w:hint="eastAsia"/>
                <w:kern w:val="0"/>
                <w:sz w:val="24"/>
              </w:rPr>
              <w:t>（地</w:t>
            </w:r>
            <w:r w:rsidR="00260FA8" w:rsidRPr="00A92087">
              <w:rPr>
                <w:rFonts w:eastAsia="宋体"/>
                <w:kern w:val="0"/>
                <w:sz w:val="24"/>
              </w:rPr>
              <w:t>）线</w:t>
            </w:r>
            <w:r w:rsidR="00260FA8" w:rsidRPr="00A92087">
              <w:rPr>
                <w:rFonts w:eastAsia="宋体" w:hint="eastAsia"/>
                <w:kern w:val="0"/>
                <w:sz w:val="24"/>
              </w:rPr>
              <w:t>按</w:t>
            </w:r>
            <w:r w:rsidR="00260FA8" w:rsidRPr="00A92087">
              <w:rPr>
                <w:rFonts w:eastAsia="宋体"/>
                <w:kern w:val="0"/>
                <w:sz w:val="24"/>
              </w:rPr>
              <w:t>设计要求的</w:t>
            </w:r>
            <w:r w:rsidR="00260FA8" w:rsidRPr="00A92087">
              <w:rPr>
                <w:rFonts w:eastAsia="宋体" w:hint="eastAsia"/>
                <w:kern w:val="0"/>
                <w:sz w:val="24"/>
              </w:rPr>
              <w:t>架线</w:t>
            </w:r>
            <w:r w:rsidR="00260FA8" w:rsidRPr="00A92087">
              <w:rPr>
                <w:rFonts w:eastAsia="宋体"/>
                <w:kern w:val="0"/>
                <w:sz w:val="24"/>
              </w:rPr>
              <w:t>应力</w:t>
            </w:r>
            <w:r w:rsidR="00260FA8" w:rsidRPr="00A92087">
              <w:rPr>
                <w:rFonts w:eastAsia="宋体" w:hint="eastAsia"/>
                <w:kern w:val="0"/>
                <w:sz w:val="24"/>
              </w:rPr>
              <w:t>（驰度</w:t>
            </w:r>
            <w:r w:rsidR="00260FA8" w:rsidRPr="00A92087">
              <w:rPr>
                <w:rFonts w:eastAsia="宋体"/>
                <w:kern w:val="0"/>
                <w:sz w:val="24"/>
              </w:rPr>
              <w:t>）</w:t>
            </w:r>
            <w:r w:rsidR="00260FA8" w:rsidRPr="00A92087">
              <w:rPr>
                <w:rFonts w:eastAsia="宋体" w:hint="eastAsia"/>
                <w:kern w:val="0"/>
                <w:sz w:val="24"/>
              </w:rPr>
              <w:t>架设</w:t>
            </w:r>
            <w:r w:rsidR="00260FA8" w:rsidRPr="00A92087">
              <w:rPr>
                <w:rFonts w:eastAsia="宋体"/>
                <w:kern w:val="0"/>
                <w:sz w:val="24"/>
              </w:rPr>
              <w:t>于已组立</w:t>
            </w:r>
            <w:r w:rsidR="00260FA8" w:rsidRPr="00A92087">
              <w:rPr>
                <w:rFonts w:eastAsia="宋体" w:hint="eastAsia"/>
                <w:kern w:val="0"/>
                <w:sz w:val="24"/>
              </w:rPr>
              <w:t>好</w:t>
            </w:r>
            <w:r w:rsidR="00260FA8" w:rsidRPr="00A92087">
              <w:rPr>
                <w:rFonts w:eastAsia="宋体"/>
                <w:kern w:val="0"/>
                <w:sz w:val="24"/>
              </w:rPr>
              <w:t>的杆塔上</w:t>
            </w:r>
            <w:r w:rsidR="00260FA8" w:rsidRPr="00A92087">
              <w:rPr>
                <w:rFonts w:eastAsia="宋体" w:hint="eastAsia"/>
                <w:kern w:val="0"/>
                <w:sz w:val="24"/>
              </w:rPr>
              <w:t>。</w:t>
            </w:r>
            <w:r w:rsidR="00260FA8" w:rsidRPr="00A92087">
              <w:rPr>
                <w:rFonts w:eastAsia="宋体"/>
                <w:kern w:val="0"/>
                <w:sz w:val="24"/>
              </w:rPr>
              <w:t>按照施工流程</w:t>
            </w:r>
            <w:r w:rsidR="00260FA8" w:rsidRPr="00A92087">
              <w:rPr>
                <w:rFonts w:eastAsia="宋体" w:hint="eastAsia"/>
                <w:kern w:val="0"/>
                <w:sz w:val="24"/>
              </w:rPr>
              <w:t>可</w:t>
            </w:r>
            <w:r w:rsidR="00260FA8" w:rsidRPr="00A92087">
              <w:rPr>
                <w:rFonts w:eastAsia="宋体"/>
                <w:kern w:val="0"/>
                <w:sz w:val="24"/>
              </w:rPr>
              <w:t>分为</w:t>
            </w:r>
            <w:r w:rsidR="00260FA8" w:rsidRPr="00A92087">
              <w:rPr>
                <w:rFonts w:eastAsia="宋体" w:hint="eastAsia"/>
                <w:kern w:val="0"/>
                <w:sz w:val="24"/>
              </w:rPr>
              <w:t>：障碍</w:t>
            </w:r>
            <w:r w:rsidR="00260FA8" w:rsidRPr="00A92087">
              <w:rPr>
                <w:rFonts w:eastAsia="宋体"/>
                <w:kern w:val="0"/>
                <w:sz w:val="24"/>
              </w:rPr>
              <w:t>的消除</w:t>
            </w:r>
            <w:r w:rsidR="00260FA8" w:rsidRPr="00A92087">
              <w:rPr>
                <w:rFonts w:eastAsia="宋体" w:hint="eastAsia"/>
                <w:kern w:val="0"/>
                <w:sz w:val="24"/>
              </w:rPr>
              <w:t>；搭设越</w:t>
            </w:r>
            <w:r w:rsidR="00260FA8" w:rsidRPr="00A92087">
              <w:rPr>
                <w:rFonts w:eastAsia="宋体"/>
                <w:kern w:val="0"/>
                <w:sz w:val="24"/>
              </w:rPr>
              <w:t>线</w:t>
            </w:r>
            <w:r w:rsidR="00260FA8" w:rsidRPr="00A92087">
              <w:rPr>
                <w:rFonts w:eastAsia="宋体" w:hint="eastAsia"/>
                <w:kern w:val="0"/>
                <w:sz w:val="24"/>
              </w:rPr>
              <w:t>架；</w:t>
            </w:r>
            <w:r w:rsidR="00260FA8" w:rsidRPr="00A92087">
              <w:rPr>
                <w:rFonts w:eastAsia="宋体"/>
                <w:kern w:val="0"/>
                <w:sz w:val="24"/>
              </w:rPr>
              <w:t>挂</w:t>
            </w:r>
            <w:r w:rsidR="00260FA8" w:rsidRPr="00A92087">
              <w:rPr>
                <w:rFonts w:eastAsia="宋体" w:hint="eastAsia"/>
                <w:kern w:val="0"/>
                <w:sz w:val="24"/>
              </w:rPr>
              <w:t>悬垂绝缘子</w:t>
            </w:r>
            <w:r w:rsidR="00260FA8" w:rsidRPr="00A92087">
              <w:rPr>
                <w:rFonts w:eastAsia="宋体"/>
                <w:kern w:val="0"/>
                <w:sz w:val="24"/>
              </w:rPr>
              <w:t>串和放线滑车</w:t>
            </w:r>
            <w:r w:rsidR="00260FA8" w:rsidRPr="00A92087">
              <w:rPr>
                <w:rFonts w:eastAsia="宋体" w:hint="eastAsia"/>
                <w:kern w:val="0"/>
                <w:sz w:val="24"/>
              </w:rPr>
              <w:t>；</w:t>
            </w:r>
            <w:r w:rsidR="00260FA8" w:rsidRPr="00A92087">
              <w:rPr>
                <w:rFonts w:eastAsia="宋体"/>
                <w:kern w:val="0"/>
                <w:sz w:val="24"/>
              </w:rPr>
              <w:t>放线</w:t>
            </w:r>
            <w:r w:rsidR="00260FA8" w:rsidRPr="00A92087">
              <w:rPr>
                <w:rFonts w:eastAsia="宋体" w:hint="eastAsia"/>
                <w:kern w:val="0"/>
                <w:sz w:val="24"/>
              </w:rPr>
              <w:t>；</w:t>
            </w:r>
            <w:r w:rsidR="00260FA8" w:rsidRPr="00A92087">
              <w:rPr>
                <w:rFonts w:eastAsia="宋体"/>
                <w:kern w:val="0"/>
                <w:sz w:val="24"/>
              </w:rPr>
              <w:t>紧</w:t>
            </w:r>
            <w:r w:rsidR="00260FA8" w:rsidRPr="00A92087">
              <w:rPr>
                <w:rFonts w:eastAsia="宋体" w:hint="eastAsia"/>
                <w:kern w:val="0"/>
                <w:sz w:val="24"/>
              </w:rPr>
              <w:t>线</w:t>
            </w:r>
            <w:r w:rsidR="00260FA8" w:rsidRPr="00A92087">
              <w:rPr>
                <w:rFonts w:eastAsia="宋体"/>
                <w:kern w:val="0"/>
                <w:sz w:val="24"/>
              </w:rPr>
              <w:t>与观测驰度</w:t>
            </w:r>
            <w:r w:rsidR="00260FA8" w:rsidRPr="00A92087">
              <w:rPr>
                <w:rFonts w:eastAsia="宋体" w:hint="eastAsia"/>
                <w:kern w:val="0"/>
                <w:sz w:val="24"/>
              </w:rPr>
              <w:t>；</w:t>
            </w:r>
            <w:r w:rsidR="00260FA8" w:rsidRPr="00A92087">
              <w:rPr>
                <w:rFonts w:eastAsia="宋体"/>
                <w:kern w:val="0"/>
                <w:sz w:val="24"/>
              </w:rPr>
              <w:t>附件安装；导</w:t>
            </w:r>
            <w:r w:rsidR="00260FA8" w:rsidRPr="00A92087">
              <w:rPr>
                <w:rFonts w:eastAsia="宋体" w:hint="eastAsia"/>
                <w:kern w:val="0"/>
                <w:sz w:val="24"/>
              </w:rPr>
              <w:t>（</w:t>
            </w:r>
            <w:r w:rsidR="00260FA8" w:rsidRPr="00A92087">
              <w:rPr>
                <w:rFonts w:eastAsia="宋体"/>
                <w:kern w:val="0"/>
                <w:sz w:val="24"/>
              </w:rPr>
              <w:t>地）线</w:t>
            </w:r>
            <w:r w:rsidR="00260FA8" w:rsidRPr="00A92087">
              <w:rPr>
                <w:rFonts w:eastAsia="宋体" w:hint="eastAsia"/>
                <w:kern w:val="0"/>
                <w:sz w:val="24"/>
              </w:rPr>
              <w:t>的</w:t>
            </w:r>
            <w:r w:rsidR="00260FA8" w:rsidRPr="00A92087">
              <w:rPr>
                <w:rFonts w:eastAsia="宋体"/>
                <w:kern w:val="0"/>
                <w:sz w:val="24"/>
              </w:rPr>
              <w:t>连接</w:t>
            </w:r>
            <w:r w:rsidR="00260FA8" w:rsidRPr="00A92087">
              <w:rPr>
                <w:rFonts w:eastAsia="宋体" w:hint="eastAsia"/>
                <w:kern w:val="0"/>
                <w:sz w:val="24"/>
              </w:rPr>
              <w:t>。</w:t>
            </w:r>
          </w:p>
          <w:p w14:paraId="239A8DF4" w14:textId="2D77E46F" w:rsidR="004C301F" w:rsidRPr="00A92087" w:rsidRDefault="00260FA8" w:rsidP="005979B9">
            <w:pPr>
              <w:autoSpaceDE w:val="0"/>
              <w:autoSpaceDN w:val="0"/>
              <w:adjustRightInd w:val="0"/>
              <w:spacing w:line="360" w:lineRule="auto"/>
              <w:ind w:firstLineChars="200" w:firstLine="480"/>
            </w:pPr>
            <w:r w:rsidRPr="00A92087">
              <w:rPr>
                <w:rFonts w:eastAsia="宋体" w:hint="eastAsia"/>
                <w:kern w:val="0"/>
                <w:sz w:val="24"/>
              </w:rPr>
              <w:t>（</w:t>
            </w:r>
            <w:r w:rsidRPr="00A92087">
              <w:rPr>
                <w:rFonts w:eastAsia="宋体" w:hint="eastAsia"/>
                <w:kern w:val="0"/>
                <w:sz w:val="24"/>
              </w:rPr>
              <w:t>4</w:t>
            </w:r>
            <w:r w:rsidRPr="00A92087">
              <w:rPr>
                <w:rFonts w:eastAsia="宋体"/>
                <w:kern w:val="0"/>
                <w:sz w:val="24"/>
              </w:rPr>
              <w:t>）</w:t>
            </w:r>
            <w:r w:rsidRPr="00A92087">
              <w:rPr>
                <w:rFonts w:eastAsia="宋体" w:hint="eastAsia"/>
                <w:kern w:val="0"/>
                <w:sz w:val="24"/>
              </w:rPr>
              <w:t>接地</w:t>
            </w:r>
            <w:r w:rsidRPr="00A92087">
              <w:rPr>
                <w:rFonts w:eastAsia="宋体"/>
                <w:kern w:val="0"/>
                <w:sz w:val="24"/>
              </w:rPr>
              <w:t>安装。接地</w:t>
            </w:r>
            <w:r w:rsidRPr="00A92087">
              <w:rPr>
                <w:rFonts w:eastAsia="宋体" w:hint="eastAsia"/>
                <w:kern w:val="0"/>
                <w:sz w:val="24"/>
              </w:rPr>
              <w:t>装置（包括</w:t>
            </w:r>
            <w:r w:rsidRPr="00A92087">
              <w:rPr>
                <w:rFonts w:eastAsia="宋体"/>
                <w:kern w:val="0"/>
                <w:sz w:val="24"/>
              </w:rPr>
              <w:t>接地体和接地引下线）</w:t>
            </w:r>
            <w:r w:rsidRPr="00A92087">
              <w:rPr>
                <w:rFonts w:eastAsia="宋体" w:hint="eastAsia"/>
                <w:kern w:val="0"/>
                <w:sz w:val="24"/>
              </w:rPr>
              <w:t>大部分为</w:t>
            </w:r>
            <w:r w:rsidRPr="00A92087">
              <w:rPr>
                <w:rFonts w:eastAsia="宋体"/>
                <w:kern w:val="0"/>
                <w:sz w:val="24"/>
              </w:rPr>
              <w:t>地下隐蔽工</w:t>
            </w:r>
            <w:r w:rsidRPr="00A92087">
              <w:rPr>
                <w:rFonts w:eastAsia="宋体"/>
                <w:kern w:val="0"/>
                <w:sz w:val="24"/>
              </w:rPr>
              <w:lastRenderedPageBreak/>
              <w:t>程，故在施工中</w:t>
            </w:r>
            <w:r w:rsidRPr="00A92087">
              <w:rPr>
                <w:rFonts w:eastAsia="宋体" w:hint="eastAsia"/>
                <w:kern w:val="0"/>
                <w:sz w:val="24"/>
              </w:rPr>
              <w:t>应</w:t>
            </w:r>
            <w:r w:rsidRPr="00A92087">
              <w:rPr>
                <w:rFonts w:eastAsia="宋体"/>
                <w:kern w:val="0"/>
                <w:sz w:val="24"/>
              </w:rPr>
              <w:t>严格按照规定</w:t>
            </w:r>
            <w:r w:rsidRPr="00A92087">
              <w:rPr>
                <w:rFonts w:eastAsia="宋体" w:hint="eastAsia"/>
                <w:kern w:val="0"/>
                <w:sz w:val="24"/>
              </w:rPr>
              <w:t>操作</w:t>
            </w:r>
            <w:r w:rsidRPr="00A92087">
              <w:rPr>
                <w:rFonts w:eastAsia="宋体"/>
                <w:kern w:val="0"/>
                <w:sz w:val="24"/>
              </w:rPr>
              <w:t>安装，并需测量接地电阻值，</w:t>
            </w:r>
            <w:r w:rsidRPr="00A92087">
              <w:rPr>
                <w:rFonts w:eastAsia="宋体" w:hint="eastAsia"/>
                <w:kern w:val="0"/>
                <w:sz w:val="24"/>
              </w:rPr>
              <w:t>使其</w:t>
            </w:r>
            <w:r w:rsidRPr="00A92087">
              <w:rPr>
                <w:rFonts w:eastAsia="宋体"/>
                <w:kern w:val="0"/>
                <w:sz w:val="24"/>
              </w:rPr>
              <w:t>符合要求后，</w:t>
            </w:r>
            <w:r w:rsidRPr="00A92087">
              <w:rPr>
                <w:rFonts w:eastAsia="宋体" w:hint="eastAsia"/>
                <w:kern w:val="0"/>
                <w:sz w:val="24"/>
              </w:rPr>
              <w:t>才能</w:t>
            </w:r>
            <w:r w:rsidRPr="00A92087">
              <w:rPr>
                <w:rFonts w:eastAsia="宋体"/>
                <w:kern w:val="0"/>
                <w:sz w:val="24"/>
              </w:rPr>
              <w:t>投入运行</w:t>
            </w:r>
            <w:r w:rsidRPr="00A92087">
              <w:rPr>
                <w:rFonts w:eastAsia="宋体" w:hint="eastAsia"/>
                <w:kern w:val="0"/>
                <w:sz w:val="24"/>
              </w:rPr>
              <w:t>。</w:t>
            </w:r>
          </w:p>
        </w:tc>
      </w:tr>
      <w:tr w:rsidR="006263EB" w:rsidRPr="00D125A3" w14:paraId="04399EB3" w14:textId="77777777" w:rsidTr="00100CCD">
        <w:tc>
          <w:tcPr>
            <w:tcW w:w="846" w:type="dxa"/>
            <w:vAlign w:val="center"/>
          </w:tcPr>
          <w:p w14:paraId="0F2376CC" w14:textId="118276B7" w:rsidR="006263EB" w:rsidRPr="00A92087" w:rsidRDefault="006263EB" w:rsidP="00100CCD">
            <w:pPr>
              <w:jc w:val="center"/>
              <w:rPr>
                <w:rFonts w:eastAsia="楷体_GB2312"/>
                <w:b/>
                <w:sz w:val="24"/>
              </w:rPr>
            </w:pPr>
            <w:r w:rsidRPr="00A92087">
              <w:rPr>
                <w:rFonts w:eastAsia="楷体_GB2312" w:hint="eastAsia"/>
                <w:b/>
                <w:sz w:val="24"/>
              </w:rPr>
              <w:lastRenderedPageBreak/>
              <w:t>其他</w:t>
            </w:r>
          </w:p>
        </w:tc>
        <w:tc>
          <w:tcPr>
            <w:tcW w:w="8215" w:type="dxa"/>
            <w:vAlign w:val="center"/>
          </w:tcPr>
          <w:p w14:paraId="2E2D0061" w14:textId="2698F917" w:rsidR="002E1A66" w:rsidRPr="00A92087" w:rsidRDefault="003354EF" w:rsidP="005979B9">
            <w:pPr>
              <w:numPr>
                <w:ilvl w:val="1"/>
                <w:numId w:val="6"/>
              </w:numPr>
              <w:tabs>
                <w:tab w:val="left" w:pos="454"/>
              </w:tabs>
              <w:adjustRightInd w:val="0"/>
              <w:snapToGrid w:val="0"/>
              <w:spacing w:line="360" w:lineRule="auto"/>
              <w:ind w:left="284" w:hanging="284"/>
              <w:jc w:val="left"/>
              <w:outlineLvl w:val="1"/>
              <w:rPr>
                <w:rFonts w:eastAsia="楷体_GB2312"/>
                <w:b/>
                <w:bCs/>
                <w:sz w:val="24"/>
              </w:rPr>
            </w:pPr>
            <w:r w:rsidRPr="00A92087">
              <w:rPr>
                <w:rFonts w:eastAsia="楷体_GB2312" w:hint="eastAsia"/>
                <w:b/>
                <w:bCs/>
                <w:sz w:val="24"/>
              </w:rPr>
              <w:t>项目进展情况及环评工作过程</w:t>
            </w:r>
          </w:p>
          <w:p w14:paraId="7944B5C9" w14:textId="2E4156D9" w:rsidR="00A92087" w:rsidRPr="00A92087" w:rsidRDefault="00A92087" w:rsidP="00A92087">
            <w:pPr>
              <w:keepNext/>
              <w:autoSpaceDE w:val="0"/>
              <w:autoSpaceDN w:val="0"/>
              <w:adjustRightInd w:val="0"/>
              <w:spacing w:line="360" w:lineRule="auto"/>
              <w:ind w:firstLineChars="200" w:firstLine="480"/>
              <w:rPr>
                <w:rFonts w:eastAsia="宋体"/>
                <w:kern w:val="0"/>
                <w:sz w:val="24"/>
              </w:rPr>
            </w:pPr>
            <w:r w:rsidRPr="00A92087">
              <w:rPr>
                <w:rFonts w:eastAsia="宋体" w:hint="eastAsia"/>
                <w:kern w:val="0"/>
                <w:sz w:val="24"/>
              </w:rPr>
              <w:t>本工程可行性研究报告由湖南永州电力勘测设计院有限公司于</w:t>
            </w:r>
            <w:r w:rsidRPr="00A92087">
              <w:rPr>
                <w:rFonts w:eastAsia="宋体" w:hint="eastAsia"/>
                <w:kern w:val="0"/>
                <w:sz w:val="24"/>
              </w:rPr>
              <w:t>2018</w:t>
            </w:r>
            <w:r w:rsidRPr="00A92087">
              <w:rPr>
                <w:rFonts w:eastAsia="宋体" w:hint="eastAsia"/>
                <w:kern w:val="0"/>
                <w:sz w:val="24"/>
              </w:rPr>
              <w:t>年</w:t>
            </w:r>
            <w:r w:rsidRPr="00A92087">
              <w:rPr>
                <w:rFonts w:eastAsia="宋体" w:hint="eastAsia"/>
                <w:kern w:val="0"/>
                <w:sz w:val="24"/>
              </w:rPr>
              <w:t>7</w:t>
            </w:r>
            <w:r w:rsidRPr="00A92087">
              <w:rPr>
                <w:rFonts w:eastAsia="宋体" w:hint="eastAsia"/>
                <w:kern w:val="0"/>
                <w:sz w:val="24"/>
              </w:rPr>
              <w:t>月完成</w:t>
            </w:r>
            <w:r w:rsidR="00397220">
              <w:rPr>
                <w:rFonts w:eastAsia="宋体" w:hint="eastAsia"/>
                <w:kern w:val="0"/>
                <w:sz w:val="24"/>
              </w:rPr>
              <w:t>。</w:t>
            </w:r>
            <w:r w:rsidR="00397220">
              <w:rPr>
                <w:rFonts w:eastAsia="宋体" w:hint="eastAsia"/>
                <w:kern w:val="0"/>
                <w:sz w:val="24"/>
              </w:rPr>
              <w:t>2019</w:t>
            </w:r>
            <w:r w:rsidR="00397220">
              <w:rPr>
                <w:rFonts w:eastAsia="宋体" w:hint="eastAsia"/>
                <w:kern w:val="0"/>
                <w:sz w:val="24"/>
              </w:rPr>
              <w:t>年</w:t>
            </w:r>
            <w:r w:rsidR="00397220">
              <w:rPr>
                <w:rFonts w:eastAsia="宋体" w:hint="eastAsia"/>
                <w:kern w:val="0"/>
                <w:sz w:val="24"/>
              </w:rPr>
              <w:t>7</w:t>
            </w:r>
            <w:r w:rsidR="00397220">
              <w:rPr>
                <w:rFonts w:eastAsia="宋体" w:hint="eastAsia"/>
                <w:kern w:val="0"/>
                <w:sz w:val="24"/>
              </w:rPr>
              <w:t>月</w:t>
            </w:r>
            <w:r w:rsidR="00397220">
              <w:rPr>
                <w:rFonts w:eastAsia="宋体"/>
                <w:kern w:val="0"/>
                <w:sz w:val="24"/>
              </w:rPr>
              <w:t>，</w:t>
            </w:r>
            <w:proofErr w:type="gramStart"/>
            <w:r w:rsidR="00397220">
              <w:rPr>
                <w:rFonts w:eastAsia="宋体"/>
                <w:kern w:val="0"/>
                <w:sz w:val="24"/>
              </w:rPr>
              <w:t>国网湖南</w:t>
            </w:r>
            <w:r w:rsidR="00397220">
              <w:rPr>
                <w:rFonts w:eastAsia="宋体" w:hint="eastAsia"/>
                <w:kern w:val="0"/>
                <w:sz w:val="24"/>
              </w:rPr>
              <w:t>省</w:t>
            </w:r>
            <w:proofErr w:type="gramEnd"/>
            <w:r w:rsidR="00397220">
              <w:rPr>
                <w:rFonts w:eastAsia="宋体"/>
                <w:kern w:val="0"/>
                <w:sz w:val="24"/>
              </w:rPr>
              <w:t>电力有限公司经济技术研究院对本工程的可</w:t>
            </w:r>
            <w:proofErr w:type="gramStart"/>
            <w:r w:rsidR="00397220">
              <w:rPr>
                <w:rFonts w:eastAsia="宋体"/>
                <w:kern w:val="0"/>
                <w:sz w:val="24"/>
              </w:rPr>
              <w:t>研</w:t>
            </w:r>
            <w:proofErr w:type="gramEnd"/>
            <w:r w:rsidR="00397220">
              <w:rPr>
                <w:rFonts w:eastAsia="宋体"/>
                <w:kern w:val="0"/>
                <w:sz w:val="24"/>
              </w:rPr>
              <w:t>报告进行了评审，并出具了评审意见</w:t>
            </w:r>
            <w:r w:rsidRPr="00A92087">
              <w:rPr>
                <w:rFonts w:eastAsia="宋体" w:hint="eastAsia"/>
                <w:kern w:val="0"/>
                <w:sz w:val="24"/>
              </w:rPr>
              <w:t>。</w:t>
            </w:r>
            <w:proofErr w:type="gramStart"/>
            <w:r w:rsidRPr="00A92087">
              <w:rPr>
                <w:rFonts w:eastAsia="宋体" w:hint="eastAsia"/>
                <w:kern w:val="0"/>
                <w:sz w:val="24"/>
              </w:rPr>
              <w:t>本环评依据</w:t>
            </w:r>
            <w:proofErr w:type="gramEnd"/>
            <w:r w:rsidRPr="00A92087">
              <w:rPr>
                <w:rFonts w:eastAsia="宋体" w:hint="eastAsia"/>
                <w:kern w:val="0"/>
                <w:sz w:val="24"/>
              </w:rPr>
              <w:t>该可行性研究报告开展工作。</w:t>
            </w:r>
          </w:p>
          <w:p w14:paraId="5BFEC65F" w14:textId="77777777" w:rsidR="00A92087" w:rsidRPr="00A92087" w:rsidRDefault="00A92087" w:rsidP="00A92087">
            <w:pPr>
              <w:keepNext/>
              <w:autoSpaceDE w:val="0"/>
              <w:autoSpaceDN w:val="0"/>
              <w:adjustRightInd w:val="0"/>
              <w:spacing w:line="360" w:lineRule="auto"/>
              <w:ind w:firstLineChars="200" w:firstLine="480"/>
              <w:rPr>
                <w:rFonts w:eastAsia="宋体"/>
                <w:kern w:val="0"/>
                <w:sz w:val="24"/>
              </w:rPr>
            </w:pPr>
            <w:r w:rsidRPr="00A92087">
              <w:rPr>
                <w:rFonts w:eastAsia="宋体" w:hint="eastAsia"/>
                <w:kern w:val="0"/>
                <w:sz w:val="24"/>
              </w:rPr>
              <w:t>根据《建设项目环境影响评价分类管理名录（</w:t>
            </w:r>
            <w:r w:rsidRPr="00A92087">
              <w:rPr>
                <w:rFonts w:eastAsia="宋体" w:hint="eastAsia"/>
                <w:kern w:val="0"/>
                <w:sz w:val="24"/>
              </w:rPr>
              <w:t>2021</w:t>
            </w:r>
            <w:r w:rsidRPr="00A92087">
              <w:rPr>
                <w:rFonts w:eastAsia="宋体" w:hint="eastAsia"/>
                <w:kern w:val="0"/>
                <w:sz w:val="24"/>
              </w:rPr>
              <w:t>年版）》（生态环境部令第</w:t>
            </w:r>
            <w:r w:rsidRPr="00A92087">
              <w:rPr>
                <w:rFonts w:eastAsia="宋体" w:hint="eastAsia"/>
                <w:kern w:val="0"/>
                <w:sz w:val="24"/>
              </w:rPr>
              <w:t>16</w:t>
            </w:r>
            <w:r w:rsidRPr="00A92087">
              <w:rPr>
                <w:rFonts w:eastAsia="宋体" w:hint="eastAsia"/>
                <w:kern w:val="0"/>
                <w:sz w:val="24"/>
              </w:rPr>
              <w:t>号，</w:t>
            </w:r>
            <w:r w:rsidRPr="00A92087">
              <w:rPr>
                <w:rFonts w:eastAsia="宋体" w:hint="eastAsia"/>
                <w:kern w:val="0"/>
                <w:sz w:val="24"/>
              </w:rPr>
              <w:t>2021</w:t>
            </w:r>
            <w:r w:rsidRPr="00A92087">
              <w:rPr>
                <w:rFonts w:eastAsia="宋体" w:hint="eastAsia"/>
                <w:kern w:val="0"/>
                <w:sz w:val="24"/>
              </w:rPr>
              <w:t>年</w:t>
            </w:r>
            <w:r w:rsidRPr="00A92087">
              <w:rPr>
                <w:rFonts w:eastAsia="宋体" w:hint="eastAsia"/>
                <w:kern w:val="0"/>
                <w:sz w:val="24"/>
              </w:rPr>
              <w:t>1</w:t>
            </w:r>
            <w:r w:rsidRPr="00A92087">
              <w:rPr>
                <w:rFonts w:eastAsia="宋体" w:hint="eastAsia"/>
                <w:kern w:val="0"/>
                <w:sz w:val="24"/>
              </w:rPr>
              <w:t>月</w:t>
            </w:r>
            <w:r w:rsidRPr="00A92087">
              <w:rPr>
                <w:rFonts w:eastAsia="宋体" w:hint="eastAsia"/>
                <w:kern w:val="0"/>
                <w:sz w:val="24"/>
              </w:rPr>
              <w:t>1</w:t>
            </w:r>
            <w:r w:rsidRPr="00A92087">
              <w:rPr>
                <w:rFonts w:eastAsia="宋体" w:hint="eastAsia"/>
                <w:kern w:val="0"/>
                <w:sz w:val="24"/>
              </w:rPr>
              <w:t>日起施行），本工程应编制环境影响报告表。</w:t>
            </w:r>
          </w:p>
          <w:p w14:paraId="5E9138B7" w14:textId="580D0925" w:rsidR="003354EF" w:rsidRPr="00A92087" w:rsidRDefault="00A92087" w:rsidP="00A92087">
            <w:pPr>
              <w:keepNext/>
              <w:autoSpaceDE w:val="0"/>
              <w:autoSpaceDN w:val="0"/>
              <w:adjustRightInd w:val="0"/>
              <w:spacing w:line="360" w:lineRule="auto"/>
              <w:ind w:firstLineChars="200" w:firstLine="480"/>
              <w:rPr>
                <w:rFonts w:eastAsia="楷体_GB2312"/>
                <w:b/>
                <w:bCs/>
                <w:szCs w:val="28"/>
              </w:rPr>
            </w:pPr>
            <w:r w:rsidRPr="00A92087">
              <w:rPr>
                <w:rFonts w:eastAsia="宋体" w:hint="eastAsia"/>
                <w:kern w:val="0"/>
                <w:sz w:val="24"/>
              </w:rPr>
              <w:t>根据招投标结果，中国电力工程顾问集团中南电力设计院有限公司（以下简称“我公司”）承担本工程的环境影响评价工作。</w:t>
            </w:r>
            <w:r w:rsidRPr="00A92087">
              <w:rPr>
                <w:rFonts w:eastAsia="宋体" w:hint="eastAsia"/>
                <w:kern w:val="0"/>
                <w:sz w:val="24"/>
              </w:rPr>
              <w:t>2020</w:t>
            </w:r>
            <w:r w:rsidRPr="00A92087">
              <w:rPr>
                <w:rFonts w:eastAsia="宋体" w:hint="eastAsia"/>
                <w:kern w:val="0"/>
                <w:sz w:val="24"/>
              </w:rPr>
              <w:t>年</w:t>
            </w:r>
            <w:r w:rsidRPr="00A92087">
              <w:rPr>
                <w:rFonts w:eastAsia="宋体" w:hint="eastAsia"/>
                <w:kern w:val="0"/>
                <w:sz w:val="24"/>
              </w:rPr>
              <w:t>10~11</w:t>
            </w:r>
            <w:r w:rsidRPr="00A92087">
              <w:rPr>
                <w:rFonts w:eastAsia="宋体" w:hint="eastAsia"/>
                <w:kern w:val="0"/>
                <w:sz w:val="24"/>
              </w:rPr>
              <w:t>月，我公司对工程所在区域进行了实地踏勘、调查，收集了自然环境有关资料，并委托武汉中电工程检测有限公司进行了电磁环境及声环境的现状监测。在现场踏勘、调查和现状监测的基础上，结合本工程特点及实际情况，根据相关的技术导则要求，进行了环境影响预测及评价，制定了环境保护措施。在上述工作的基础上，编制了《湖南永州双牌（舒家塘）</w:t>
            </w:r>
            <w:r w:rsidRPr="00A92087">
              <w:rPr>
                <w:rFonts w:eastAsia="宋体" w:hint="eastAsia"/>
                <w:kern w:val="0"/>
                <w:sz w:val="24"/>
              </w:rPr>
              <w:t>220kV</w:t>
            </w:r>
            <w:r w:rsidRPr="00A92087">
              <w:rPr>
                <w:rFonts w:eastAsia="宋体" w:hint="eastAsia"/>
                <w:kern w:val="0"/>
                <w:sz w:val="24"/>
              </w:rPr>
              <w:t>变电站</w:t>
            </w:r>
            <w:r w:rsidRPr="00A92087">
              <w:rPr>
                <w:rFonts w:eastAsia="宋体" w:hint="eastAsia"/>
                <w:kern w:val="0"/>
                <w:sz w:val="24"/>
              </w:rPr>
              <w:t>110kV</w:t>
            </w:r>
            <w:r w:rsidRPr="00A92087">
              <w:rPr>
                <w:rFonts w:eastAsia="宋体" w:hint="eastAsia"/>
                <w:kern w:val="0"/>
                <w:sz w:val="24"/>
              </w:rPr>
              <w:t>送出工程环境影响报告表》（送审稿），报请审查</w:t>
            </w:r>
            <w:r w:rsidR="003354EF" w:rsidRPr="00A92087">
              <w:rPr>
                <w:rFonts w:eastAsia="宋体" w:hint="eastAsia"/>
                <w:kern w:val="0"/>
                <w:sz w:val="24"/>
              </w:rPr>
              <w:t>。</w:t>
            </w:r>
          </w:p>
        </w:tc>
      </w:tr>
    </w:tbl>
    <w:p w14:paraId="4C03868C" w14:textId="3AAF1AE5" w:rsidR="008A6548" w:rsidRPr="00D125A3" w:rsidRDefault="008A6548" w:rsidP="00476A25">
      <w:pPr>
        <w:autoSpaceDE w:val="0"/>
        <w:autoSpaceDN w:val="0"/>
        <w:adjustRightInd w:val="0"/>
        <w:spacing w:line="360" w:lineRule="auto"/>
        <w:rPr>
          <w:rFonts w:eastAsia="宋体"/>
          <w:color w:val="FF0000"/>
          <w:sz w:val="24"/>
        </w:rPr>
      </w:pPr>
    </w:p>
    <w:p w14:paraId="6AA796CF" w14:textId="77777777" w:rsidR="008A6548" w:rsidRPr="00D125A3" w:rsidRDefault="008A6548">
      <w:pPr>
        <w:widowControl/>
        <w:jc w:val="left"/>
        <w:rPr>
          <w:rFonts w:eastAsia="宋体"/>
          <w:color w:val="FF0000"/>
          <w:sz w:val="24"/>
        </w:rPr>
      </w:pPr>
      <w:r w:rsidRPr="00D125A3">
        <w:rPr>
          <w:rFonts w:eastAsia="宋体"/>
          <w:color w:val="FF0000"/>
          <w:sz w:val="24"/>
        </w:rPr>
        <w:br w:type="page"/>
      </w:r>
    </w:p>
    <w:p w14:paraId="660DD45E" w14:textId="70A9C9FA" w:rsidR="008A6548" w:rsidRPr="00A92087" w:rsidRDefault="008A6548" w:rsidP="008A6548">
      <w:pPr>
        <w:spacing w:line="360" w:lineRule="auto"/>
        <w:ind w:firstLineChars="100" w:firstLine="320"/>
        <w:jc w:val="center"/>
        <w:outlineLvl w:val="0"/>
        <w:rPr>
          <w:rFonts w:eastAsia="黑体"/>
          <w:bCs/>
          <w:sz w:val="32"/>
          <w:szCs w:val="32"/>
        </w:rPr>
      </w:pPr>
      <w:bookmarkStart w:id="25" w:name="_Toc75166123"/>
      <w:r w:rsidRPr="00A92087">
        <w:rPr>
          <w:rFonts w:eastAsia="黑体" w:hint="eastAsia"/>
          <w:bCs/>
          <w:sz w:val="32"/>
          <w:szCs w:val="32"/>
        </w:rPr>
        <w:lastRenderedPageBreak/>
        <w:t>三、生态环境现状、保护目标及评价标准</w:t>
      </w:r>
      <w:bookmarkEnd w:id="25"/>
    </w:p>
    <w:tbl>
      <w:tblPr>
        <w:tblStyle w:val="aff6"/>
        <w:tblW w:w="5000" w:type="pct"/>
        <w:tblLayout w:type="fixed"/>
        <w:tblLook w:val="04A0" w:firstRow="1" w:lastRow="0" w:firstColumn="1" w:lastColumn="0" w:noHBand="0" w:noVBand="1"/>
      </w:tblPr>
      <w:tblGrid>
        <w:gridCol w:w="704"/>
        <w:gridCol w:w="8357"/>
      </w:tblGrid>
      <w:tr w:rsidR="00D125A3" w:rsidRPr="00D125A3" w14:paraId="7F1AE885" w14:textId="77777777" w:rsidTr="00150C76">
        <w:tc>
          <w:tcPr>
            <w:tcW w:w="704" w:type="dxa"/>
            <w:vAlign w:val="center"/>
          </w:tcPr>
          <w:p w14:paraId="69E0E4AC" w14:textId="1963F9E7" w:rsidR="008A6548" w:rsidRPr="00A92087" w:rsidRDefault="008A6548" w:rsidP="001D0849">
            <w:pPr>
              <w:jc w:val="center"/>
              <w:rPr>
                <w:rFonts w:eastAsia="宋体"/>
                <w:sz w:val="24"/>
              </w:rPr>
            </w:pPr>
            <w:r w:rsidRPr="00A92087">
              <w:rPr>
                <w:rFonts w:eastAsia="楷体_GB2312" w:hint="eastAsia"/>
                <w:b/>
                <w:sz w:val="24"/>
              </w:rPr>
              <w:t>生态环境现状</w:t>
            </w:r>
          </w:p>
        </w:tc>
        <w:tc>
          <w:tcPr>
            <w:tcW w:w="8357" w:type="dxa"/>
            <w:vAlign w:val="center"/>
          </w:tcPr>
          <w:p w14:paraId="257CC141" w14:textId="3AF96978" w:rsidR="008A6548" w:rsidRPr="00A92087" w:rsidRDefault="008A6548" w:rsidP="005B62C7">
            <w:pPr>
              <w:numPr>
                <w:ilvl w:val="1"/>
                <w:numId w:val="23"/>
              </w:numPr>
              <w:tabs>
                <w:tab w:val="left" w:pos="454"/>
              </w:tabs>
              <w:adjustRightInd w:val="0"/>
              <w:snapToGrid w:val="0"/>
              <w:spacing w:line="360" w:lineRule="auto"/>
              <w:outlineLvl w:val="1"/>
              <w:rPr>
                <w:rFonts w:eastAsia="楷体_GB2312"/>
                <w:b/>
                <w:bCs/>
                <w:szCs w:val="28"/>
              </w:rPr>
            </w:pPr>
            <w:r w:rsidRPr="00A92087">
              <w:rPr>
                <w:rFonts w:eastAsia="楷体_GB2312" w:hint="eastAsia"/>
                <w:b/>
                <w:bCs/>
                <w:szCs w:val="28"/>
              </w:rPr>
              <w:t>生态环境</w:t>
            </w:r>
            <w:r w:rsidR="000B0C98" w:rsidRPr="00A92087">
              <w:rPr>
                <w:rFonts w:eastAsia="楷体_GB2312" w:hint="eastAsia"/>
                <w:b/>
                <w:bCs/>
                <w:szCs w:val="28"/>
              </w:rPr>
              <w:t>质量</w:t>
            </w:r>
            <w:r w:rsidRPr="00A92087">
              <w:rPr>
                <w:rFonts w:eastAsia="楷体_GB2312" w:hint="eastAsia"/>
                <w:b/>
                <w:bCs/>
                <w:szCs w:val="28"/>
              </w:rPr>
              <w:t>现状</w:t>
            </w:r>
          </w:p>
          <w:p w14:paraId="6E5F60E8" w14:textId="77777777" w:rsidR="008A6548" w:rsidRPr="00A92087" w:rsidRDefault="008A6548" w:rsidP="005B62C7">
            <w:pPr>
              <w:pStyle w:val="affffe"/>
              <w:numPr>
                <w:ilvl w:val="0"/>
                <w:numId w:val="24"/>
              </w:numPr>
              <w:tabs>
                <w:tab w:val="left" w:pos="720"/>
              </w:tabs>
              <w:adjustRightInd w:val="0"/>
              <w:snapToGrid w:val="0"/>
              <w:spacing w:line="360" w:lineRule="auto"/>
              <w:ind w:firstLineChars="0"/>
              <w:jc w:val="left"/>
              <w:outlineLvl w:val="2"/>
              <w:rPr>
                <w:rFonts w:eastAsia="楷体_GB2312"/>
                <w:b/>
                <w:bCs/>
                <w:sz w:val="24"/>
              </w:rPr>
            </w:pPr>
            <w:r w:rsidRPr="00A92087">
              <w:rPr>
                <w:rFonts w:eastAsia="楷体_GB2312" w:hint="eastAsia"/>
                <w:b/>
                <w:bCs/>
                <w:sz w:val="24"/>
              </w:rPr>
              <w:t>自然环境概况</w:t>
            </w:r>
          </w:p>
          <w:p w14:paraId="118AB590" w14:textId="1E3C238F" w:rsidR="001D0849" w:rsidRPr="00A92087" w:rsidRDefault="001D0849" w:rsidP="005B62C7">
            <w:pPr>
              <w:pStyle w:val="affffe"/>
              <w:numPr>
                <w:ilvl w:val="0"/>
                <w:numId w:val="25"/>
              </w:numPr>
              <w:autoSpaceDE w:val="0"/>
              <w:autoSpaceDN w:val="0"/>
              <w:adjustRightInd w:val="0"/>
              <w:spacing w:line="360" w:lineRule="auto"/>
              <w:ind w:firstLineChars="0"/>
              <w:outlineLvl w:val="3"/>
              <w:rPr>
                <w:rFonts w:eastAsia="楷体_GB2312"/>
                <w:b/>
                <w:bCs/>
                <w:sz w:val="24"/>
              </w:rPr>
            </w:pPr>
            <w:r w:rsidRPr="00A92087">
              <w:rPr>
                <w:rFonts w:eastAsia="楷体_GB2312" w:hint="eastAsia"/>
                <w:b/>
                <w:bCs/>
                <w:sz w:val="24"/>
              </w:rPr>
              <w:t>地形地貌</w:t>
            </w:r>
          </w:p>
          <w:p w14:paraId="1D06A8F3" w14:textId="7F072835" w:rsidR="001D0849" w:rsidRPr="00A92087" w:rsidRDefault="00A92087" w:rsidP="001D0849">
            <w:pPr>
              <w:adjustRightInd w:val="0"/>
              <w:snapToGrid w:val="0"/>
              <w:spacing w:line="360" w:lineRule="auto"/>
              <w:ind w:firstLineChars="200" w:firstLine="480"/>
              <w:rPr>
                <w:rFonts w:eastAsia="宋体"/>
                <w:sz w:val="24"/>
              </w:rPr>
            </w:pPr>
            <w:r w:rsidRPr="00A92087">
              <w:rPr>
                <w:rFonts w:eastAsia="宋体" w:hint="eastAsia"/>
                <w:sz w:val="24"/>
              </w:rPr>
              <w:t>线路所经地区海拔高度在</w:t>
            </w:r>
            <w:r w:rsidRPr="00A92087">
              <w:rPr>
                <w:rFonts w:eastAsia="宋体" w:hint="eastAsia"/>
                <w:sz w:val="24"/>
              </w:rPr>
              <w:t>125</w:t>
            </w:r>
            <w:r w:rsidRPr="00A92087">
              <w:rPr>
                <w:rFonts w:eastAsia="宋体" w:hint="eastAsia"/>
                <w:sz w:val="24"/>
              </w:rPr>
              <w:t>～</w:t>
            </w:r>
            <w:r w:rsidRPr="00A92087">
              <w:rPr>
                <w:rFonts w:eastAsia="宋体" w:hint="eastAsia"/>
                <w:sz w:val="24"/>
              </w:rPr>
              <w:t>290m</w:t>
            </w:r>
            <w:r w:rsidRPr="00A92087">
              <w:rPr>
                <w:rFonts w:eastAsia="宋体" w:hint="eastAsia"/>
                <w:sz w:val="24"/>
              </w:rPr>
              <w:t>之间，地形起伏小，主要为中低山地貌单元</w:t>
            </w:r>
            <w:r w:rsidR="001D0849" w:rsidRPr="00A92087">
              <w:rPr>
                <w:rFonts w:eastAsia="宋体"/>
                <w:sz w:val="24"/>
              </w:rPr>
              <w:t>。</w:t>
            </w:r>
          </w:p>
          <w:p w14:paraId="6432EA6B" w14:textId="358C8F7F" w:rsidR="001D0849" w:rsidRPr="00A92087" w:rsidRDefault="001D0849" w:rsidP="005B62C7">
            <w:pPr>
              <w:pStyle w:val="affffe"/>
              <w:numPr>
                <w:ilvl w:val="0"/>
                <w:numId w:val="25"/>
              </w:numPr>
              <w:autoSpaceDE w:val="0"/>
              <w:autoSpaceDN w:val="0"/>
              <w:adjustRightInd w:val="0"/>
              <w:spacing w:line="360" w:lineRule="auto"/>
              <w:ind w:firstLineChars="0"/>
              <w:outlineLvl w:val="3"/>
              <w:rPr>
                <w:rFonts w:eastAsia="楷体_GB2312"/>
                <w:b/>
                <w:bCs/>
                <w:sz w:val="24"/>
              </w:rPr>
            </w:pPr>
            <w:r w:rsidRPr="00A92087">
              <w:rPr>
                <w:rFonts w:eastAsia="楷体_GB2312" w:hint="eastAsia"/>
                <w:b/>
                <w:bCs/>
                <w:sz w:val="24"/>
              </w:rPr>
              <w:t>地质、地震</w:t>
            </w:r>
          </w:p>
          <w:p w14:paraId="12D873EC" w14:textId="37AED420" w:rsidR="00A92087" w:rsidRPr="00A92087" w:rsidRDefault="00A92087" w:rsidP="00A92087">
            <w:pPr>
              <w:adjustRightInd w:val="0"/>
              <w:snapToGrid w:val="0"/>
              <w:spacing w:line="360" w:lineRule="auto"/>
              <w:ind w:firstLineChars="200" w:firstLine="480"/>
              <w:rPr>
                <w:rFonts w:eastAsia="宋体"/>
                <w:sz w:val="24"/>
              </w:rPr>
            </w:pPr>
            <w:r w:rsidRPr="00A92087">
              <w:rPr>
                <w:rFonts w:eastAsia="宋体" w:hint="eastAsia"/>
                <w:sz w:val="24"/>
              </w:rPr>
              <w:t>线路区域地层出露较完整，有轻微节理发育，断裂发育程度低，地壳稳定，沿线构造运动平缓，地块较为稳定，无滑坡和不良地质地段，利于线路杆塔的新建。</w:t>
            </w:r>
          </w:p>
          <w:p w14:paraId="2E38220D" w14:textId="14E3D238" w:rsidR="001D0849" w:rsidRPr="00A92087" w:rsidRDefault="00A92087" w:rsidP="00A92087">
            <w:pPr>
              <w:adjustRightInd w:val="0"/>
              <w:snapToGrid w:val="0"/>
              <w:spacing w:line="360" w:lineRule="auto"/>
              <w:ind w:firstLineChars="200" w:firstLine="480"/>
              <w:rPr>
                <w:rFonts w:eastAsia="宋体"/>
                <w:sz w:val="24"/>
              </w:rPr>
            </w:pPr>
            <w:r w:rsidRPr="00A92087">
              <w:rPr>
                <w:rFonts w:eastAsia="宋体" w:hint="eastAsia"/>
                <w:sz w:val="24"/>
              </w:rPr>
              <w:t>本工程线路沿线区域处于地震动峰值加速度</w:t>
            </w:r>
            <w:r w:rsidRPr="00A92087">
              <w:rPr>
                <w:rFonts w:eastAsia="宋体" w:hint="eastAsia"/>
                <w:sz w:val="24"/>
              </w:rPr>
              <w:t>0.05g</w:t>
            </w:r>
            <w:r w:rsidRPr="00A92087">
              <w:rPr>
                <w:rFonts w:eastAsia="宋体" w:hint="eastAsia"/>
                <w:sz w:val="24"/>
              </w:rPr>
              <w:t>区，抗震设防烈度为</w:t>
            </w:r>
            <w:r w:rsidRPr="00A92087">
              <w:rPr>
                <w:rFonts w:eastAsia="宋体" w:hint="eastAsia"/>
                <w:sz w:val="24"/>
              </w:rPr>
              <w:t>6</w:t>
            </w:r>
            <w:r w:rsidRPr="00A92087">
              <w:rPr>
                <w:rFonts w:eastAsia="宋体" w:hint="eastAsia"/>
                <w:sz w:val="24"/>
              </w:rPr>
              <w:t>度</w:t>
            </w:r>
            <w:r w:rsidR="001D0849" w:rsidRPr="00A92087">
              <w:rPr>
                <w:rFonts w:eastAsia="宋体"/>
                <w:sz w:val="24"/>
              </w:rPr>
              <w:t>。</w:t>
            </w:r>
          </w:p>
          <w:p w14:paraId="1973B173" w14:textId="77777777" w:rsidR="001D0849" w:rsidRPr="00A92087" w:rsidRDefault="001D0849" w:rsidP="005B62C7">
            <w:pPr>
              <w:pStyle w:val="affffe"/>
              <w:numPr>
                <w:ilvl w:val="0"/>
                <w:numId w:val="25"/>
              </w:numPr>
              <w:autoSpaceDE w:val="0"/>
              <w:autoSpaceDN w:val="0"/>
              <w:adjustRightInd w:val="0"/>
              <w:spacing w:line="360" w:lineRule="auto"/>
              <w:ind w:firstLineChars="0"/>
              <w:outlineLvl w:val="3"/>
              <w:rPr>
                <w:rFonts w:eastAsia="楷体_GB2312"/>
                <w:b/>
                <w:bCs/>
                <w:sz w:val="24"/>
              </w:rPr>
            </w:pPr>
            <w:r w:rsidRPr="00A92087">
              <w:rPr>
                <w:rFonts w:eastAsia="楷体_GB2312" w:hint="eastAsia"/>
                <w:b/>
                <w:bCs/>
                <w:sz w:val="24"/>
              </w:rPr>
              <w:t>水文</w:t>
            </w:r>
          </w:p>
          <w:p w14:paraId="24528EE8" w14:textId="77777777" w:rsidR="00A92087" w:rsidRPr="00A92087" w:rsidRDefault="00A92087" w:rsidP="00A92087">
            <w:pPr>
              <w:pStyle w:val="zw0"/>
            </w:pPr>
            <w:r w:rsidRPr="00A92087">
              <w:rPr>
                <w:rFonts w:hint="eastAsia"/>
              </w:rPr>
              <w:t>本工程输电线路沿线附近主要水体为</w:t>
            </w:r>
            <w:proofErr w:type="gramStart"/>
            <w:r w:rsidRPr="00A92087">
              <w:rPr>
                <w:rFonts w:hint="eastAsia"/>
              </w:rPr>
              <w:t>潇</w:t>
            </w:r>
            <w:proofErr w:type="gramEnd"/>
            <w:r w:rsidRPr="00A92087">
              <w:rPr>
                <w:rFonts w:hint="eastAsia"/>
              </w:rPr>
              <w:t>水及其中小支流。</w:t>
            </w:r>
          </w:p>
          <w:p w14:paraId="0E4125E3" w14:textId="77777777" w:rsidR="00A92087" w:rsidRPr="00A92087" w:rsidRDefault="00A92087" w:rsidP="00A92087">
            <w:pPr>
              <w:pStyle w:val="zw0"/>
            </w:pPr>
            <w:proofErr w:type="gramStart"/>
            <w:r w:rsidRPr="00A92087">
              <w:rPr>
                <w:rFonts w:hint="eastAsia"/>
              </w:rPr>
              <w:t>潇</w:t>
            </w:r>
            <w:proofErr w:type="gramEnd"/>
            <w:r w:rsidRPr="00A92087">
              <w:rPr>
                <w:rFonts w:hint="eastAsia"/>
              </w:rPr>
              <w:t>水，属零陵境内内河，是湘江上游的一级大支流。其干流发源于蓝山县</w:t>
            </w:r>
            <w:proofErr w:type="gramStart"/>
            <w:r w:rsidRPr="00A92087">
              <w:rPr>
                <w:rFonts w:hint="eastAsia"/>
              </w:rPr>
              <w:t>野狗山</w:t>
            </w:r>
            <w:proofErr w:type="gramEnd"/>
            <w:r w:rsidRPr="00A92087">
              <w:rPr>
                <w:rFonts w:hint="eastAsia"/>
              </w:rPr>
              <w:t>南麓，流经蓝山、江华、江永、宁远、道县、双牌、永州。至</w:t>
            </w:r>
            <w:proofErr w:type="gramStart"/>
            <w:r w:rsidRPr="00A92087">
              <w:rPr>
                <w:rFonts w:hint="eastAsia"/>
              </w:rPr>
              <w:t>永州萍岛注入</w:t>
            </w:r>
            <w:proofErr w:type="gramEnd"/>
            <w:r w:rsidRPr="00A92087">
              <w:rPr>
                <w:rFonts w:hint="eastAsia"/>
              </w:rPr>
              <w:t>湘江。干流长</w:t>
            </w:r>
            <w:r w:rsidRPr="00A92087">
              <w:rPr>
                <w:rFonts w:hint="eastAsia"/>
              </w:rPr>
              <w:t>354km</w:t>
            </w:r>
            <w:r w:rsidRPr="00A92087">
              <w:rPr>
                <w:rFonts w:hint="eastAsia"/>
              </w:rPr>
              <w:t>，流域面积</w:t>
            </w:r>
            <w:r w:rsidRPr="00A92087">
              <w:rPr>
                <w:rFonts w:hint="eastAsia"/>
              </w:rPr>
              <w:t>12099km</w:t>
            </w:r>
            <w:r w:rsidRPr="004A18BF">
              <w:rPr>
                <w:vertAlign w:val="superscript"/>
              </w:rPr>
              <w:t>2</w:t>
            </w:r>
            <w:r w:rsidRPr="00A92087">
              <w:rPr>
                <w:rFonts w:hint="eastAsia"/>
              </w:rPr>
              <w:t>，多年平均流量</w:t>
            </w:r>
            <w:r w:rsidRPr="00A92087">
              <w:rPr>
                <w:rFonts w:hint="eastAsia"/>
              </w:rPr>
              <w:t>345m3/s</w:t>
            </w:r>
            <w:r w:rsidRPr="00A92087">
              <w:rPr>
                <w:rFonts w:hint="eastAsia"/>
              </w:rPr>
              <w:t>，多年平均径流量</w:t>
            </w:r>
            <w:r w:rsidRPr="00A92087">
              <w:rPr>
                <w:rFonts w:hint="eastAsia"/>
              </w:rPr>
              <w:t>108.8</w:t>
            </w:r>
            <w:r w:rsidRPr="00A92087">
              <w:rPr>
                <w:rFonts w:hint="eastAsia"/>
              </w:rPr>
              <w:t>亿</w:t>
            </w:r>
            <w:r w:rsidRPr="00A92087">
              <w:rPr>
                <w:rFonts w:hint="eastAsia"/>
              </w:rPr>
              <w:t>m</w:t>
            </w:r>
            <w:r w:rsidRPr="004A18BF">
              <w:rPr>
                <w:vertAlign w:val="superscript"/>
              </w:rPr>
              <w:t>3</w:t>
            </w:r>
            <w:r w:rsidRPr="00A92087">
              <w:rPr>
                <w:rFonts w:hint="eastAsia"/>
              </w:rPr>
              <w:t>。</w:t>
            </w:r>
            <w:proofErr w:type="gramStart"/>
            <w:r w:rsidRPr="00A92087">
              <w:rPr>
                <w:rFonts w:hint="eastAsia"/>
              </w:rPr>
              <w:t>潇</w:t>
            </w:r>
            <w:proofErr w:type="gramEnd"/>
            <w:r w:rsidRPr="00A92087">
              <w:rPr>
                <w:rFonts w:hint="eastAsia"/>
              </w:rPr>
              <w:t>水河网密布，水量丰富。河长在</w:t>
            </w:r>
            <w:r w:rsidRPr="00A92087">
              <w:rPr>
                <w:rFonts w:hint="eastAsia"/>
              </w:rPr>
              <w:t>5km</w:t>
            </w:r>
            <w:r w:rsidRPr="00A92087">
              <w:rPr>
                <w:rFonts w:hint="eastAsia"/>
              </w:rPr>
              <w:t>以上的大小支流共</w:t>
            </w:r>
            <w:r w:rsidRPr="00A92087">
              <w:rPr>
                <w:rFonts w:hint="eastAsia"/>
              </w:rPr>
              <w:t>308</w:t>
            </w:r>
            <w:r w:rsidRPr="00A92087">
              <w:rPr>
                <w:rFonts w:hint="eastAsia"/>
              </w:rPr>
              <w:t>条，一级支流流域面积大于</w:t>
            </w:r>
            <w:r w:rsidRPr="00A92087">
              <w:rPr>
                <w:rFonts w:hint="eastAsia"/>
              </w:rPr>
              <w:t>100km</w:t>
            </w:r>
            <w:r w:rsidRPr="004A18BF">
              <w:rPr>
                <w:vertAlign w:val="superscript"/>
              </w:rPr>
              <w:t>2</w:t>
            </w:r>
            <w:r w:rsidRPr="00A92087">
              <w:rPr>
                <w:rFonts w:hint="eastAsia"/>
              </w:rPr>
              <w:t>的有</w:t>
            </w:r>
            <w:r w:rsidRPr="00A92087">
              <w:rPr>
                <w:rFonts w:hint="eastAsia"/>
              </w:rPr>
              <w:t>21</w:t>
            </w:r>
            <w:r w:rsidRPr="00A92087">
              <w:rPr>
                <w:rFonts w:hint="eastAsia"/>
              </w:rPr>
              <w:t>条，大于</w:t>
            </w:r>
            <w:r w:rsidRPr="00A92087">
              <w:rPr>
                <w:rFonts w:hint="eastAsia"/>
              </w:rPr>
              <w:t>300km</w:t>
            </w:r>
            <w:r w:rsidRPr="004A18BF">
              <w:rPr>
                <w:vertAlign w:val="superscript"/>
              </w:rPr>
              <w:t>2</w:t>
            </w:r>
            <w:r w:rsidRPr="00A92087">
              <w:rPr>
                <w:rFonts w:hint="eastAsia"/>
              </w:rPr>
              <w:t>的有</w:t>
            </w:r>
            <w:r w:rsidRPr="00A92087">
              <w:rPr>
                <w:rFonts w:hint="eastAsia"/>
              </w:rPr>
              <w:t>9</w:t>
            </w:r>
            <w:r w:rsidRPr="00A92087">
              <w:rPr>
                <w:rFonts w:hint="eastAsia"/>
              </w:rPr>
              <w:t>条，自上而下有</w:t>
            </w:r>
            <w:proofErr w:type="gramStart"/>
            <w:r w:rsidRPr="00A92087">
              <w:rPr>
                <w:rFonts w:hint="eastAsia"/>
              </w:rPr>
              <w:t>辇</w:t>
            </w:r>
            <w:proofErr w:type="gramEnd"/>
            <w:r w:rsidRPr="00A92087">
              <w:rPr>
                <w:rFonts w:hint="eastAsia"/>
              </w:rPr>
              <w:t>江、岑东河、萌</w:t>
            </w:r>
            <w:proofErr w:type="gramStart"/>
            <w:r w:rsidRPr="00A92087">
              <w:rPr>
                <w:rFonts w:hint="eastAsia"/>
              </w:rPr>
              <w:t>渚</w:t>
            </w:r>
            <w:proofErr w:type="gramEnd"/>
            <w:r w:rsidRPr="00A92087">
              <w:rPr>
                <w:rFonts w:hint="eastAsia"/>
              </w:rPr>
              <w:t>水、</w:t>
            </w:r>
            <w:proofErr w:type="gramStart"/>
            <w:r w:rsidRPr="00A92087">
              <w:rPr>
                <w:rFonts w:hint="eastAsia"/>
              </w:rPr>
              <w:t>蚣</w:t>
            </w:r>
            <w:proofErr w:type="gramEnd"/>
            <w:r w:rsidRPr="00A92087">
              <w:rPr>
                <w:rFonts w:hint="eastAsia"/>
              </w:rPr>
              <w:t>坝河、永明河、宜水、宁远河、浮江、贤水。其出口多年平均径流总量</w:t>
            </w:r>
            <w:r w:rsidRPr="00A92087">
              <w:rPr>
                <w:rFonts w:hint="eastAsia"/>
              </w:rPr>
              <w:t>104</w:t>
            </w:r>
            <w:r w:rsidRPr="00A92087">
              <w:rPr>
                <w:rFonts w:hint="eastAsia"/>
              </w:rPr>
              <w:t>亿</w:t>
            </w:r>
            <w:r w:rsidRPr="00A92087">
              <w:rPr>
                <w:rFonts w:hint="eastAsia"/>
              </w:rPr>
              <w:t>m</w:t>
            </w:r>
            <w:r w:rsidRPr="004A18BF">
              <w:rPr>
                <w:vertAlign w:val="superscript"/>
              </w:rPr>
              <w:t>3</w:t>
            </w:r>
            <w:r w:rsidRPr="00A92087">
              <w:rPr>
                <w:rFonts w:hint="eastAsia"/>
              </w:rPr>
              <w:t>。</w:t>
            </w:r>
          </w:p>
          <w:p w14:paraId="5BA87323" w14:textId="37011A01" w:rsidR="001D0849" w:rsidRPr="00A92087" w:rsidRDefault="00A92087" w:rsidP="00A92087">
            <w:pPr>
              <w:pStyle w:val="zw0"/>
            </w:pPr>
            <w:r w:rsidRPr="00A92087">
              <w:rPr>
                <w:rFonts w:hint="eastAsia"/>
              </w:rPr>
              <w:t>本工程线路在分别在江西上村、舒家塘及盘家跨越</w:t>
            </w:r>
            <w:proofErr w:type="gramStart"/>
            <w:r w:rsidRPr="00A92087">
              <w:rPr>
                <w:rFonts w:hint="eastAsia"/>
              </w:rPr>
              <w:t>潇</w:t>
            </w:r>
            <w:proofErr w:type="gramEnd"/>
            <w:r w:rsidRPr="00A92087">
              <w:rPr>
                <w:rFonts w:hint="eastAsia"/>
              </w:rPr>
              <w:t>水，共计</w:t>
            </w:r>
            <w:r w:rsidRPr="00A92087">
              <w:rPr>
                <w:rFonts w:hint="eastAsia"/>
              </w:rPr>
              <w:t>3</w:t>
            </w:r>
            <w:r w:rsidRPr="00A92087">
              <w:rPr>
                <w:rFonts w:hint="eastAsia"/>
              </w:rPr>
              <w:t>次。根据《湖南省主要地表水系水环境功能区划》，线路在盘家处跨越段潇水为</w:t>
            </w:r>
            <w:r w:rsidRPr="00A92087">
              <w:rPr>
                <w:rFonts w:hint="eastAsia"/>
              </w:rPr>
              <w:t>II</w:t>
            </w:r>
            <w:r w:rsidRPr="00A92087">
              <w:rPr>
                <w:rFonts w:hint="eastAsia"/>
              </w:rPr>
              <w:t>类功能水体，该段为双牌县</w:t>
            </w:r>
            <w:proofErr w:type="gramStart"/>
            <w:r w:rsidRPr="00A92087">
              <w:rPr>
                <w:rFonts w:hint="eastAsia"/>
              </w:rPr>
              <w:t>潇</w:t>
            </w:r>
            <w:proofErr w:type="gramEnd"/>
            <w:r w:rsidRPr="00A92087">
              <w:rPr>
                <w:rFonts w:hint="eastAsia"/>
              </w:rPr>
              <w:t>水饮用水源保护区，其余两处跨越段潇水为</w:t>
            </w:r>
            <w:r w:rsidRPr="00A92087">
              <w:rPr>
                <w:rFonts w:hint="eastAsia"/>
              </w:rPr>
              <w:t>III</w:t>
            </w:r>
            <w:r w:rsidRPr="00A92087">
              <w:rPr>
                <w:rFonts w:hint="eastAsia"/>
              </w:rPr>
              <w:t>类功能水体。</w:t>
            </w:r>
          </w:p>
          <w:p w14:paraId="67E3D320" w14:textId="77777777" w:rsidR="001D0849" w:rsidRPr="00A92087" w:rsidRDefault="001D0849" w:rsidP="005B62C7">
            <w:pPr>
              <w:pStyle w:val="affffe"/>
              <w:numPr>
                <w:ilvl w:val="0"/>
                <w:numId w:val="25"/>
              </w:numPr>
              <w:autoSpaceDE w:val="0"/>
              <w:autoSpaceDN w:val="0"/>
              <w:adjustRightInd w:val="0"/>
              <w:spacing w:line="360" w:lineRule="auto"/>
              <w:ind w:firstLineChars="0"/>
              <w:outlineLvl w:val="3"/>
              <w:rPr>
                <w:rFonts w:eastAsia="楷体_GB2312"/>
                <w:b/>
                <w:bCs/>
                <w:sz w:val="24"/>
              </w:rPr>
            </w:pPr>
            <w:r w:rsidRPr="00A92087">
              <w:rPr>
                <w:rFonts w:eastAsia="楷体_GB2312" w:hint="eastAsia"/>
                <w:b/>
                <w:bCs/>
                <w:sz w:val="24"/>
              </w:rPr>
              <w:t>气候特征</w:t>
            </w:r>
          </w:p>
          <w:p w14:paraId="70B3B632" w14:textId="117E3321" w:rsidR="001D0849" w:rsidRPr="00A92087" w:rsidRDefault="00A92087" w:rsidP="001D0849">
            <w:pPr>
              <w:tabs>
                <w:tab w:val="left" w:pos="940"/>
              </w:tabs>
              <w:adjustRightInd w:val="0"/>
              <w:snapToGrid w:val="0"/>
              <w:spacing w:line="360" w:lineRule="auto"/>
              <w:ind w:firstLineChars="200" w:firstLine="480"/>
              <w:rPr>
                <w:rFonts w:eastAsia="宋体"/>
                <w:sz w:val="24"/>
              </w:rPr>
            </w:pPr>
            <w:r w:rsidRPr="00A92087">
              <w:rPr>
                <w:rFonts w:eastAsia="宋体" w:hint="eastAsia"/>
                <w:sz w:val="24"/>
              </w:rPr>
              <w:t>双牌县属中亚热带季风湿润气候区。气候总的特征是冬夏长，春秋短；热量丰富，雨水充沛，温暖湿润；夏少酷暑，严寒期短；春温多变，春寒明显；降水集中，夏秋多旱。受境内地貌因素影响，气候有鲜明的地方特征</w:t>
            </w:r>
            <w:r w:rsidR="001D0849" w:rsidRPr="00A92087">
              <w:rPr>
                <w:rFonts w:eastAsia="宋体" w:hint="eastAsia"/>
                <w:sz w:val="24"/>
              </w:rPr>
              <w:t>，各项</w:t>
            </w:r>
            <w:r w:rsidR="001D0849" w:rsidRPr="00A92087">
              <w:rPr>
                <w:rFonts w:eastAsia="宋体"/>
                <w:sz w:val="24"/>
              </w:rPr>
              <w:t>气候特征详见</w:t>
            </w:r>
            <w:r w:rsidR="001D0849" w:rsidRPr="00A92087">
              <w:rPr>
                <w:rFonts w:eastAsia="宋体"/>
                <w:sz w:val="24"/>
              </w:rPr>
              <w:fldChar w:fldCharType="begin"/>
            </w:r>
            <w:r w:rsidR="001D0849" w:rsidRPr="00A92087">
              <w:rPr>
                <w:rFonts w:eastAsia="宋体"/>
                <w:sz w:val="24"/>
              </w:rPr>
              <w:instrText xml:space="preserve"> REF _Ref67952070 \h  \* MERGEFORMAT </w:instrText>
            </w:r>
            <w:r w:rsidR="001D0849" w:rsidRPr="00A92087">
              <w:rPr>
                <w:rFonts w:eastAsia="宋体"/>
                <w:sz w:val="24"/>
              </w:rPr>
            </w:r>
            <w:r w:rsidR="001D0849" w:rsidRPr="00A92087">
              <w:rPr>
                <w:rFonts w:eastAsia="宋体"/>
                <w:sz w:val="24"/>
              </w:rPr>
              <w:fldChar w:fldCharType="separate"/>
            </w:r>
            <w:r w:rsidR="00630B21" w:rsidRPr="00630B21">
              <w:rPr>
                <w:rFonts w:eastAsia="宋体" w:hint="eastAsia"/>
                <w:sz w:val="24"/>
              </w:rPr>
              <w:t>表</w:t>
            </w:r>
            <w:r w:rsidR="00630B21" w:rsidRPr="00630B21">
              <w:rPr>
                <w:rFonts w:eastAsia="宋体"/>
                <w:sz w:val="24"/>
              </w:rPr>
              <w:t xml:space="preserve"> 11</w:t>
            </w:r>
            <w:r w:rsidR="001D0849" w:rsidRPr="00A92087">
              <w:rPr>
                <w:rFonts w:eastAsia="宋体"/>
                <w:sz w:val="24"/>
              </w:rPr>
              <w:fldChar w:fldCharType="end"/>
            </w:r>
            <w:r w:rsidR="001D0849" w:rsidRPr="00A92087">
              <w:rPr>
                <w:rFonts w:eastAsia="宋体"/>
                <w:sz w:val="24"/>
              </w:rPr>
              <w:t>。</w:t>
            </w:r>
          </w:p>
          <w:p w14:paraId="3961A270" w14:textId="2D69E1DA" w:rsidR="001D0849" w:rsidRPr="00A92087" w:rsidRDefault="001D0849" w:rsidP="001D0849">
            <w:pPr>
              <w:pStyle w:val="a7"/>
              <w:adjustRightInd w:val="0"/>
              <w:snapToGrid w:val="0"/>
              <w:rPr>
                <w:rFonts w:ascii="Times New Roman" w:hAnsi="Times New Roman"/>
                <w:b/>
                <w:sz w:val="21"/>
                <w:szCs w:val="21"/>
              </w:rPr>
            </w:pPr>
            <w:bookmarkStart w:id="26" w:name="_Ref67952070"/>
            <w:r w:rsidRPr="00A92087">
              <w:rPr>
                <w:rFonts w:ascii="Times New Roman" w:hAnsi="Times New Roman" w:hint="eastAsia"/>
                <w:b/>
                <w:sz w:val="21"/>
                <w:szCs w:val="21"/>
              </w:rPr>
              <w:lastRenderedPageBreak/>
              <w:t>表</w:t>
            </w:r>
            <w:r w:rsidRPr="00A92087">
              <w:rPr>
                <w:rFonts w:ascii="Times New Roman" w:hAnsi="Times New Roman"/>
                <w:b/>
                <w:sz w:val="21"/>
                <w:szCs w:val="21"/>
              </w:rPr>
              <w:t xml:space="preserve"> </w:t>
            </w:r>
            <w:r w:rsidRPr="00A92087">
              <w:rPr>
                <w:rFonts w:ascii="Times New Roman" w:hAnsi="Times New Roman"/>
                <w:b/>
                <w:sz w:val="21"/>
                <w:szCs w:val="21"/>
              </w:rPr>
              <w:fldChar w:fldCharType="begin"/>
            </w:r>
            <w:r w:rsidRPr="00A92087">
              <w:rPr>
                <w:rFonts w:ascii="Times New Roman" w:hAnsi="Times New Roman"/>
                <w:b/>
                <w:sz w:val="21"/>
                <w:szCs w:val="21"/>
              </w:rPr>
              <w:instrText xml:space="preserve"> SEQ </w:instrText>
            </w:r>
            <w:r w:rsidRPr="00A92087">
              <w:rPr>
                <w:rFonts w:ascii="Times New Roman" w:hAnsi="Times New Roman" w:hint="eastAsia"/>
                <w:b/>
                <w:sz w:val="21"/>
                <w:szCs w:val="21"/>
              </w:rPr>
              <w:instrText>表</w:instrText>
            </w:r>
            <w:r w:rsidRPr="00A92087">
              <w:rPr>
                <w:rFonts w:ascii="Times New Roman" w:hAnsi="Times New Roman"/>
                <w:b/>
                <w:sz w:val="21"/>
                <w:szCs w:val="21"/>
              </w:rPr>
              <w:instrText xml:space="preserve"> \* ARABIC </w:instrText>
            </w:r>
            <w:r w:rsidRPr="00A92087">
              <w:rPr>
                <w:rFonts w:ascii="Times New Roman" w:hAnsi="Times New Roman"/>
                <w:b/>
                <w:sz w:val="21"/>
                <w:szCs w:val="21"/>
              </w:rPr>
              <w:fldChar w:fldCharType="separate"/>
            </w:r>
            <w:r w:rsidR="00630B21">
              <w:rPr>
                <w:rFonts w:ascii="Times New Roman" w:hAnsi="Times New Roman"/>
                <w:b/>
                <w:noProof/>
                <w:sz w:val="21"/>
                <w:szCs w:val="21"/>
              </w:rPr>
              <w:t>11</w:t>
            </w:r>
            <w:r w:rsidRPr="00A92087">
              <w:rPr>
                <w:rFonts w:ascii="Times New Roman" w:hAnsi="Times New Roman"/>
                <w:b/>
                <w:sz w:val="21"/>
                <w:szCs w:val="21"/>
              </w:rPr>
              <w:fldChar w:fldCharType="end"/>
            </w:r>
            <w:bookmarkEnd w:id="26"/>
            <w:r w:rsidRPr="00A92087">
              <w:rPr>
                <w:rFonts w:ascii="Times New Roman" w:hAnsi="Times New Roman"/>
                <w:b/>
                <w:sz w:val="21"/>
                <w:szCs w:val="21"/>
              </w:rPr>
              <w:t xml:space="preserve">                             </w:t>
            </w:r>
            <w:r w:rsidRPr="00A92087">
              <w:rPr>
                <w:rFonts w:ascii="Times New Roman" w:hAnsi="Times New Roman"/>
                <w:b/>
                <w:sz w:val="21"/>
                <w:szCs w:val="21"/>
              </w:rPr>
              <w:t>气候特征一览表</w:t>
            </w:r>
          </w:p>
          <w:tbl>
            <w:tblPr>
              <w:tblW w:w="8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5"/>
              <w:gridCol w:w="4083"/>
            </w:tblGrid>
            <w:tr w:rsidR="00A92087" w:rsidRPr="00A92087" w14:paraId="551997BD" w14:textId="77777777" w:rsidTr="00A92087">
              <w:trPr>
                <w:trHeight w:val="275"/>
                <w:jc w:val="center"/>
              </w:trPr>
              <w:tc>
                <w:tcPr>
                  <w:tcW w:w="4025" w:type="dxa"/>
                </w:tcPr>
                <w:p w14:paraId="116C1D80" w14:textId="77777777" w:rsidR="00A92087" w:rsidRPr="00A92087" w:rsidRDefault="00A92087" w:rsidP="00A92087">
                  <w:pPr>
                    <w:pStyle w:val="affd"/>
                    <w:rPr>
                      <w:rFonts w:ascii="Times New Roman" w:hAnsi="Times New Roman"/>
                      <w:b/>
                      <w:snapToGrid w:val="0"/>
                      <w:sz w:val="21"/>
                      <w:szCs w:val="21"/>
                    </w:rPr>
                  </w:pPr>
                  <w:r w:rsidRPr="00A92087">
                    <w:rPr>
                      <w:rFonts w:ascii="Times New Roman" w:hAnsi="Times New Roman"/>
                      <w:b/>
                      <w:snapToGrid w:val="0"/>
                      <w:sz w:val="21"/>
                      <w:szCs w:val="21"/>
                    </w:rPr>
                    <w:t>项目</w:t>
                  </w:r>
                </w:p>
              </w:tc>
              <w:tc>
                <w:tcPr>
                  <w:tcW w:w="4083" w:type="dxa"/>
                </w:tcPr>
                <w:p w14:paraId="7BB475D6" w14:textId="77777777" w:rsidR="00A92087" w:rsidRPr="00A92087" w:rsidRDefault="00A92087" w:rsidP="00A92087">
                  <w:pPr>
                    <w:pStyle w:val="affd"/>
                    <w:rPr>
                      <w:rFonts w:ascii="Times New Roman" w:hAnsi="Times New Roman"/>
                      <w:b/>
                      <w:snapToGrid w:val="0"/>
                      <w:sz w:val="21"/>
                      <w:szCs w:val="21"/>
                    </w:rPr>
                  </w:pPr>
                  <w:r w:rsidRPr="00A92087">
                    <w:rPr>
                      <w:rFonts w:ascii="Times New Roman" w:hAnsi="Times New Roman"/>
                      <w:b/>
                      <w:snapToGrid w:val="0"/>
                      <w:sz w:val="21"/>
                      <w:szCs w:val="21"/>
                    </w:rPr>
                    <w:t>特征值</w:t>
                  </w:r>
                </w:p>
              </w:tc>
            </w:tr>
            <w:tr w:rsidR="00A92087" w:rsidRPr="00A92087" w14:paraId="314AA132" w14:textId="77777777" w:rsidTr="00A92087">
              <w:trPr>
                <w:trHeight w:val="275"/>
                <w:jc w:val="center"/>
              </w:trPr>
              <w:tc>
                <w:tcPr>
                  <w:tcW w:w="4025" w:type="dxa"/>
                </w:tcPr>
                <w:p w14:paraId="51DF1762" w14:textId="77777777" w:rsidR="00A92087" w:rsidRPr="00A92087" w:rsidRDefault="00A92087" w:rsidP="00A92087">
                  <w:pPr>
                    <w:pStyle w:val="affd"/>
                    <w:rPr>
                      <w:rFonts w:ascii="Times New Roman" w:hAnsi="Times New Roman"/>
                      <w:snapToGrid w:val="0"/>
                      <w:sz w:val="21"/>
                      <w:szCs w:val="21"/>
                    </w:rPr>
                  </w:pPr>
                  <w:r w:rsidRPr="00A92087">
                    <w:rPr>
                      <w:rFonts w:ascii="Times New Roman" w:hAnsi="Times New Roman"/>
                      <w:snapToGrid w:val="0"/>
                      <w:sz w:val="21"/>
                      <w:szCs w:val="21"/>
                    </w:rPr>
                    <w:t>多年平均气温</w:t>
                  </w:r>
                </w:p>
              </w:tc>
              <w:tc>
                <w:tcPr>
                  <w:tcW w:w="4083" w:type="dxa"/>
                  <w:vAlign w:val="center"/>
                </w:tcPr>
                <w:p w14:paraId="7690EFC0" w14:textId="333F21AE" w:rsidR="00A92087" w:rsidRPr="00A92087" w:rsidRDefault="00A92087" w:rsidP="00A92087">
                  <w:pPr>
                    <w:pStyle w:val="affd"/>
                    <w:rPr>
                      <w:rFonts w:eastAsia="MS Mincho" w:cs="宋体"/>
                      <w:sz w:val="21"/>
                      <w:szCs w:val="21"/>
                      <w:lang w:eastAsia="ja-JP"/>
                    </w:rPr>
                  </w:pPr>
                  <w:r w:rsidRPr="00A92087">
                    <w:rPr>
                      <w:rFonts w:ascii="Times New Roman" w:hAnsi="Times New Roman"/>
                      <w:snapToGrid w:val="0"/>
                      <w:kern w:val="2"/>
                      <w:sz w:val="21"/>
                      <w:szCs w:val="21"/>
                    </w:rPr>
                    <w:t>17.6</w:t>
                  </w:r>
                  <w:r w:rsidRPr="00A92087">
                    <w:rPr>
                      <w:rFonts w:cs="宋体" w:hint="eastAsia"/>
                      <w:snapToGrid w:val="0"/>
                      <w:kern w:val="2"/>
                      <w:sz w:val="21"/>
                      <w:szCs w:val="21"/>
                      <w:lang w:eastAsia="ja-JP"/>
                    </w:rPr>
                    <w:t>℃</w:t>
                  </w:r>
                </w:p>
              </w:tc>
            </w:tr>
            <w:tr w:rsidR="00A92087" w:rsidRPr="00A92087" w14:paraId="6E4DB88F" w14:textId="77777777" w:rsidTr="00A92087">
              <w:trPr>
                <w:trHeight w:val="275"/>
                <w:jc w:val="center"/>
              </w:trPr>
              <w:tc>
                <w:tcPr>
                  <w:tcW w:w="4025" w:type="dxa"/>
                </w:tcPr>
                <w:p w14:paraId="1716CC2A" w14:textId="77777777" w:rsidR="00A92087" w:rsidRPr="00A92087" w:rsidRDefault="00A92087" w:rsidP="00A92087">
                  <w:pPr>
                    <w:pStyle w:val="affd"/>
                    <w:rPr>
                      <w:rFonts w:ascii="Times New Roman" w:hAnsi="Times New Roman"/>
                      <w:snapToGrid w:val="0"/>
                      <w:sz w:val="21"/>
                      <w:szCs w:val="21"/>
                    </w:rPr>
                  </w:pPr>
                  <w:r w:rsidRPr="00A92087">
                    <w:rPr>
                      <w:rFonts w:ascii="Times New Roman" w:hAnsi="Times New Roman"/>
                      <w:snapToGrid w:val="0"/>
                      <w:sz w:val="21"/>
                      <w:szCs w:val="21"/>
                    </w:rPr>
                    <w:t>多年最高气温</w:t>
                  </w:r>
                </w:p>
              </w:tc>
              <w:tc>
                <w:tcPr>
                  <w:tcW w:w="4083" w:type="dxa"/>
                  <w:vAlign w:val="center"/>
                </w:tcPr>
                <w:p w14:paraId="60A3284B" w14:textId="4E72ED27" w:rsidR="00A92087" w:rsidRPr="00A92087" w:rsidRDefault="00A92087" w:rsidP="00A92087">
                  <w:pPr>
                    <w:pStyle w:val="affd"/>
                    <w:rPr>
                      <w:rFonts w:ascii="Times New Roman" w:hAnsi="Times New Roman"/>
                      <w:sz w:val="21"/>
                      <w:szCs w:val="21"/>
                    </w:rPr>
                  </w:pPr>
                  <w:r w:rsidRPr="00A92087">
                    <w:rPr>
                      <w:rFonts w:ascii="Times New Roman" w:hAnsi="Times New Roman"/>
                      <w:snapToGrid w:val="0"/>
                      <w:kern w:val="2"/>
                      <w:sz w:val="21"/>
                      <w:szCs w:val="21"/>
                    </w:rPr>
                    <w:t>40.0</w:t>
                  </w:r>
                  <w:r w:rsidRPr="00A92087">
                    <w:rPr>
                      <w:rFonts w:cs="宋体" w:hint="eastAsia"/>
                      <w:snapToGrid w:val="0"/>
                      <w:kern w:val="2"/>
                      <w:sz w:val="21"/>
                      <w:szCs w:val="21"/>
                      <w:lang w:eastAsia="ja-JP"/>
                    </w:rPr>
                    <w:t>℃</w:t>
                  </w:r>
                </w:p>
              </w:tc>
            </w:tr>
            <w:tr w:rsidR="00A92087" w:rsidRPr="00A92087" w14:paraId="2A7CCBB7" w14:textId="77777777" w:rsidTr="00A92087">
              <w:trPr>
                <w:trHeight w:val="275"/>
                <w:jc w:val="center"/>
              </w:trPr>
              <w:tc>
                <w:tcPr>
                  <w:tcW w:w="4025" w:type="dxa"/>
                </w:tcPr>
                <w:p w14:paraId="36AE34B2" w14:textId="77777777" w:rsidR="00A92087" w:rsidRPr="00A92087" w:rsidRDefault="00A92087" w:rsidP="00A92087">
                  <w:pPr>
                    <w:pStyle w:val="affd"/>
                    <w:rPr>
                      <w:rFonts w:ascii="Times New Roman" w:hAnsi="Times New Roman"/>
                      <w:snapToGrid w:val="0"/>
                      <w:sz w:val="21"/>
                      <w:szCs w:val="21"/>
                    </w:rPr>
                  </w:pPr>
                  <w:r w:rsidRPr="00A92087">
                    <w:rPr>
                      <w:rFonts w:ascii="Times New Roman" w:hAnsi="Times New Roman"/>
                      <w:snapToGrid w:val="0"/>
                      <w:sz w:val="21"/>
                      <w:szCs w:val="21"/>
                    </w:rPr>
                    <w:t>多年最低气温</w:t>
                  </w:r>
                </w:p>
              </w:tc>
              <w:tc>
                <w:tcPr>
                  <w:tcW w:w="4083" w:type="dxa"/>
                  <w:vAlign w:val="center"/>
                </w:tcPr>
                <w:p w14:paraId="5428561F" w14:textId="1F17A8EB" w:rsidR="00A92087" w:rsidRPr="00A92087" w:rsidRDefault="00A92087" w:rsidP="00A92087">
                  <w:pPr>
                    <w:pStyle w:val="affd"/>
                    <w:rPr>
                      <w:rFonts w:ascii="Times New Roman" w:hAnsi="Times New Roman"/>
                      <w:sz w:val="21"/>
                      <w:szCs w:val="21"/>
                    </w:rPr>
                  </w:pPr>
                  <w:r w:rsidRPr="00A92087">
                    <w:rPr>
                      <w:rFonts w:ascii="Times New Roman" w:hAnsi="Times New Roman"/>
                      <w:snapToGrid w:val="0"/>
                      <w:kern w:val="2"/>
                      <w:sz w:val="21"/>
                      <w:szCs w:val="21"/>
                    </w:rPr>
                    <w:t>-5.8</w:t>
                  </w:r>
                  <w:r w:rsidRPr="00A92087">
                    <w:rPr>
                      <w:rFonts w:cs="宋体" w:hint="eastAsia"/>
                      <w:snapToGrid w:val="0"/>
                      <w:kern w:val="2"/>
                      <w:sz w:val="21"/>
                      <w:szCs w:val="21"/>
                      <w:lang w:eastAsia="ja-JP"/>
                    </w:rPr>
                    <w:t>℃</w:t>
                  </w:r>
                </w:p>
              </w:tc>
            </w:tr>
            <w:tr w:rsidR="00A92087" w:rsidRPr="00A92087" w14:paraId="35E854A6" w14:textId="77777777" w:rsidTr="00A92087">
              <w:trPr>
                <w:trHeight w:val="275"/>
                <w:jc w:val="center"/>
              </w:trPr>
              <w:tc>
                <w:tcPr>
                  <w:tcW w:w="4025" w:type="dxa"/>
                </w:tcPr>
                <w:p w14:paraId="109FE6E7" w14:textId="77777777" w:rsidR="00A92087" w:rsidRPr="00A92087" w:rsidRDefault="00A92087" w:rsidP="00A92087">
                  <w:pPr>
                    <w:pStyle w:val="affd"/>
                    <w:rPr>
                      <w:rFonts w:ascii="Times New Roman" w:hAnsi="Times New Roman"/>
                      <w:snapToGrid w:val="0"/>
                      <w:sz w:val="21"/>
                      <w:szCs w:val="21"/>
                    </w:rPr>
                  </w:pPr>
                  <w:r w:rsidRPr="00A92087">
                    <w:rPr>
                      <w:rFonts w:ascii="Times New Roman" w:hAnsi="Times New Roman"/>
                      <w:snapToGrid w:val="0"/>
                      <w:sz w:val="21"/>
                      <w:szCs w:val="21"/>
                    </w:rPr>
                    <w:t>多年平均降雨量</w:t>
                  </w:r>
                </w:p>
              </w:tc>
              <w:tc>
                <w:tcPr>
                  <w:tcW w:w="4083" w:type="dxa"/>
                  <w:vAlign w:val="center"/>
                </w:tcPr>
                <w:p w14:paraId="6169E0F7" w14:textId="77777777" w:rsidR="00A92087" w:rsidRPr="00A92087" w:rsidRDefault="00A92087" w:rsidP="00A92087">
                  <w:pPr>
                    <w:pStyle w:val="affd"/>
                    <w:rPr>
                      <w:rFonts w:ascii="Times New Roman" w:hAnsi="Times New Roman"/>
                      <w:snapToGrid w:val="0"/>
                      <w:sz w:val="21"/>
                      <w:szCs w:val="21"/>
                    </w:rPr>
                  </w:pPr>
                  <w:r w:rsidRPr="00A92087">
                    <w:rPr>
                      <w:rFonts w:ascii="Times New Roman" w:hAnsi="Times New Roman"/>
                      <w:snapToGrid w:val="0"/>
                      <w:kern w:val="2"/>
                      <w:sz w:val="21"/>
                      <w:szCs w:val="21"/>
                    </w:rPr>
                    <w:t>1512mm</w:t>
                  </w:r>
                </w:p>
              </w:tc>
            </w:tr>
            <w:tr w:rsidR="00A92087" w:rsidRPr="00A92087" w14:paraId="62F6FDE7" w14:textId="77777777" w:rsidTr="00A92087">
              <w:trPr>
                <w:trHeight w:val="263"/>
                <w:jc w:val="center"/>
              </w:trPr>
              <w:tc>
                <w:tcPr>
                  <w:tcW w:w="4025" w:type="dxa"/>
                </w:tcPr>
                <w:p w14:paraId="2D0433E1" w14:textId="77777777" w:rsidR="00A92087" w:rsidRPr="00A92087" w:rsidRDefault="00A92087" w:rsidP="00A92087">
                  <w:pPr>
                    <w:pStyle w:val="affd"/>
                    <w:rPr>
                      <w:rFonts w:ascii="Times New Roman" w:hAnsi="Times New Roman"/>
                      <w:snapToGrid w:val="0"/>
                      <w:sz w:val="21"/>
                      <w:szCs w:val="21"/>
                    </w:rPr>
                  </w:pPr>
                  <w:r w:rsidRPr="00A92087">
                    <w:rPr>
                      <w:rFonts w:ascii="Times New Roman" w:hAnsi="Times New Roman"/>
                      <w:snapToGrid w:val="0"/>
                      <w:sz w:val="21"/>
                      <w:szCs w:val="21"/>
                    </w:rPr>
                    <w:t>多年平均风速</w:t>
                  </w:r>
                </w:p>
              </w:tc>
              <w:tc>
                <w:tcPr>
                  <w:tcW w:w="4083" w:type="dxa"/>
                  <w:vAlign w:val="center"/>
                </w:tcPr>
                <w:p w14:paraId="154714D5" w14:textId="77777777" w:rsidR="00A92087" w:rsidRPr="00A92087" w:rsidRDefault="00A92087" w:rsidP="00A92087">
                  <w:pPr>
                    <w:pStyle w:val="affd"/>
                    <w:rPr>
                      <w:rFonts w:ascii="Times New Roman" w:hAnsi="Times New Roman"/>
                      <w:snapToGrid w:val="0"/>
                      <w:sz w:val="21"/>
                      <w:szCs w:val="21"/>
                    </w:rPr>
                  </w:pPr>
                  <w:r w:rsidRPr="00A92087">
                    <w:rPr>
                      <w:rFonts w:ascii="Times New Roman" w:hAnsi="Times New Roman"/>
                      <w:snapToGrid w:val="0"/>
                      <w:kern w:val="2"/>
                      <w:sz w:val="21"/>
                      <w:szCs w:val="21"/>
                    </w:rPr>
                    <w:t>2.2m/s</w:t>
                  </w:r>
                </w:p>
              </w:tc>
            </w:tr>
          </w:tbl>
          <w:p w14:paraId="1EE9216B" w14:textId="48FB6DD4" w:rsidR="001D0849" w:rsidRPr="003605F6" w:rsidRDefault="00605C6B" w:rsidP="005B62C7">
            <w:pPr>
              <w:pStyle w:val="affffe"/>
              <w:numPr>
                <w:ilvl w:val="0"/>
                <w:numId w:val="24"/>
              </w:numPr>
              <w:tabs>
                <w:tab w:val="left" w:pos="720"/>
              </w:tabs>
              <w:adjustRightInd w:val="0"/>
              <w:snapToGrid w:val="0"/>
              <w:spacing w:line="360" w:lineRule="auto"/>
              <w:ind w:firstLineChars="0"/>
              <w:jc w:val="left"/>
              <w:outlineLvl w:val="2"/>
              <w:rPr>
                <w:rFonts w:eastAsia="楷体_GB2312"/>
                <w:b/>
                <w:bCs/>
                <w:sz w:val="24"/>
              </w:rPr>
            </w:pPr>
            <w:r w:rsidRPr="003605F6">
              <w:rPr>
                <w:rFonts w:eastAsia="楷体_GB2312" w:hint="eastAsia"/>
                <w:b/>
                <w:bCs/>
                <w:sz w:val="24"/>
              </w:rPr>
              <w:t>主体功能区划</w:t>
            </w:r>
          </w:p>
          <w:p w14:paraId="0AAD9810" w14:textId="70B13814" w:rsidR="001D0849" w:rsidRPr="003605F6" w:rsidRDefault="00241322" w:rsidP="001D0849">
            <w:pPr>
              <w:autoSpaceDE w:val="0"/>
              <w:autoSpaceDN w:val="0"/>
              <w:adjustRightInd w:val="0"/>
              <w:spacing w:line="360" w:lineRule="auto"/>
              <w:ind w:firstLineChars="200" w:firstLine="480"/>
              <w:rPr>
                <w:rFonts w:eastAsia="宋体"/>
                <w:sz w:val="24"/>
              </w:rPr>
            </w:pPr>
            <w:r w:rsidRPr="003605F6">
              <w:rPr>
                <w:rFonts w:eastAsia="宋体" w:hint="eastAsia"/>
                <w:sz w:val="24"/>
              </w:rPr>
              <w:t>根据</w:t>
            </w:r>
            <w:r w:rsidR="00025DFD" w:rsidRPr="003605F6">
              <w:rPr>
                <w:rFonts w:eastAsia="宋体" w:hint="eastAsia"/>
                <w:sz w:val="24"/>
              </w:rPr>
              <w:t>《</w:t>
            </w:r>
            <w:r w:rsidR="00E501A4" w:rsidRPr="003605F6">
              <w:rPr>
                <w:rFonts w:eastAsia="宋体" w:hint="eastAsia"/>
                <w:sz w:val="24"/>
              </w:rPr>
              <w:t>湖南省</w:t>
            </w:r>
            <w:r w:rsidR="00E501A4" w:rsidRPr="003605F6">
              <w:rPr>
                <w:rFonts w:eastAsia="宋体"/>
                <w:sz w:val="24"/>
              </w:rPr>
              <w:t>人民政府</w:t>
            </w:r>
            <w:r w:rsidRPr="003605F6">
              <w:rPr>
                <w:rFonts w:eastAsia="宋体" w:hint="eastAsia"/>
                <w:sz w:val="24"/>
              </w:rPr>
              <w:t>关于印发湖南省主体功能区规划的通知</w:t>
            </w:r>
            <w:r w:rsidR="00025DFD" w:rsidRPr="003605F6">
              <w:rPr>
                <w:rFonts w:eastAsia="宋体" w:hint="eastAsia"/>
                <w:sz w:val="24"/>
              </w:rPr>
              <w:t>》</w:t>
            </w:r>
            <w:r w:rsidRPr="003605F6">
              <w:rPr>
                <w:rFonts w:eastAsia="宋体" w:hint="eastAsia"/>
                <w:sz w:val="24"/>
              </w:rPr>
              <w:t>（湘政发〔</w:t>
            </w:r>
            <w:r w:rsidRPr="003605F6">
              <w:rPr>
                <w:rFonts w:eastAsia="宋体" w:hint="eastAsia"/>
                <w:sz w:val="24"/>
              </w:rPr>
              <w:t>201</w:t>
            </w:r>
            <w:r w:rsidRPr="003605F6">
              <w:rPr>
                <w:rFonts w:eastAsia="宋体"/>
                <w:sz w:val="24"/>
              </w:rPr>
              <w:t>2</w:t>
            </w:r>
            <w:r w:rsidRPr="003605F6">
              <w:rPr>
                <w:rFonts w:eastAsia="宋体" w:hint="eastAsia"/>
                <w:sz w:val="24"/>
              </w:rPr>
              <w:t>〕</w:t>
            </w:r>
            <w:r w:rsidR="00CF06BF" w:rsidRPr="003605F6">
              <w:rPr>
                <w:rFonts w:eastAsia="宋体"/>
                <w:sz w:val="24"/>
              </w:rPr>
              <w:t>39</w:t>
            </w:r>
            <w:r w:rsidRPr="003605F6">
              <w:rPr>
                <w:rFonts w:eastAsia="宋体" w:hint="eastAsia"/>
                <w:sz w:val="24"/>
              </w:rPr>
              <w:t>号）</w:t>
            </w:r>
            <w:r w:rsidR="00CF06BF" w:rsidRPr="003605F6">
              <w:rPr>
                <w:rFonts w:eastAsia="宋体" w:hint="eastAsia"/>
                <w:sz w:val="24"/>
              </w:rPr>
              <w:t>，湖南省国土空间按开发方式</w:t>
            </w:r>
            <w:r w:rsidR="00C47707" w:rsidRPr="003605F6">
              <w:rPr>
                <w:rFonts w:eastAsia="宋体" w:hint="eastAsia"/>
                <w:sz w:val="24"/>
              </w:rPr>
              <w:t>和强度</w:t>
            </w:r>
            <w:r w:rsidR="00CF06BF" w:rsidRPr="003605F6">
              <w:rPr>
                <w:rFonts w:eastAsia="宋体" w:hint="eastAsia"/>
                <w:sz w:val="24"/>
              </w:rPr>
              <w:t>分为重点开发区域、限制开发区域和禁止开发区域，按开发内容分为城市化地区</w:t>
            </w:r>
            <w:r w:rsidR="00862476" w:rsidRPr="003605F6">
              <w:rPr>
                <w:rFonts w:eastAsia="宋体" w:hint="eastAsia"/>
                <w:sz w:val="24"/>
              </w:rPr>
              <w:t>（重点</w:t>
            </w:r>
            <w:r w:rsidR="00862476" w:rsidRPr="003605F6">
              <w:rPr>
                <w:rFonts w:eastAsia="宋体"/>
                <w:sz w:val="24"/>
              </w:rPr>
              <w:t>开发区域）</w:t>
            </w:r>
            <w:r w:rsidR="00CF06BF" w:rsidRPr="003605F6">
              <w:rPr>
                <w:rFonts w:eastAsia="宋体" w:hint="eastAsia"/>
                <w:sz w:val="24"/>
              </w:rPr>
              <w:t>、农产品主产区</w:t>
            </w:r>
            <w:r w:rsidR="00862476" w:rsidRPr="003605F6">
              <w:rPr>
                <w:rFonts w:eastAsia="宋体" w:hint="eastAsia"/>
                <w:sz w:val="24"/>
              </w:rPr>
              <w:t>（限制</w:t>
            </w:r>
            <w:r w:rsidR="00862476" w:rsidRPr="003605F6">
              <w:rPr>
                <w:rFonts w:eastAsia="宋体"/>
                <w:sz w:val="24"/>
              </w:rPr>
              <w:t>开发区域）</w:t>
            </w:r>
            <w:r w:rsidR="00CF06BF" w:rsidRPr="003605F6">
              <w:rPr>
                <w:rFonts w:eastAsia="宋体" w:hint="eastAsia"/>
                <w:sz w:val="24"/>
              </w:rPr>
              <w:t>和重点生态功能区</w:t>
            </w:r>
            <w:r w:rsidR="00862476" w:rsidRPr="003605F6">
              <w:rPr>
                <w:rFonts w:eastAsia="宋体" w:hint="eastAsia"/>
                <w:sz w:val="24"/>
              </w:rPr>
              <w:t>（限制</w:t>
            </w:r>
            <w:r w:rsidR="00862476" w:rsidRPr="003605F6">
              <w:rPr>
                <w:rFonts w:eastAsia="宋体"/>
                <w:sz w:val="24"/>
              </w:rPr>
              <w:t>开发区域）</w:t>
            </w:r>
            <w:r w:rsidR="00CF06BF" w:rsidRPr="003605F6">
              <w:rPr>
                <w:rFonts w:eastAsia="宋体" w:hint="eastAsia"/>
                <w:sz w:val="24"/>
              </w:rPr>
              <w:t>。</w:t>
            </w:r>
            <w:r w:rsidR="00254315" w:rsidRPr="003605F6">
              <w:rPr>
                <w:rFonts w:eastAsia="宋体" w:hint="eastAsia"/>
                <w:sz w:val="24"/>
              </w:rPr>
              <w:t>其中，城市化地区</w:t>
            </w:r>
            <w:r w:rsidR="00254315" w:rsidRPr="003605F6">
              <w:rPr>
                <w:rFonts w:eastAsia="宋体"/>
                <w:sz w:val="24"/>
              </w:rPr>
              <w:t>重点进行工业化和城镇化开发</w:t>
            </w:r>
            <w:r w:rsidR="00254315" w:rsidRPr="003605F6">
              <w:rPr>
                <w:rFonts w:eastAsia="宋体" w:hint="eastAsia"/>
                <w:sz w:val="24"/>
              </w:rPr>
              <w:t>；</w:t>
            </w:r>
            <w:r w:rsidR="00254315" w:rsidRPr="003605F6">
              <w:rPr>
                <w:rFonts w:eastAsia="宋体"/>
                <w:sz w:val="24"/>
              </w:rPr>
              <w:t>农产品主产区</w:t>
            </w:r>
            <w:r w:rsidR="005A439A" w:rsidRPr="003605F6">
              <w:rPr>
                <w:rFonts w:eastAsia="宋体" w:hint="eastAsia"/>
                <w:sz w:val="24"/>
              </w:rPr>
              <w:t>限制</w:t>
            </w:r>
            <w:r w:rsidR="005A439A" w:rsidRPr="003605F6">
              <w:rPr>
                <w:rFonts w:eastAsia="宋体"/>
                <w:sz w:val="24"/>
              </w:rPr>
              <w:t>进行大规模高强度工业化城镇化开发，以提供农产品为</w:t>
            </w:r>
            <w:r w:rsidR="005A439A" w:rsidRPr="003605F6">
              <w:rPr>
                <w:rFonts w:eastAsia="宋体" w:hint="eastAsia"/>
                <w:sz w:val="24"/>
              </w:rPr>
              <w:t>主体功能</w:t>
            </w:r>
            <w:r w:rsidR="00947FE5" w:rsidRPr="003605F6">
              <w:rPr>
                <w:rFonts w:eastAsia="宋体" w:hint="eastAsia"/>
                <w:sz w:val="24"/>
              </w:rPr>
              <w:t>；重点</w:t>
            </w:r>
            <w:r w:rsidR="00947FE5" w:rsidRPr="003605F6">
              <w:rPr>
                <w:rFonts w:eastAsia="宋体"/>
                <w:sz w:val="24"/>
              </w:rPr>
              <w:t>生态功能区限制进行大规模高强度工业化城镇化开发，以提供生态产品为主体功能；</w:t>
            </w:r>
            <w:r w:rsidR="00947FE5" w:rsidRPr="003605F6">
              <w:rPr>
                <w:rFonts w:eastAsia="宋体" w:hint="eastAsia"/>
                <w:sz w:val="24"/>
              </w:rPr>
              <w:t>禁止</w:t>
            </w:r>
            <w:r w:rsidR="00947FE5" w:rsidRPr="003605F6">
              <w:rPr>
                <w:rFonts w:eastAsia="宋体"/>
                <w:sz w:val="24"/>
              </w:rPr>
              <w:t>开发区域</w:t>
            </w:r>
            <w:r w:rsidR="00947FE5" w:rsidRPr="003605F6">
              <w:rPr>
                <w:rFonts w:eastAsia="宋体" w:hint="eastAsia"/>
                <w:sz w:val="24"/>
              </w:rPr>
              <w:t>指禁止</w:t>
            </w:r>
            <w:r w:rsidR="00947FE5" w:rsidRPr="003605F6">
              <w:rPr>
                <w:rFonts w:eastAsia="宋体"/>
                <w:sz w:val="24"/>
              </w:rPr>
              <w:t>进行工业化城镇化开发，需特殊保护的重点生态功能区。</w:t>
            </w:r>
          </w:p>
          <w:p w14:paraId="6A666822" w14:textId="2EB01D0E" w:rsidR="00CF06BF" w:rsidRPr="003605F6" w:rsidRDefault="00CF06BF" w:rsidP="001D0849">
            <w:pPr>
              <w:autoSpaceDE w:val="0"/>
              <w:autoSpaceDN w:val="0"/>
              <w:adjustRightInd w:val="0"/>
              <w:spacing w:line="360" w:lineRule="auto"/>
              <w:ind w:firstLineChars="200" w:firstLine="480"/>
              <w:rPr>
                <w:rFonts w:eastAsia="宋体"/>
                <w:sz w:val="24"/>
              </w:rPr>
            </w:pPr>
            <w:r w:rsidRPr="003605F6">
              <w:rPr>
                <w:rFonts w:eastAsia="宋体" w:hint="eastAsia"/>
                <w:sz w:val="24"/>
              </w:rPr>
              <w:t>本工程</w:t>
            </w:r>
            <w:r w:rsidR="006475A9" w:rsidRPr="003605F6">
              <w:rPr>
                <w:rFonts w:eastAsia="宋体" w:hint="eastAsia"/>
                <w:sz w:val="24"/>
              </w:rPr>
              <w:t>位于</w:t>
            </w:r>
            <w:r w:rsidR="00C47707" w:rsidRPr="003605F6">
              <w:rPr>
                <w:rFonts w:eastAsia="宋体" w:hint="eastAsia"/>
                <w:sz w:val="24"/>
              </w:rPr>
              <w:t>重点</w:t>
            </w:r>
            <w:r w:rsidR="00C47707" w:rsidRPr="003605F6">
              <w:rPr>
                <w:rFonts w:eastAsia="宋体"/>
                <w:sz w:val="24"/>
              </w:rPr>
              <w:t>生态功能区，</w:t>
            </w:r>
            <w:r w:rsidR="006475A9" w:rsidRPr="003605F6">
              <w:rPr>
                <w:rFonts w:eastAsia="宋体" w:hint="eastAsia"/>
                <w:sz w:val="24"/>
              </w:rPr>
              <w:t>不涉及</w:t>
            </w:r>
            <w:r w:rsidR="006475A9" w:rsidRPr="003605F6">
              <w:rPr>
                <w:rFonts w:eastAsia="宋体"/>
                <w:sz w:val="24"/>
              </w:rPr>
              <w:t>禁止开发区域。</w:t>
            </w:r>
            <w:r w:rsidR="006475A9" w:rsidRPr="003605F6">
              <w:rPr>
                <w:rFonts w:eastAsia="宋体" w:hint="eastAsia"/>
                <w:sz w:val="24"/>
              </w:rPr>
              <w:t>根据湖南省</w:t>
            </w:r>
            <w:r w:rsidR="006475A9" w:rsidRPr="003605F6">
              <w:rPr>
                <w:rFonts w:eastAsia="宋体"/>
                <w:sz w:val="24"/>
              </w:rPr>
              <w:t>发展和改革委员会</w:t>
            </w:r>
            <w:r w:rsidR="006475A9" w:rsidRPr="003605F6">
              <w:rPr>
                <w:rFonts w:eastAsia="宋体" w:hint="eastAsia"/>
                <w:sz w:val="24"/>
              </w:rPr>
              <w:t>2021</w:t>
            </w:r>
            <w:r w:rsidR="006475A9" w:rsidRPr="003605F6">
              <w:rPr>
                <w:rFonts w:eastAsia="宋体" w:hint="eastAsia"/>
                <w:sz w:val="24"/>
              </w:rPr>
              <w:t>年</w:t>
            </w:r>
            <w:r w:rsidR="006475A9" w:rsidRPr="003605F6">
              <w:rPr>
                <w:rFonts w:eastAsia="宋体"/>
                <w:sz w:val="24"/>
              </w:rPr>
              <w:t>省重点建设项目名单公告，本工程</w:t>
            </w:r>
            <w:r w:rsidR="000F731A">
              <w:rPr>
                <w:rFonts w:eastAsia="宋体" w:hint="eastAsia"/>
                <w:sz w:val="24"/>
              </w:rPr>
              <w:t>为</w:t>
            </w:r>
            <w:r w:rsidR="000F731A">
              <w:rPr>
                <w:rFonts w:eastAsia="宋体"/>
                <w:sz w:val="24"/>
              </w:rPr>
              <w:t>输电线路工程，</w:t>
            </w:r>
            <w:r w:rsidR="000F731A" w:rsidRPr="003605F6">
              <w:rPr>
                <w:rFonts w:eastAsia="宋体"/>
                <w:sz w:val="24"/>
              </w:rPr>
              <w:t>不属于</w:t>
            </w:r>
            <w:r w:rsidR="000F731A" w:rsidRPr="003605F6">
              <w:rPr>
                <w:rFonts w:eastAsia="宋体" w:hint="eastAsia"/>
                <w:sz w:val="24"/>
              </w:rPr>
              <w:t>需</w:t>
            </w:r>
            <w:r w:rsidR="000F731A" w:rsidRPr="003605F6">
              <w:rPr>
                <w:rFonts w:eastAsia="宋体"/>
                <w:sz w:val="24"/>
              </w:rPr>
              <w:t>限制进行大规模高强度工业城镇</w:t>
            </w:r>
            <w:proofErr w:type="gramStart"/>
            <w:r w:rsidR="000F731A" w:rsidRPr="003605F6">
              <w:rPr>
                <w:rFonts w:eastAsia="宋体"/>
                <w:sz w:val="24"/>
              </w:rPr>
              <w:t>化开发</w:t>
            </w:r>
            <w:proofErr w:type="gramEnd"/>
            <w:r w:rsidR="000F731A" w:rsidRPr="003605F6">
              <w:rPr>
                <w:rFonts w:eastAsia="宋体" w:hint="eastAsia"/>
                <w:sz w:val="24"/>
              </w:rPr>
              <w:t>的</w:t>
            </w:r>
            <w:r w:rsidR="000F731A" w:rsidRPr="003605F6">
              <w:rPr>
                <w:rFonts w:eastAsia="宋体"/>
                <w:sz w:val="24"/>
              </w:rPr>
              <w:t>项目</w:t>
            </w:r>
            <w:r w:rsidR="000F731A">
              <w:rPr>
                <w:rFonts w:eastAsia="宋体" w:hint="eastAsia"/>
                <w:sz w:val="24"/>
              </w:rPr>
              <w:t>。本工程</w:t>
            </w:r>
            <w:r w:rsidR="006475A9" w:rsidRPr="003605F6">
              <w:rPr>
                <w:rFonts w:eastAsia="宋体" w:hint="eastAsia"/>
                <w:sz w:val="24"/>
              </w:rPr>
              <w:t>已</w:t>
            </w:r>
            <w:r w:rsidR="006475A9" w:rsidRPr="003605F6">
              <w:rPr>
                <w:rFonts w:eastAsia="宋体"/>
                <w:sz w:val="24"/>
              </w:rPr>
              <w:t>纳入</w:t>
            </w:r>
            <w:r w:rsidR="006475A9" w:rsidRPr="003605F6">
              <w:rPr>
                <w:rFonts w:eastAsia="宋体" w:hint="eastAsia"/>
                <w:sz w:val="24"/>
              </w:rPr>
              <w:t>2021</w:t>
            </w:r>
            <w:r w:rsidR="006475A9" w:rsidRPr="003605F6">
              <w:rPr>
                <w:rFonts w:eastAsia="宋体" w:hint="eastAsia"/>
                <w:sz w:val="24"/>
              </w:rPr>
              <w:t>年</w:t>
            </w:r>
            <w:r w:rsidR="006475A9" w:rsidRPr="003605F6">
              <w:rPr>
                <w:rFonts w:eastAsia="宋体"/>
                <w:sz w:val="24"/>
              </w:rPr>
              <w:t>省重点基础设施建设项目名单，因此，本工程与</w:t>
            </w:r>
            <w:r w:rsidR="006475A9" w:rsidRPr="003605F6">
              <w:rPr>
                <w:rFonts w:eastAsia="宋体" w:hint="eastAsia"/>
                <w:sz w:val="24"/>
              </w:rPr>
              <w:t>《</w:t>
            </w:r>
            <w:r w:rsidR="00E501A4" w:rsidRPr="003605F6">
              <w:rPr>
                <w:rFonts w:eastAsia="宋体" w:hint="eastAsia"/>
                <w:sz w:val="24"/>
              </w:rPr>
              <w:t>湖南省</w:t>
            </w:r>
            <w:r w:rsidR="00E501A4" w:rsidRPr="003605F6">
              <w:rPr>
                <w:rFonts w:eastAsia="宋体"/>
                <w:sz w:val="24"/>
              </w:rPr>
              <w:t>人民政府</w:t>
            </w:r>
            <w:r w:rsidR="006475A9" w:rsidRPr="003605F6">
              <w:rPr>
                <w:rFonts w:eastAsia="宋体" w:hint="eastAsia"/>
                <w:sz w:val="24"/>
              </w:rPr>
              <w:t>关于印发湖南省主体功能区规划的通知》（湘政发〔</w:t>
            </w:r>
            <w:r w:rsidR="006475A9" w:rsidRPr="003605F6">
              <w:rPr>
                <w:rFonts w:eastAsia="宋体" w:hint="eastAsia"/>
                <w:sz w:val="24"/>
              </w:rPr>
              <w:t>201</w:t>
            </w:r>
            <w:r w:rsidR="006475A9" w:rsidRPr="003605F6">
              <w:rPr>
                <w:rFonts w:eastAsia="宋体"/>
                <w:sz w:val="24"/>
              </w:rPr>
              <w:t>2</w:t>
            </w:r>
            <w:r w:rsidR="006475A9" w:rsidRPr="003605F6">
              <w:rPr>
                <w:rFonts w:eastAsia="宋体" w:hint="eastAsia"/>
                <w:sz w:val="24"/>
              </w:rPr>
              <w:t>〕</w:t>
            </w:r>
            <w:r w:rsidR="006475A9" w:rsidRPr="003605F6">
              <w:rPr>
                <w:rFonts w:eastAsia="宋体"/>
                <w:sz w:val="24"/>
              </w:rPr>
              <w:t>39</w:t>
            </w:r>
            <w:r w:rsidR="006475A9" w:rsidRPr="003605F6">
              <w:rPr>
                <w:rFonts w:eastAsia="宋体" w:hint="eastAsia"/>
                <w:sz w:val="24"/>
              </w:rPr>
              <w:t>号）相符</w:t>
            </w:r>
            <w:r w:rsidR="006475A9" w:rsidRPr="003605F6">
              <w:rPr>
                <w:rFonts w:eastAsia="宋体"/>
                <w:sz w:val="24"/>
              </w:rPr>
              <w:t>。</w:t>
            </w:r>
          </w:p>
          <w:p w14:paraId="1354BEFD" w14:textId="081E739B" w:rsidR="00025DFD" w:rsidRPr="00A92087" w:rsidRDefault="00025DFD" w:rsidP="005B62C7">
            <w:pPr>
              <w:pStyle w:val="affffe"/>
              <w:numPr>
                <w:ilvl w:val="0"/>
                <w:numId w:val="24"/>
              </w:numPr>
              <w:tabs>
                <w:tab w:val="left" w:pos="720"/>
              </w:tabs>
              <w:adjustRightInd w:val="0"/>
              <w:snapToGrid w:val="0"/>
              <w:spacing w:line="360" w:lineRule="auto"/>
              <w:ind w:firstLineChars="0"/>
              <w:jc w:val="left"/>
              <w:outlineLvl w:val="2"/>
              <w:rPr>
                <w:rFonts w:eastAsia="楷体_GB2312"/>
                <w:b/>
                <w:bCs/>
                <w:sz w:val="24"/>
              </w:rPr>
            </w:pPr>
            <w:r w:rsidRPr="00A92087">
              <w:rPr>
                <w:rFonts w:eastAsia="楷体_GB2312" w:hint="eastAsia"/>
                <w:b/>
                <w:bCs/>
                <w:sz w:val="24"/>
              </w:rPr>
              <w:t>陆生生态</w:t>
            </w:r>
          </w:p>
          <w:p w14:paraId="1345B7A2" w14:textId="7B03AFBC" w:rsidR="00025DFD" w:rsidRPr="00A92087" w:rsidRDefault="00025DFD" w:rsidP="005B62C7">
            <w:pPr>
              <w:pStyle w:val="affffe"/>
              <w:numPr>
                <w:ilvl w:val="0"/>
                <w:numId w:val="26"/>
              </w:numPr>
              <w:autoSpaceDE w:val="0"/>
              <w:autoSpaceDN w:val="0"/>
              <w:adjustRightInd w:val="0"/>
              <w:spacing w:line="360" w:lineRule="auto"/>
              <w:ind w:firstLineChars="0"/>
              <w:outlineLvl w:val="3"/>
              <w:rPr>
                <w:rFonts w:eastAsia="楷体_GB2312"/>
                <w:b/>
                <w:bCs/>
                <w:sz w:val="24"/>
              </w:rPr>
            </w:pPr>
            <w:r w:rsidRPr="00A92087">
              <w:rPr>
                <w:rFonts w:eastAsia="楷体_GB2312" w:hint="eastAsia"/>
                <w:b/>
                <w:bCs/>
                <w:sz w:val="24"/>
              </w:rPr>
              <w:t>土地利用现状</w:t>
            </w:r>
          </w:p>
          <w:p w14:paraId="5779A619" w14:textId="12B49C9F" w:rsidR="00025DFD" w:rsidRPr="00A92087" w:rsidRDefault="00025DFD" w:rsidP="001D0849">
            <w:pPr>
              <w:autoSpaceDE w:val="0"/>
              <w:autoSpaceDN w:val="0"/>
              <w:adjustRightInd w:val="0"/>
              <w:spacing w:line="360" w:lineRule="auto"/>
              <w:ind w:firstLineChars="200" w:firstLine="480"/>
              <w:rPr>
                <w:rFonts w:eastAsia="宋体"/>
                <w:sz w:val="24"/>
              </w:rPr>
            </w:pPr>
            <w:r w:rsidRPr="00A92087">
              <w:rPr>
                <w:rFonts w:eastAsia="宋体" w:hint="eastAsia"/>
                <w:sz w:val="24"/>
              </w:rPr>
              <w:t>本工程拟建输电线路土地现状主要为林地</w:t>
            </w:r>
            <w:r w:rsidR="008724B1">
              <w:rPr>
                <w:rFonts w:eastAsia="宋体" w:hint="eastAsia"/>
                <w:sz w:val="24"/>
              </w:rPr>
              <w:t>和</w:t>
            </w:r>
            <w:r w:rsidR="008724B1">
              <w:rPr>
                <w:rFonts w:eastAsia="宋体"/>
                <w:sz w:val="24"/>
              </w:rPr>
              <w:t>耕地</w:t>
            </w:r>
            <w:r w:rsidRPr="00A92087">
              <w:rPr>
                <w:rFonts w:eastAsia="宋体" w:hint="eastAsia"/>
                <w:sz w:val="24"/>
              </w:rPr>
              <w:t>。</w:t>
            </w:r>
          </w:p>
          <w:p w14:paraId="77B4CCAB" w14:textId="5E9437EE" w:rsidR="00025DFD" w:rsidRPr="00A92087" w:rsidRDefault="00025DFD" w:rsidP="005B62C7">
            <w:pPr>
              <w:pStyle w:val="affffe"/>
              <w:numPr>
                <w:ilvl w:val="0"/>
                <w:numId w:val="26"/>
              </w:numPr>
              <w:autoSpaceDE w:val="0"/>
              <w:autoSpaceDN w:val="0"/>
              <w:adjustRightInd w:val="0"/>
              <w:spacing w:line="360" w:lineRule="auto"/>
              <w:ind w:firstLineChars="0"/>
              <w:outlineLvl w:val="3"/>
              <w:rPr>
                <w:rFonts w:eastAsia="楷体_GB2312"/>
                <w:b/>
                <w:bCs/>
                <w:sz w:val="24"/>
              </w:rPr>
            </w:pPr>
            <w:r w:rsidRPr="00A92087">
              <w:rPr>
                <w:rFonts w:eastAsia="楷体_GB2312" w:hint="eastAsia"/>
                <w:b/>
                <w:bCs/>
                <w:sz w:val="24"/>
              </w:rPr>
              <w:t>植被</w:t>
            </w:r>
          </w:p>
          <w:p w14:paraId="408FEB40" w14:textId="508BCF02" w:rsidR="00025DFD" w:rsidRPr="00A92087" w:rsidRDefault="00A92087" w:rsidP="00025DFD">
            <w:pPr>
              <w:adjustRightInd w:val="0"/>
              <w:snapToGrid w:val="0"/>
              <w:spacing w:line="360" w:lineRule="auto"/>
              <w:ind w:firstLineChars="200" w:firstLine="480"/>
              <w:rPr>
                <w:rFonts w:eastAsia="宋体"/>
                <w:sz w:val="24"/>
              </w:rPr>
            </w:pPr>
            <w:r w:rsidRPr="00A92087">
              <w:rPr>
                <w:rFonts w:eastAsia="宋体" w:hint="eastAsia"/>
                <w:sz w:val="24"/>
              </w:rPr>
              <w:t>根据现场调查，本工程拟建输电线路沿线区域植被主要为</w:t>
            </w:r>
            <w:r w:rsidR="000F731A">
              <w:rPr>
                <w:rFonts w:eastAsia="宋体" w:hint="eastAsia"/>
                <w:sz w:val="24"/>
              </w:rPr>
              <w:t>农业</w:t>
            </w:r>
            <w:r w:rsidRPr="00A92087">
              <w:rPr>
                <w:rFonts w:eastAsia="宋体" w:hint="eastAsia"/>
                <w:sz w:val="24"/>
              </w:rPr>
              <w:t>植被和</w:t>
            </w:r>
            <w:r w:rsidR="000F731A">
              <w:rPr>
                <w:rFonts w:eastAsia="宋体" w:hint="eastAsia"/>
                <w:sz w:val="24"/>
              </w:rPr>
              <w:t>林业</w:t>
            </w:r>
            <w:r w:rsidR="000F731A" w:rsidRPr="00A92087">
              <w:rPr>
                <w:rFonts w:eastAsia="宋体" w:hint="eastAsia"/>
                <w:sz w:val="24"/>
              </w:rPr>
              <w:t>植被</w:t>
            </w:r>
            <w:r w:rsidRPr="00A92087">
              <w:rPr>
                <w:rFonts w:eastAsia="宋体" w:hint="eastAsia"/>
                <w:sz w:val="24"/>
              </w:rPr>
              <w:t>，其中，</w:t>
            </w:r>
            <w:r w:rsidR="000F731A">
              <w:rPr>
                <w:rFonts w:eastAsia="宋体" w:hint="eastAsia"/>
                <w:sz w:val="24"/>
              </w:rPr>
              <w:t>农业</w:t>
            </w:r>
            <w:r w:rsidRPr="00A92087">
              <w:rPr>
                <w:rFonts w:eastAsia="宋体" w:hint="eastAsia"/>
                <w:sz w:val="24"/>
              </w:rPr>
              <w:t>植被包括水稻、大豆、蔬菜等；</w:t>
            </w:r>
            <w:r w:rsidR="000F731A">
              <w:rPr>
                <w:rFonts w:eastAsia="宋体" w:hint="eastAsia"/>
                <w:sz w:val="24"/>
              </w:rPr>
              <w:t>林业</w:t>
            </w:r>
            <w:r w:rsidR="000F731A" w:rsidRPr="00A92087">
              <w:rPr>
                <w:rFonts w:eastAsia="宋体" w:hint="eastAsia"/>
                <w:sz w:val="24"/>
              </w:rPr>
              <w:t>植被</w:t>
            </w:r>
            <w:r w:rsidRPr="00A92087">
              <w:rPr>
                <w:rFonts w:eastAsia="宋体" w:hint="eastAsia"/>
                <w:sz w:val="24"/>
              </w:rPr>
              <w:t>包括松树、</w:t>
            </w:r>
            <w:r w:rsidR="000F731A" w:rsidRPr="00A92087">
              <w:rPr>
                <w:rFonts w:eastAsia="宋体" w:hint="eastAsia"/>
                <w:sz w:val="24"/>
              </w:rPr>
              <w:t>、竹子</w:t>
            </w:r>
            <w:r w:rsidRPr="00A92087">
              <w:rPr>
                <w:rFonts w:eastAsia="宋体" w:hint="eastAsia"/>
                <w:sz w:val="24"/>
              </w:rPr>
              <w:t>灌木等</w:t>
            </w:r>
            <w:r w:rsidR="00025DFD" w:rsidRPr="00A92087">
              <w:rPr>
                <w:rFonts w:eastAsia="宋体" w:hint="eastAsia"/>
                <w:sz w:val="24"/>
              </w:rPr>
              <w:t>。</w:t>
            </w:r>
          </w:p>
          <w:p w14:paraId="6C40C43F" w14:textId="72621695" w:rsidR="00025DFD" w:rsidRPr="00A92087" w:rsidRDefault="00025DFD" w:rsidP="00025DFD">
            <w:pPr>
              <w:adjustRightInd w:val="0"/>
              <w:snapToGrid w:val="0"/>
              <w:spacing w:line="360" w:lineRule="auto"/>
              <w:ind w:firstLineChars="200" w:firstLine="480"/>
              <w:rPr>
                <w:rFonts w:eastAsia="宋体"/>
                <w:sz w:val="24"/>
              </w:rPr>
            </w:pPr>
            <w:r w:rsidRPr="00A92087">
              <w:rPr>
                <w:rFonts w:eastAsia="宋体"/>
                <w:sz w:val="24"/>
              </w:rPr>
              <w:t>工程区域自然环境概况见</w:t>
            </w:r>
            <w:r w:rsidR="007F76DE" w:rsidRPr="00A92087">
              <w:rPr>
                <w:rFonts w:eastAsiaTheme="minorEastAsia"/>
                <w:sz w:val="24"/>
              </w:rPr>
              <w:fldChar w:fldCharType="begin"/>
            </w:r>
            <w:r w:rsidR="007F76DE" w:rsidRPr="00A92087">
              <w:rPr>
                <w:rFonts w:eastAsiaTheme="minorEastAsia"/>
                <w:sz w:val="24"/>
              </w:rPr>
              <w:instrText xml:space="preserve"> REF _Ref68960579 \h  \* MERGEFORMAT </w:instrText>
            </w:r>
            <w:r w:rsidR="007F76DE" w:rsidRPr="00A92087">
              <w:rPr>
                <w:rFonts w:eastAsiaTheme="minorEastAsia"/>
                <w:sz w:val="24"/>
              </w:rPr>
            </w:r>
            <w:r w:rsidR="007F76DE" w:rsidRPr="00A92087">
              <w:rPr>
                <w:rFonts w:eastAsiaTheme="minorEastAsia"/>
                <w:sz w:val="24"/>
              </w:rPr>
              <w:fldChar w:fldCharType="separate"/>
            </w:r>
            <w:r w:rsidR="00630B21" w:rsidRPr="00630B21">
              <w:rPr>
                <w:rFonts w:eastAsiaTheme="minorEastAsia"/>
                <w:sz w:val="24"/>
              </w:rPr>
              <w:t>图</w:t>
            </w:r>
            <w:r w:rsidR="00630B21" w:rsidRPr="00630B21">
              <w:rPr>
                <w:rFonts w:eastAsiaTheme="minorEastAsia"/>
                <w:sz w:val="24"/>
              </w:rPr>
              <w:t xml:space="preserve"> </w:t>
            </w:r>
            <w:r w:rsidR="00630B21" w:rsidRPr="00630B21">
              <w:rPr>
                <w:rFonts w:eastAsiaTheme="minorEastAsia"/>
                <w:noProof/>
                <w:sz w:val="24"/>
              </w:rPr>
              <w:t>2</w:t>
            </w:r>
            <w:r w:rsidR="007F76DE" w:rsidRPr="00A92087">
              <w:rPr>
                <w:rFonts w:eastAsiaTheme="minorEastAsia"/>
                <w:sz w:val="24"/>
              </w:rPr>
              <w:fldChar w:fldCharType="end"/>
            </w:r>
            <w:r w:rsidRPr="00A92087">
              <w:rPr>
                <w:rFonts w:eastAsia="宋体"/>
                <w:sz w:val="24"/>
              </w:rPr>
              <w:t>。</w:t>
            </w:r>
          </w:p>
          <w:tbl>
            <w:tblPr>
              <w:tblStyle w:val="aff6"/>
              <w:tblW w:w="0" w:type="auto"/>
              <w:jc w:val="center"/>
              <w:tblLayout w:type="fixed"/>
              <w:tblLook w:val="04A0" w:firstRow="1" w:lastRow="0" w:firstColumn="1" w:lastColumn="0" w:noHBand="0" w:noVBand="1"/>
            </w:tblPr>
            <w:tblGrid>
              <w:gridCol w:w="4101"/>
              <w:gridCol w:w="4102"/>
            </w:tblGrid>
            <w:tr w:rsidR="00A92087" w14:paraId="15A97F66" w14:textId="77777777" w:rsidTr="00B944D6">
              <w:trPr>
                <w:trHeight w:val="283"/>
                <w:jc w:val="center"/>
              </w:trPr>
              <w:tc>
                <w:tcPr>
                  <w:tcW w:w="4101" w:type="dxa"/>
                  <w:vAlign w:val="center"/>
                </w:tcPr>
                <w:p w14:paraId="719047E2" w14:textId="055E2049" w:rsidR="00A92087" w:rsidRDefault="00B944D6" w:rsidP="00B944D6">
                  <w:pPr>
                    <w:adjustRightInd w:val="0"/>
                    <w:snapToGrid w:val="0"/>
                    <w:jc w:val="center"/>
                    <w:rPr>
                      <w:rFonts w:eastAsia="宋体"/>
                      <w:sz w:val="21"/>
                      <w:szCs w:val="21"/>
                    </w:rPr>
                  </w:pPr>
                  <w:r>
                    <w:rPr>
                      <w:noProof/>
                    </w:rPr>
                    <w:lastRenderedPageBreak/>
                    <w:drawing>
                      <wp:inline distT="0" distB="0" distL="0" distR="0" wp14:anchorId="07093610" wp14:editId="076BB75E">
                        <wp:extent cx="2736000" cy="2052000"/>
                        <wp:effectExtent l="0" t="0" r="7620" b="57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a:noFill/>
                                </a:ln>
                              </pic:spPr>
                            </pic:pic>
                          </a:graphicData>
                        </a:graphic>
                      </wp:inline>
                    </w:drawing>
                  </w:r>
                </w:p>
              </w:tc>
              <w:tc>
                <w:tcPr>
                  <w:tcW w:w="4102" w:type="dxa"/>
                  <w:vAlign w:val="center"/>
                </w:tcPr>
                <w:p w14:paraId="47229B38" w14:textId="7C6C494F" w:rsidR="00A92087" w:rsidRDefault="00B944D6" w:rsidP="00B944D6">
                  <w:pPr>
                    <w:adjustRightInd w:val="0"/>
                    <w:snapToGrid w:val="0"/>
                    <w:jc w:val="center"/>
                    <w:rPr>
                      <w:rFonts w:eastAsia="宋体"/>
                      <w:sz w:val="21"/>
                      <w:szCs w:val="21"/>
                    </w:rPr>
                  </w:pPr>
                  <w:r>
                    <w:rPr>
                      <w:noProof/>
                    </w:rPr>
                    <w:drawing>
                      <wp:inline distT="0" distB="0" distL="0" distR="0" wp14:anchorId="61455861" wp14:editId="3C5C64AB">
                        <wp:extent cx="2736000" cy="2052000"/>
                        <wp:effectExtent l="0" t="0" r="7620" b="571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a:noFill/>
                                </a:ln>
                              </pic:spPr>
                            </pic:pic>
                          </a:graphicData>
                        </a:graphic>
                      </wp:inline>
                    </w:drawing>
                  </w:r>
                </w:p>
              </w:tc>
            </w:tr>
            <w:tr w:rsidR="00A92087" w14:paraId="03A4FDE6" w14:textId="77777777" w:rsidTr="00B944D6">
              <w:trPr>
                <w:trHeight w:val="283"/>
                <w:jc w:val="center"/>
              </w:trPr>
              <w:tc>
                <w:tcPr>
                  <w:tcW w:w="8203" w:type="dxa"/>
                  <w:gridSpan w:val="2"/>
                  <w:vAlign w:val="center"/>
                </w:tcPr>
                <w:p w14:paraId="22892D8B" w14:textId="77777777" w:rsidR="00A92087" w:rsidRPr="008C581B" w:rsidRDefault="00A92087" w:rsidP="00B944D6">
                  <w:pPr>
                    <w:adjustRightInd w:val="0"/>
                    <w:snapToGrid w:val="0"/>
                    <w:jc w:val="center"/>
                    <w:rPr>
                      <w:rFonts w:asciiTheme="minorEastAsia" w:eastAsiaTheme="minorEastAsia" w:hAnsiTheme="minorEastAsia"/>
                      <w:noProof/>
                    </w:rPr>
                  </w:pPr>
                  <w:r w:rsidRPr="008C581B">
                    <w:rPr>
                      <w:rFonts w:asciiTheme="minorEastAsia" w:eastAsiaTheme="minorEastAsia" w:hAnsiTheme="minorEastAsia"/>
                      <w:sz w:val="21"/>
                      <w:szCs w:val="21"/>
                    </w:rPr>
                    <w:t>拟建线路沿线环境现状</w:t>
                  </w:r>
                </w:p>
              </w:tc>
            </w:tr>
            <w:tr w:rsidR="00A92087" w14:paraId="4A7416CE" w14:textId="77777777" w:rsidTr="00B944D6">
              <w:trPr>
                <w:trHeight w:val="283"/>
                <w:jc w:val="center"/>
              </w:trPr>
              <w:tc>
                <w:tcPr>
                  <w:tcW w:w="4101" w:type="dxa"/>
                  <w:vAlign w:val="center"/>
                </w:tcPr>
                <w:p w14:paraId="6BAD1035" w14:textId="392472F3" w:rsidR="00A92087" w:rsidRDefault="00B944D6" w:rsidP="00B944D6">
                  <w:pPr>
                    <w:adjustRightInd w:val="0"/>
                    <w:snapToGrid w:val="0"/>
                    <w:jc w:val="center"/>
                    <w:rPr>
                      <w:rFonts w:eastAsia="宋体"/>
                      <w:sz w:val="21"/>
                      <w:szCs w:val="21"/>
                    </w:rPr>
                  </w:pPr>
                  <w:r>
                    <w:rPr>
                      <w:noProof/>
                    </w:rPr>
                    <w:drawing>
                      <wp:inline distT="0" distB="0" distL="0" distR="0" wp14:anchorId="465AA2F4" wp14:editId="1E2A39D8">
                        <wp:extent cx="2736000" cy="2052000"/>
                        <wp:effectExtent l="0" t="0" r="762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a:noFill/>
                                </a:ln>
                              </pic:spPr>
                            </pic:pic>
                          </a:graphicData>
                        </a:graphic>
                      </wp:inline>
                    </w:drawing>
                  </w:r>
                </w:p>
              </w:tc>
              <w:tc>
                <w:tcPr>
                  <w:tcW w:w="4102" w:type="dxa"/>
                  <w:vAlign w:val="center"/>
                </w:tcPr>
                <w:p w14:paraId="6953AF2C" w14:textId="4B61C517" w:rsidR="00A92087" w:rsidRDefault="00B944D6" w:rsidP="00B944D6">
                  <w:pPr>
                    <w:adjustRightInd w:val="0"/>
                    <w:snapToGrid w:val="0"/>
                    <w:jc w:val="center"/>
                    <w:rPr>
                      <w:rFonts w:eastAsia="宋体"/>
                      <w:sz w:val="21"/>
                      <w:szCs w:val="21"/>
                    </w:rPr>
                  </w:pPr>
                  <w:r>
                    <w:rPr>
                      <w:noProof/>
                    </w:rPr>
                    <w:drawing>
                      <wp:inline distT="0" distB="0" distL="0" distR="0" wp14:anchorId="00D2D52E" wp14:editId="334906AD">
                        <wp:extent cx="2736000" cy="2052000"/>
                        <wp:effectExtent l="0" t="0" r="7620" b="571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a:noFill/>
                                </a:ln>
                              </pic:spPr>
                            </pic:pic>
                          </a:graphicData>
                        </a:graphic>
                      </wp:inline>
                    </w:drawing>
                  </w:r>
                </w:p>
              </w:tc>
            </w:tr>
            <w:tr w:rsidR="00A92087" w14:paraId="63AA5C62" w14:textId="77777777" w:rsidTr="00B944D6">
              <w:trPr>
                <w:trHeight w:val="283"/>
                <w:jc w:val="center"/>
              </w:trPr>
              <w:tc>
                <w:tcPr>
                  <w:tcW w:w="4101" w:type="dxa"/>
                  <w:vAlign w:val="center"/>
                </w:tcPr>
                <w:p w14:paraId="629BC549" w14:textId="7DB79CAB" w:rsidR="00A92087" w:rsidRDefault="00B944D6" w:rsidP="00B944D6">
                  <w:pPr>
                    <w:adjustRightInd w:val="0"/>
                    <w:snapToGrid w:val="0"/>
                    <w:jc w:val="center"/>
                    <w:rPr>
                      <w:noProof/>
                    </w:rPr>
                  </w:pPr>
                  <w:r>
                    <w:rPr>
                      <w:noProof/>
                    </w:rPr>
                    <w:drawing>
                      <wp:inline distT="0" distB="0" distL="0" distR="0" wp14:anchorId="08024C07" wp14:editId="5B2B5E6A">
                        <wp:extent cx="2736000" cy="2052000"/>
                        <wp:effectExtent l="0" t="0" r="762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a:noFill/>
                                </a:ln>
                              </pic:spPr>
                            </pic:pic>
                          </a:graphicData>
                        </a:graphic>
                      </wp:inline>
                    </w:drawing>
                  </w:r>
                </w:p>
              </w:tc>
              <w:tc>
                <w:tcPr>
                  <w:tcW w:w="4102" w:type="dxa"/>
                  <w:vAlign w:val="center"/>
                </w:tcPr>
                <w:p w14:paraId="0CEC634E" w14:textId="552EEA2E" w:rsidR="00A92087" w:rsidRDefault="00B944D6" w:rsidP="00B944D6">
                  <w:pPr>
                    <w:adjustRightInd w:val="0"/>
                    <w:snapToGrid w:val="0"/>
                    <w:jc w:val="center"/>
                    <w:rPr>
                      <w:noProof/>
                    </w:rPr>
                  </w:pPr>
                  <w:r>
                    <w:rPr>
                      <w:noProof/>
                    </w:rPr>
                    <w:drawing>
                      <wp:inline distT="0" distB="0" distL="0" distR="0" wp14:anchorId="03DACC18" wp14:editId="7BD45EFA">
                        <wp:extent cx="2736000" cy="2052000"/>
                        <wp:effectExtent l="0" t="0" r="762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a:noFill/>
                                </a:ln>
                              </pic:spPr>
                            </pic:pic>
                          </a:graphicData>
                        </a:graphic>
                      </wp:inline>
                    </w:drawing>
                  </w:r>
                </w:p>
              </w:tc>
            </w:tr>
            <w:tr w:rsidR="00A92087" w14:paraId="389819E4" w14:textId="77777777" w:rsidTr="00B944D6">
              <w:trPr>
                <w:trHeight w:val="283"/>
                <w:jc w:val="center"/>
              </w:trPr>
              <w:tc>
                <w:tcPr>
                  <w:tcW w:w="8203" w:type="dxa"/>
                  <w:gridSpan w:val="2"/>
                  <w:vAlign w:val="center"/>
                </w:tcPr>
                <w:p w14:paraId="19A70C85" w14:textId="77777777" w:rsidR="00A92087" w:rsidRPr="00B944D6" w:rsidRDefault="00A92087" w:rsidP="00B944D6">
                  <w:pPr>
                    <w:adjustRightInd w:val="0"/>
                    <w:snapToGrid w:val="0"/>
                    <w:jc w:val="center"/>
                    <w:rPr>
                      <w:rFonts w:asciiTheme="minorEastAsia" w:eastAsiaTheme="minorEastAsia" w:hAnsiTheme="minorEastAsia"/>
                      <w:sz w:val="21"/>
                      <w:szCs w:val="21"/>
                    </w:rPr>
                  </w:pPr>
                  <w:r w:rsidRPr="00B944D6">
                    <w:rPr>
                      <w:rFonts w:asciiTheme="minorEastAsia" w:eastAsiaTheme="minorEastAsia" w:hAnsiTheme="minorEastAsia"/>
                      <w:sz w:val="21"/>
                      <w:szCs w:val="21"/>
                    </w:rPr>
                    <w:t>拟建线路</w:t>
                  </w:r>
                  <w:r w:rsidRPr="00B944D6">
                    <w:rPr>
                      <w:rFonts w:asciiTheme="minorEastAsia" w:eastAsiaTheme="minorEastAsia" w:hAnsiTheme="minorEastAsia" w:hint="eastAsia"/>
                      <w:sz w:val="21"/>
                      <w:szCs w:val="21"/>
                    </w:rPr>
                    <w:t>穿越水源保护区和潇水</w:t>
                  </w:r>
                </w:p>
              </w:tc>
            </w:tr>
          </w:tbl>
          <w:p w14:paraId="2FF94CC1" w14:textId="24CE938C" w:rsidR="00025DFD" w:rsidRPr="00004833" w:rsidRDefault="00025DFD" w:rsidP="00025DFD">
            <w:pPr>
              <w:pStyle w:val="a7"/>
              <w:jc w:val="center"/>
              <w:rPr>
                <w:rFonts w:ascii="Times New Roman" w:hAnsi="Times New Roman"/>
                <w:b/>
                <w:sz w:val="21"/>
                <w:szCs w:val="21"/>
              </w:rPr>
            </w:pPr>
            <w:bookmarkStart w:id="27" w:name="_Ref68960579"/>
            <w:r w:rsidRPr="00004833">
              <w:rPr>
                <w:rFonts w:ascii="Times New Roman" w:hAnsi="Times New Roman"/>
                <w:b/>
                <w:sz w:val="21"/>
                <w:szCs w:val="21"/>
              </w:rPr>
              <w:t>图</w:t>
            </w:r>
            <w:r w:rsidRPr="00004833">
              <w:rPr>
                <w:rFonts w:ascii="Times New Roman" w:hAnsi="Times New Roman"/>
                <w:b/>
                <w:sz w:val="21"/>
                <w:szCs w:val="21"/>
              </w:rPr>
              <w:t xml:space="preserve"> </w:t>
            </w:r>
            <w:r w:rsidRPr="00004833">
              <w:rPr>
                <w:rFonts w:ascii="Times New Roman" w:hAnsi="Times New Roman"/>
                <w:b/>
                <w:sz w:val="21"/>
                <w:szCs w:val="21"/>
              </w:rPr>
              <w:fldChar w:fldCharType="begin"/>
            </w:r>
            <w:r w:rsidRPr="00004833">
              <w:rPr>
                <w:rFonts w:ascii="Times New Roman" w:hAnsi="Times New Roman"/>
                <w:b/>
                <w:sz w:val="21"/>
                <w:szCs w:val="21"/>
              </w:rPr>
              <w:instrText xml:space="preserve"> SEQ </w:instrText>
            </w:r>
            <w:r w:rsidRPr="00004833">
              <w:rPr>
                <w:rFonts w:ascii="Times New Roman" w:hAnsi="Times New Roman"/>
                <w:b/>
                <w:sz w:val="21"/>
                <w:szCs w:val="21"/>
              </w:rPr>
              <w:instrText>图</w:instrText>
            </w:r>
            <w:r w:rsidRPr="00004833">
              <w:rPr>
                <w:rFonts w:ascii="Times New Roman" w:hAnsi="Times New Roman"/>
                <w:b/>
                <w:sz w:val="21"/>
                <w:szCs w:val="21"/>
              </w:rPr>
              <w:instrText xml:space="preserve"> \* ARABIC </w:instrText>
            </w:r>
            <w:r w:rsidRPr="00004833">
              <w:rPr>
                <w:rFonts w:ascii="Times New Roman" w:hAnsi="Times New Roman"/>
                <w:b/>
                <w:sz w:val="21"/>
                <w:szCs w:val="21"/>
              </w:rPr>
              <w:fldChar w:fldCharType="separate"/>
            </w:r>
            <w:r w:rsidR="00630B21">
              <w:rPr>
                <w:rFonts w:ascii="Times New Roman" w:hAnsi="Times New Roman"/>
                <w:b/>
                <w:noProof/>
                <w:sz w:val="21"/>
                <w:szCs w:val="21"/>
              </w:rPr>
              <w:t>2</w:t>
            </w:r>
            <w:r w:rsidRPr="00004833">
              <w:rPr>
                <w:rFonts w:ascii="Times New Roman" w:hAnsi="Times New Roman"/>
                <w:b/>
                <w:sz w:val="21"/>
                <w:szCs w:val="21"/>
              </w:rPr>
              <w:fldChar w:fldCharType="end"/>
            </w:r>
            <w:bookmarkEnd w:id="27"/>
            <w:r w:rsidRPr="00004833">
              <w:rPr>
                <w:rFonts w:ascii="Times New Roman" w:hAnsi="Times New Roman"/>
                <w:b/>
                <w:sz w:val="21"/>
                <w:szCs w:val="21"/>
              </w:rPr>
              <w:t xml:space="preserve">  </w:t>
            </w:r>
            <w:r w:rsidR="00A92087" w:rsidRPr="00004833">
              <w:rPr>
                <w:rFonts w:ascii="Times New Roman" w:hAnsi="Times New Roman" w:hint="eastAsia"/>
                <w:b/>
                <w:sz w:val="21"/>
                <w:szCs w:val="21"/>
              </w:rPr>
              <w:t>本工程区域</w:t>
            </w:r>
            <w:r w:rsidR="00A92087" w:rsidRPr="00004833">
              <w:rPr>
                <w:rFonts w:ascii="Times New Roman" w:hAnsi="Times New Roman"/>
                <w:b/>
                <w:sz w:val="21"/>
                <w:szCs w:val="21"/>
              </w:rPr>
              <w:t>自然</w:t>
            </w:r>
            <w:r w:rsidRPr="00004833">
              <w:rPr>
                <w:rFonts w:ascii="Times New Roman" w:hAnsi="Times New Roman"/>
                <w:b/>
                <w:sz w:val="21"/>
                <w:szCs w:val="21"/>
              </w:rPr>
              <w:t>环境现状</w:t>
            </w:r>
          </w:p>
          <w:p w14:paraId="77329746" w14:textId="69246EF2" w:rsidR="00025DFD" w:rsidRPr="00A92087" w:rsidRDefault="000B0C98" w:rsidP="005B62C7">
            <w:pPr>
              <w:pStyle w:val="affffe"/>
              <w:numPr>
                <w:ilvl w:val="0"/>
                <w:numId w:val="26"/>
              </w:numPr>
              <w:autoSpaceDE w:val="0"/>
              <w:autoSpaceDN w:val="0"/>
              <w:adjustRightInd w:val="0"/>
              <w:spacing w:line="360" w:lineRule="auto"/>
              <w:ind w:firstLineChars="0"/>
              <w:outlineLvl w:val="3"/>
              <w:rPr>
                <w:rFonts w:eastAsia="楷体_GB2312"/>
                <w:b/>
                <w:bCs/>
                <w:sz w:val="24"/>
              </w:rPr>
            </w:pPr>
            <w:r w:rsidRPr="00A92087">
              <w:rPr>
                <w:rFonts w:eastAsia="楷体_GB2312" w:hint="eastAsia"/>
                <w:b/>
                <w:bCs/>
                <w:sz w:val="24"/>
              </w:rPr>
              <w:t>动物</w:t>
            </w:r>
          </w:p>
          <w:p w14:paraId="1B276072" w14:textId="03F7626E" w:rsidR="001D0849" w:rsidRPr="00A92087" w:rsidRDefault="00A92087" w:rsidP="000B0C98">
            <w:pPr>
              <w:adjustRightInd w:val="0"/>
              <w:snapToGrid w:val="0"/>
              <w:spacing w:line="360" w:lineRule="auto"/>
              <w:ind w:firstLineChars="200" w:firstLine="480"/>
              <w:rPr>
                <w:rFonts w:eastAsia="宋体"/>
                <w:sz w:val="24"/>
              </w:rPr>
            </w:pPr>
            <w:r w:rsidRPr="00A92087">
              <w:rPr>
                <w:rFonts w:eastAsia="宋体" w:hint="eastAsia"/>
                <w:sz w:val="24"/>
              </w:rPr>
              <w:t>经查阅相关资料和现场踏勘，本工程评价范围内不涉及受保护的珍稀濒危野生动物集中分布区，区域常见的野生动物主要为啮齿类动物和</w:t>
            </w:r>
            <w:proofErr w:type="gramStart"/>
            <w:r w:rsidRPr="00A92087">
              <w:rPr>
                <w:rFonts w:eastAsia="宋体" w:hint="eastAsia"/>
                <w:sz w:val="24"/>
              </w:rPr>
              <w:t>雀形</w:t>
            </w:r>
            <w:proofErr w:type="gramEnd"/>
            <w:r w:rsidRPr="00A92087">
              <w:rPr>
                <w:rFonts w:eastAsia="宋体" w:hint="eastAsia"/>
                <w:sz w:val="24"/>
              </w:rPr>
              <w:t>目鸟类等</w:t>
            </w:r>
            <w:r w:rsidR="000B0C98" w:rsidRPr="00A92087">
              <w:rPr>
                <w:rFonts w:eastAsia="宋体" w:hint="eastAsia"/>
                <w:sz w:val="24"/>
              </w:rPr>
              <w:t>。</w:t>
            </w:r>
          </w:p>
          <w:p w14:paraId="28236AC0" w14:textId="0421A3C6" w:rsidR="000B0C98" w:rsidRPr="000C76FA" w:rsidRDefault="000B0C98" w:rsidP="005B62C7">
            <w:pPr>
              <w:numPr>
                <w:ilvl w:val="1"/>
                <w:numId w:val="23"/>
              </w:numPr>
              <w:tabs>
                <w:tab w:val="left" w:pos="454"/>
              </w:tabs>
              <w:adjustRightInd w:val="0"/>
              <w:snapToGrid w:val="0"/>
              <w:spacing w:line="360" w:lineRule="auto"/>
              <w:outlineLvl w:val="1"/>
              <w:rPr>
                <w:rFonts w:eastAsia="楷体_GB2312"/>
                <w:b/>
                <w:bCs/>
                <w:sz w:val="24"/>
              </w:rPr>
            </w:pPr>
            <w:r w:rsidRPr="000C76FA">
              <w:rPr>
                <w:rFonts w:eastAsia="楷体_GB2312" w:hint="eastAsia"/>
                <w:b/>
                <w:bCs/>
                <w:sz w:val="24"/>
              </w:rPr>
              <w:t>水环境质量现状</w:t>
            </w:r>
          </w:p>
          <w:p w14:paraId="199497FC" w14:textId="2EDF5B53" w:rsidR="000B0C98" w:rsidRPr="000C76FA" w:rsidRDefault="004D77DD" w:rsidP="000B0C98">
            <w:pPr>
              <w:adjustRightInd w:val="0"/>
              <w:snapToGrid w:val="0"/>
              <w:spacing w:line="360" w:lineRule="auto"/>
              <w:ind w:firstLineChars="200" w:firstLine="480"/>
              <w:rPr>
                <w:rFonts w:eastAsia="宋体"/>
                <w:sz w:val="24"/>
              </w:rPr>
            </w:pPr>
            <w:r w:rsidRPr="000C76FA">
              <w:rPr>
                <w:rFonts w:eastAsia="宋体" w:hint="eastAsia"/>
                <w:sz w:val="24"/>
              </w:rPr>
              <w:t>根据</w:t>
            </w:r>
            <w:r w:rsidR="000C76FA" w:rsidRPr="000C76FA">
              <w:rPr>
                <w:rFonts w:eastAsia="宋体" w:hint="eastAsia"/>
                <w:sz w:val="24"/>
              </w:rPr>
              <w:t>永州市</w:t>
            </w:r>
            <w:r w:rsidR="00417828" w:rsidRPr="000C76FA">
              <w:rPr>
                <w:rFonts w:eastAsia="宋体" w:hint="eastAsia"/>
                <w:sz w:val="24"/>
              </w:rPr>
              <w:t>生态环境局公布的</w:t>
            </w:r>
            <w:r w:rsidRPr="000C76FA">
              <w:rPr>
                <w:rFonts w:eastAsia="宋体" w:hint="eastAsia"/>
                <w:sz w:val="24"/>
              </w:rPr>
              <w:t>2</w:t>
            </w:r>
            <w:r w:rsidRPr="000C76FA">
              <w:rPr>
                <w:rFonts w:eastAsia="宋体"/>
                <w:sz w:val="24"/>
              </w:rPr>
              <w:t>020</w:t>
            </w:r>
            <w:r w:rsidRPr="000C76FA">
              <w:rPr>
                <w:rFonts w:eastAsia="宋体" w:hint="eastAsia"/>
                <w:sz w:val="24"/>
              </w:rPr>
              <w:t>年</w:t>
            </w:r>
            <w:r w:rsidRPr="000C76FA">
              <w:rPr>
                <w:rFonts w:eastAsia="宋体" w:hint="eastAsia"/>
                <w:sz w:val="24"/>
              </w:rPr>
              <w:t>1</w:t>
            </w:r>
            <w:r w:rsidRPr="000C76FA">
              <w:rPr>
                <w:rFonts w:eastAsia="宋体"/>
                <w:sz w:val="24"/>
              </w:rPr>
              <w:t>2</w:t>
            </w:r>
            <w:r w:rsidRPr="000C76FA">
              <w:rPr>
                <w:rFonts w:eastAsia="宋体" w:hint="eastAsia"/>
                <w:sz w:val="24"/>
              </w:rPr>
              <w:t>月</w:t>
            </w:r>
            <w:r w:rsidR="000C76FA" w:rsidRPr="000C76FA">
              <w:rPr>
                <w:rFonts w:eastAsia="宋体" w:hint="eastAsia"/>
                <w:sz w:val="24"/>
              </w:rPr>
              <w:t>永州</w:t>
            </w:r>
            <w:r w:rsidRPr="000C76FA">
              <w:rPr>
                <w:rFonts w:eastAsia="宋体" w:hint="eastAsia"/>
                <w:sz w:val="24"/>
              </w:rPr>
              <w:t>市地表水环境质量状况</w:t>
            </w:r>
            <w:r w:rsidR="00417828" w:rsidRPr="000C76FA">
              <w:rPr>
                <w:rFonts w:eastAsia="宋体" w:hint="eastAsia"/>
                <w:sz w:val="24"/>
              </w:rPr>
              <w:t>，本工程</w:t>
            </w:r>
            <w:r w:rsidRPr="000C76FA">
              <w:rPr>
                <w:rFonts w:eastAsia="宋体" w:hint="eastAsia"/>
                <w:sz w:val="24"/>
              </w:rPr>
              <w:t>所处区域内水环境质量达标，为Ⅱ类水质。</w:t>
            </w:r>
          </w:p>
          <w:p w14:paraId="493D7DD3" w14:textId="5C36BCE4" w:rsidR="000B0C98" w:rsidRPr="000C76FA" w:rsidRDefault="000B0C98" w:rsidP="005B62C7">
            <w:pPr>
              <w:numPr>
                <w:ilvl w:val="1"/>
                <w:numId w:val="23"/>
              </w:numPr>
              <w:tabs>
                <w:tab w:val="left" w:pos="454"/>
              </w:tabs>
              <w:adjustRightInd w:val="0"/>
              <w:snapToGrid w:val="0"/>
              <w:spacing w:line="360" w:lineRule="auto"/>
              <w:outlineLvl w:val="1"/>
              <w:rPr>
                <w:rFonts w:eastAsia="楷体_GB2312"/>
                <w:b/>
                <w:bCs/>
                <w:sz w:val="24"/>
              </w:rPr>
            </w:pPr>
            <w:r w:rsidRPr="000C76FA">
              <w:rPr>
                <w:rFonts w:eastAsia="楷体_GB2312" w:hint="eastAsia"/>
                <w:b/>
                <w:bCs/>
                <w:sz w:val="24"/>
              </w:rPr>
              <w:t>大气环境质量现状</w:t>
            </w:r>
          </w:p>
          <w:p w14:paraId="1A2A6E72" w14:textId="39C45C05" w:rsidR="000B0C98" w:rsidRPr="000C76FA" w:rsidRDefault="004D77DD" w:rsidP="000B0C98">
            <w:pPr>
              <w:autoSpaceDE w:val="0"/>
              <w:autoSpaceDN w:val="0"/>
              <w:adjustRightInd w:val="0"/>
              <w:spacing w:line="360" w:lineRule="auto"/>
              <w:ind w:firstLineChars="200" w:firstLine="480"/>
              <w:rPr>
                <w:rFonts w:eastAsia="宋体"/>
                <w:sz w:val="24"/>
              </w:rPr>
            </w:pPr>
            <w:r w:rsidRPr="000C76FA">
              <w:rPr>
                <w:rFonts w:eastAsia="宋体" w:hint="eastAsia"/>
                <w:sz w:val="24"/>
              </w:rPr>
              <w:lastRenderedPageBreak/>
              <w:t>根据</w:t>
            </w:r>
            <w:r w:rsidR="000C76FA" w:rsidRPr="000C76FA">
              <w:rPr>
                <w:rFonts w:eastAsia="宋体" w:hint="eastAsia"/>
                <w:sz w:val="24"/>
              </w:rPr>
              <w:t>永州</w:t>
            </w:r>
            <w:r w:rsidRPr="000C76FA">
              <w:rPr>
                <w:rFonts w:eastAsia="宋体" w:hint="eastAsia"/>
                <w:sz w:val="24"/>
              </w:rPr>
              <w:t>市生态环境局公布的</w:t>
            </w:r>
            <w:r w:rsidRPr="000C76FA">
              <w:rPr>
                <w:rFonts w:eastAsia="宋体" w:hint="eastAsia"/>
                <w:sz w:val="24"/>
              </w:rPr>
              <w:t>2</w:t>
            </w:r>
            <w:r w:rsidRPr="000C76FA">
              <w:rPr>
                <w:rFonts w:eastAsia="宋体"/>
                <w:sz w:val="24"/>
              </w:rPr>
              <w:t>020</w:t>
            </w:r>
            <w:r w:rsidRPr="000C76FA">
              <w:rPr>
                <w:rFonts w:eastAsia="宋体" w:hint="eastAsia"/>
                <w:sz w:val="24"/>
              </w:rPr>
              <w:t>年</w:t>
            </w:r>
            <w:r w:rsidR="000C76FA" w:rsidRPr="000C76FA">
              <w:rPr>
                <w:rFonts w:eastAsia="宋体"/>
                <w:sz w:val="24"/>
              </w:rPr>
              <w:t>12</w:t>
            </w:r>
            <w:r w:rsidRPr="000C76FA">
              <w:rPr>
                <w:rFonts w:eastAsia="宋体" w:hint="eastAsia"/>
                <w:sz w:val="24"/>
              </w:rPr>
              <w:t>月郴州市环境空气质量状况，本工程所处区域内大气环境质量达标，为优良天气。</w:t>
            </w:r>
          </w:p>
          <w:p w14:paraId="50624C12" w14:textId="2004CED3" w:rsidR="000B0C98" w:rsidRPr="00004833" w:rsidRDefault="000B0C98" w:rsidP="005B62C7">
            <w:pPr>
              <w:numPr>
                <w:ilvl w:val="1"/>
                <w:numId w:val="23"/>
              </w:numPr>
              <w:tabs>
                <w:tab w:val="left" w:pos="454"/>
              </w:tabs>
              <w:adjustRightInd w:val="0"/>
              <w:snapToGrid w:val="0"/>
              <w:spacing w:line="360" w:lineRule="auto"/>
              <w:outlineLvl w:val="1"/>
              <w:rPr>
                <w:rFonts w:eastAsia="楷体_GB2312"/>
                <w:b/>
                <w:bCs/>
                <w:sz w:val="24"/>
              </w:rPr>
            </w:pPr>
            <w:r w:rsidRPr="00004833">
              <w:rPr>
                <w:rFonts w:eastAsia="楷体_GB2312" w:hint="eastAsia"/>
                <w:b/>
                <w:bCs/>
                <w:sz w:val="24"/>
              </w:rPr>
              <w:t>声环境质量现状</w:t>
            </w:r>
          </w:p>
          <w:p w14:paraId="737F47E5" w14:textId="4B06BA57" w:rsidR="000B0C98" w:rsidRPr="00004833" w:rsidRDefault="00991FCD" w:rsidP="005B62C7">
            <w:pPr>
              <w:pStyle w:val="affffe"/>
              <w:numPr>
                <w:ilvl w:val="0"/>
                <w:numId w:val="27"/>
              </w:numPr>
              <w:tabs>
                <w:tab w:val="left" w:pos="720"/>
              </w:tabs>
              <w:adjustRightInd w:val="0"/>
              <w:snapToGrid w:val="0"/>
              <w:spacing w:line="360" w:lineRule="auto"/>
              <w:ind w:firstLineChars="0"/>
              <w:jc w:val="left"/>
              <w:outlineLvl w:val="2"/>
              <w:rPr>
                <w:rFonts w:eastAsia="楷体_GB2312"/>
                <w:b/>
                <w:bCs/>
                <w:sz w:val="24"/>
              </w:rPr>
            </w:pPr>
            <w:r w:rsidRPr="00004833">
              <w:rPr>
                <w:rFonts w:eastAsia="楷体_GB2312" w:hint="eastAsia"/>
                <w:b/>
                <w:bCs/>
                <w:sz w:val="24"/>
              </w:rPr>
              <w:t>监测布点及监测项目</w:t>
            </w:r>
          </w:p>
          <w:p w14:paraId="5C277957" w14:textId="4729E172" w:rsidR="00991FCD" w:rsidRPr="00004833" w:rsidRDefault="00991FCD" w:rsidP="005B62C7">
            <w:pPr>
              <w:pStyle w:val="affffe"/>
              <w:numPr>
                <w:ilvl w:val="0"/>
                <w:numId w:val="28"/>
              </w:numPr>
              <w:autoSpaceDE w:val="0"/>
              <w:autoSpaceDN w:val="0"/>
              <w:adjustRightInd w:val="0"/>
              <w:spacing w:line="360" w:lineRule="auto"/>
              <w:ind w:firstLineChars="0"/>
              <w:outlineLvl w:val="3"/>
              <w:rPr>
                <w:rFonts w:eastAsia="楷体_GB2312"/>
                <w:b/>
                <w:bCs/>
                <w:sz w:val="24"/>
              </w:rPr>
            </w:pPr>
            <w:r w:rsidRPr="00004833">
              <w:rPr>
                <w:rFonts w:eastAsia="楷体_GB2312" w:hint="eastAsia"/>
                <w:b/>
                <w:bCs/>
                <w:sz w:val="24"/>
              </w:rPr>
              <w:t>监测布点原则</w:t>
            </w:r>
          </w:p>
          <w:p w14:paraId="272805CA" w14:textId="3D41D621" w:rsidR="00991FCD" w:rsidRPr="00004833" w:rsidRDefault="00004833" w:rsidP="00991FCD">
            <w:pPr>
              <w:adjustRightInd w:val="0"/>
              <w:snapToGrid w:val="0"/>
              <w:spacing w:line="360" w:lineRule="auto"/>
              <w:ind w:firstLineChars="200" w:firstLine="480"/>
              <w:rPr>
                <w:rFonts w:eastAsia="宋体"/>
                <w:sz w:val="24"/>
              </w:rPr>
            </w:pPr>
            <w:r w:rsidRPr="00004833">
              <w:rPr>
                <w:rFonts w:eastAsia="宋体" w:hint="eastAsia"/>
                <w:sz w:val="24"/>
              </w:rPr>
              <w:t>对新建线路工程沿线评价范围内具有代表性的环境敏感目标分别布点监测</w:t>
            </w:r>
            <w:r w:rsidR="00991FCD" w:rsidRPr="00004833">
              <w:rPr>
                <w:rFonts w:eastAsia="宋体" w:hint="eastAsia"/>
                <w:sz w:val="24"/>
              </w:rPr>
              <w:t>。</w:t>
            </w:r>
          </w:p>
          <w:p w14:paraId="2CBAADD4" w14:textId="4EBD38A8" w:rsidR="00991FCD" w:rsidRPr="00004833" w:rsidRDefault="00991FCD" w:rsidP="005B62C7">
            <w:pPr>
              <w:pStyle w:val="affffe"/>
              <w:numPr>
                <w:ilvl w:val="0"/>
                <w:numId w:val="28"/>
              </w:numPr>
              <w:autoSpaceDE w:val="0"/>
              <w:autoSpaceDN w:val="0"/>
              <w:adjustRightInd w:val="0"/>
              <w:spacing w:line="360" w:lineRule="auto"/>
              <w:ind w:firstLineChars="0"/>
              <w:outlineLvl w:val="3"/>
              <w:rPr>
                <w:rFonts w:eastAsia="楷体_GB2312"/>
                <w:b/>
                <w:bCs/>
                <w:sz w:val="24"/>
              </w:rPr>
            </w:pPr>
            <w:r w:rsidRPr="00004833">
              <w:rPr>
                <w:rFonts w:eastAsia="楷体_GB2312" w:hint="eastAsia"/>
                <w:b/>
                <w:bCs/>
                <w:sz w:val="24"/>
              </w:rPr>
              <w:t>监测布点</w:t>
            </w:r>
          </w:p>
          <w:p w14:paraId="344D70A9" w14:textId="46D55550" w:rsidR="00004833" w:rsidRPr="00004833" w:rsidRDefault="00004833" w:rsidP="00004833">
            <w:pPr>
              <w:adjustRightInd w:val="0"/>
              <w:snapToGrid w:val="0"/>
              <w:spacing w:line="360" w:lineRule="auto"/>
              <w:ind w:firstLineChars="200" w:firstLine="480"/>
              <w:rPr>
                <w:rFonts w:eastAsia="宋体"/>
                <w:sz w:val="24"/>
              </w:rPr>
            </w:pPr>
            <w:r w:rsidRPr="00004833">
              <w:rPr>
                <w:rFonts w:eastAsia="宋体" w:hint="eastAsia"/>
                <w:sz w:val="24"/>
              </w:rPr>
              <w:t>（</w:t>
            </w:r>
            <w:r w:rsidRPr="00004833">
              <w:rPr>
                <w:rFonts w:eastAsia="宋体" w:hint="eastAsia"/>
                <w:sz w:val="24"/>
              </w:rPr>
              <w:t>1</w:t>
            </w:r>
            <w:r w:rsidRPr="00004833">
              <w:rPr>
                <w:rFonts w:eastAsia="宋体" w:hint="eastAsia"/>
                <w:sz w:val="24"/>
              </w:rPr>
              <w:t>）</w:t>
            </w:r>
            <w:r w:rsidR="007B1F0E">
              <w:rPr>
                <w:rFonts w:eastAsia="宋体" w:hint="eastAsia"/>
                <w:sz w:val="24"/>
              </w:rPr>
              <w:t>双牌电站～杨梓塘π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004833">
              <w:rPr>
                <w:rFonts w:eastAsia="宋体" w:hint="eastAsia"/>
                <w:sz w:val="24"/>
              </w:rPr>
              <w:t>工程：对沿线评价范围内各声环境敏感目标分别布点监测，共</w:t>
            </w:r>
            <w:r w:rsidRPr="00004833">
              <w:rPr>
                <w:rFonts w:eastAsia="宋体" w:hint="eastAsia"/>
                <w:sz w:val="24"/>
              </w:rPr>
              <w:t>2</w:t>
            </w:r>
            <w:r w:rsidRPr="00004833">
              <w:rPr>
                <w:rFonts w:eastAsia="宋体" w:hint="eastAsia"/>
                <w:sz w:val="24"/>
              </w:rPr>
              <w:t>个测点。</w:t>
            </w:r>
          </w:p>
          <w:p w14:paraId="19E7D631" w14:textId="1B103D68" w:rsidR="00004833" w:rsidRPr="00004833" w:rsidRDefault="00004833" w:rsidP="00004833">
            <w:pPr>
              <w:adjustRightInd w:val="0"/>
              <w:snapToGrid w:val="0"/>
              <w:spacing w:line="360" w:lineRule="auto"/>
              <w:ind w:firstLineChars="200" w:firstLine="480"/>
              <w:rPr>
                <w:rFonts w:eastAsia="宋体"/>
                <w:sz w:val="24"/>
              </w:rPr>
            </w:pPr>
            <w:r w:rsidRPr="00004833">
              <w:rPr>
                <w:rFonts w:eastAsia="宋体" w:hint="eastAsia"/>
                <w:sz w:val="24"/>
              </w:rPr>
              <w:t>（</w:t>
            </w:r>
            <w:r w:rsidRPr="00004833">
              <w:rPr>
                <w:rFonts w:eastAsia="宋体" w:hint="eastAsia"/>
                <w:sz w:val="24"/>
              </w:rPr>
              <w:t>2</w:t>
            </w:r>
            <w:r w:rsidRPr="00004833">
              <w:rPr>
                <w:rFonts w:eastAsia="宋体" w:hint="eastAsia"/>
                <w:sz w:val="24"/>
              </w:rPr>
              <w:t>）</w:t>
            </w:r>
            <w:r w:rsidR="007B1F0E">
              <w:rPr>
                <w:rFonts w:eastAsia="宋体" w:hint="eastAsia"/>
                <w:sz w:val="24"/>
              </w:rPr>
              <w:t>双牌电站～石榴π</w:t>
            </w:r>
            <w:proofErr w:type="gramStart"/>
            <w:r w:rsidR="007B1F0E">
              <w:rPr>
                <w:rFonts w:eastAsia="宋体" w:hint="eastAsia"/>
                <w:sz w:val="24"/>
              </w:rPr>
              <w:t>接入双</w:t>
            </w:r>
            <w:proofErr w:type="gramEnd"/>
            <w:r w:rsidR="007B1F0E">
              <w:rPr>
                <w:rFonts w:eastAsia="宋体" w:hint="eastAsia"/>
                <w:sz w:val="24"/>
              </w:rPr>
              <w:t>塘（舒家塘）变</w:t>
            </w:r>
            <w:r w:rsidR="007B1F0E">
              <w:rPr>
                <w:rFonts w:eastAsia="宋体" w:hint="eastAsia"/>
                <w:sz w:val="24"/>
              </w:rPr>
              <w:t>110kV</w:t>
            </w:r>
            <w:r w:rsidR="007B1F0E">
              <w:rPr>
                <w:rFonts w:eastAsia="宋体" w:hint="eastAsia"/>
                <w:sz w:val="24"/>
              </w:rPr>
              <w:t>线路</w:t>
            </w:r>
            <w:r w:rsidRPr="00004833">
              <w:rPr>
                <w:rFonts w:eastAsia="宋体" w:hint="eastAsia"/>
                <w:sz w:val="24"/>
              </w:rPr>
              <w:t>工程：沿线评价范围内无声敏感目标。</w:t>
            </w:r>
          </w:p>
          <w:p w14:paraId="5D486F46" w14:textId="18D97472" w:rsidR="00991FCD" w:rsidRPr="00004833" w:rsidRDefault="00004833" w:rsidP="00004833">
            <w:pPr>
              <w:adjustRightInd w:val="0"/>
              <w:snapToGrid w:val="0"/>
              <w:spacing w:line="360" w:lineRule="auto"/>
              <w:ind w:firstLineChars="200" w:firstLine="480"/>
              <w:rPr>
                <w:rFonts w:eastAsia="宋体"/>
                <w:sz w:val="24"/>
              </w:rPr>
            </w:pPr>
            <w:r w:rsidRPr="00004833">
              <w:rPr>
                <w:rFonts w:eastAsia="宋体" w:hint="eastAsia"/>
                <w:sz w:val="24"/>
              </w:rPr>
              <w:t>（</w:t>
            </w:r>
            <w:r w:rsidRPr="00004833">
              <w:rPr>
                <w:rFonts w:eastAsia="宋体" w:hint="eastAsia"/>
                <w:sz w:val="24"/>
              </w:rPr>
              <w:t>3</w:t>
            </w:r>
            <w:r w:rsidRPr="00004833">
              <w:rPr>
                <w:rFonts w:eastAsia="宋体" w:hint="eastAsia"/>
                <w:sz w:val="24"/>
              </w:rPr>
              <w:t>）</w:t>
            </w:r>
            <w:r w:rsidR="007B1F0E">
              <w:rPr>
                <w:rFonts w:eastAsia="宋体" w:hint="eastAsia"/>
                <w:sz w:val="24"/>
              </w:rPr>
              <w:t>茅庵～源头</w:t>
            </w:r>
            <w:proofErr w:type="gramStart"/>
            <w:r w:rsidR="007B1F0E">
              <w:rPr>
                <w:rFonts w:eastAsia="宋体" w:hint="eastAsia"/>
                <w:sz w:val="24"/>
              </w:rPr>
              <w:t>漯</w:t>
            </w:r>
            <w:proofErr w:type="gramEnd"/>
            <w:r w:rsidR="007B1F0E">
              <w:rPr>
                <w:rFonts w:eastAsia="宋体" w:hint="eastAsia"/>
                <w:sz w:val="24"/>
              </w:rPr>
              <w:t>～鸿达π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004833">
              <w:rPr>
                <w:rFonts w:eastAsia="宋体" w:hint="eastAsia"/>
                <w:sz w:val="24"/>
              </w:rPr>
              <w:t>工程：对沿线评价范围内各声环境敏感目标分别布点监测，共</w:t>
            </w:r>
            <w:r w:rsidR="008724B1">
              <w:rPr>
                <w:rFonts w:eastAsia="宋体"/>
                <w:sz w:val="24"/>
              </w:rPr>
              <w:t>9</w:t>
            </w:r>
            <w:r w:rsidRPr="00004833">
              <w:rPr>
                <w:rFonts w:eastAsia="宋体" w:hint="eastAsia"/>
                <w:sz w:val="24"/>
              </w:rPr>
              <w:t>个测点</w:t>
            </w:r>
            <w:r w:rsidR="00991FCD" w:rsidRPr="00004833">
              <w:rPr>
                <w:rFonts w:eastAsia="宋体"/>
                <w:sz w:val="24"/>
              </w:rPr>
              <w:t>。</w:t>
            </w:r>
          </w:p>
          <w:p w14:paraId="4C336ADC" w14:textId="7713176D" w:rsidR="00991FCD" w:rsidRPr="00004833" w:rsidRDefault="00991FCD" w:rsidP="005B62C7">
            <w:pPr>
              <w:pStyle w:val="affffe"/>
              <w:numPr>
                <w:ilvl w:val="0"/>
                <w:numId w:val="28"/>
              </w:numPr>
              <w:autoSpaceDE w:val="0"/>
              <w:autoSpaceDN w:val="0"/>
              <w:adjustRightInd w:val="0"/>
              <w:spacing w:line="360" w:lineRule="auto"/>
              <w:ind w:firstLineChars="0"/>
              <w:outlineLvl w:val="3"/>
              <w:rPr>
                <w:rFonts w:eastAsia="楷体_GB2312"/>
                <w:b/>
                <w:bCs/>
                <w:sz w:val="24"/>
              </w:rPr>
            </w:pPr>
            <w:r w:rsidRPr="00004833">
              <w:rPr>
                <w:rFonts w:eastAsia="楷体_GB2312" w:hint="eastAsia"/>
                <w:b/>
                <w:bCs/>
                <w:sz w:val="24"/>
              </w:rPr>
              <w:t>监测点位</w:t>
            </w:r>
          </w:p>
          <w:p w14:paraId="4428C427" w14:textId="001D58E5" w:rsidR="00004833" w:rsidRPr="00004833" w:rsidRDefault="00004833" w:rsidP="00004833">
            <w:pPr>
              <w:adjustRightInd w:val="0"/>
              <w:snapToGrid w:val="0"/>
              <w:spacing w:line="360" w:lineRule="auto"/>
              <w:ind w:firstLineChars="200" w:firstLine="480"/>
              <w:rPr>
                <w:rFonts w:eastAsia="宋体"/>
                <w:sz w:val="24"/>
              </w:rPr>
            </w:pPr>
            <w:r w:rsidRPr="00004833">
              <w:rPr>
                <w:rFonts w:eastAsia="宋体" w:hint="eastAsia"/>
                <w:sz w:val="24"/>
              </w:rPr>
              <w:t>（</w:t>
            </w:r>
            <w:r w:rsidRPr="00004833">
              <w:rPr>
                <w:rFonts w:eastAsia="宋体" w:hint="eastAsia"/>
                <w:sz w:val="24"/>
              </w:rPr>
              <w:t>1</w:t>
            </w:r>
            <w:r w:rsidRPr="00004833">
              <w:rPr>
                <w:rFonts w:eastAsia="宋体" w:hint="eastAsia"/>
                <w:sz w:val="24"/>
              </w:rPr>
              <w:t>）</w:t>
            </w:r>
            <w:r w:rsidR="007B1F0E">
              <w:rPr>
                <w:rFonts w:eastAsia="宋体" w:hint="eastAsia"/>
                <w:sz w:val="24"/>
              </w:rPr>
              <w:t>双牌电站～杨梓塘π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004833">
              <w:rPr>
                <w:rFonts w:eastAsia="宋体" w:hint="eastAsia"/>
                <w:sz w:val="24"/>
              </w:rPr>
              <w:t>工程：</w:t>
            </w:r>
            <w:proofErr w:type="gramStart"/>
            <w:r w:rsidRPr="00004833">
              <w:rPr>
                <w:rFonts w:eastAsia="宋体" w:hint="eastAsia"/>
                <w:sz w:val="24"/>
              </w:rPr>
              <w:t>沿线声</w:t>
            </w:r>
            <w:proofErr w:type="gramEnd"/>
            <w:r w:rsidRPr="00004833">
              <w:rPr>
                <w:rFonts w:eastAsia="宋体" w:hint="eastAsia"/>
                <w:sz w:val="24"/>
              </w:rPr>
              <w:t>环境敏感目标的监测点布设在靠近线路</w:t>
            </w:r>
            <w:proofErr w:type="gramStart"/>
            <w:r w:rsidRPr="00004833">
              <w:rPr>
                <w:rFonts w:eastAsia="宋体" w:hint="eastAsia"/>
                <w:sz w:val="24"/>
              </w:rPr>
              <w:t>侧最近</w:t>
            </w:r>
            <w:proofErr w:type="gramEnd"/>
            <w:r w:rsidRPr="00004833">
              <w:rPr>
                <w:rFonts w:eastAsia="宋体" w:hint="eastAsia"/>
                <w:sz w:val="24"/>
              </w:rPr>
              <w:t>的声环境敏感建筑物户外</w:t>
            </w:r>
            <w:r w:rsidRPr="00004833">
              <w:rPr>
                <w:rFonts w:eastAsia="宋体" w:hint="eastAsia"/>
                <w:sz w:val="24"/>
              </w:rPr>
              <w:t>1m</w:t>
            </w:r>
            <w:r w:rsidRPr="00004833">
              <w:rPr>
                <w:rFonts w:eastAsia="宋体" w:hint="eastAsia"/>
                <w:sz w:val="24"/>
              </w:rPr>
              <w:t>处，测点高度为距离地面</w:t>
            </w:r>
            <w:r w:rsidRPr="00004833">
              <w:rPr>
                <w:rFonts w:eastAsia="宋体" w:hint="eastAsia"/>
                <w:sz w:val="24"/>
              </w:rPr>
              <w:t>1.5m</w:t>
            </w:r>
            <w:r w:rsidRPr="00004833">
              <w:rPr>
                <w:rFonts w:eastAsia="宋体" w:hint="eastAsia"/>
                <w:sz w:val="24"/>
              </w:rPr>
              <w:t>高度处。</w:t>
            </w:r>
          </w:p>
          <w:p w14:paraId="20BABD5F" w14:textId="2DC1E65C" w:rsidR="00991FCD" w:rsidRPr="00004833" w:rsidRDefault="00004833" w:rsidP="00004833">
            <w:pPr>
              <w:adjustRightInd w:val="0"/>
              <w:snapToGrid w:val="0"/>
              <w:spacing w:line="360" w:lineRule="auto"/>
              <w:ind w:firstLineChars="200" w:firstLine="480"/>
              <w:rPr>
                <w:rFonts w:eastAsia="宋体"/>
                <w:sz w:val="24"/>
              </w:rPr>
            </w:pPr>
            <w:r w:rsidRPr="00004833">
              <w:rPr>
                <w:rFonts w:eastAsia="宋体" w:hint="eastAsia"/>
                <w:sz w:val="24"/>
              </w:rPr>
              <w:t>（</w:t>
            </w:r>
            <w:r w:rsidRPr="00004833">
              <w:rPr>
                <w:rFonts w:eastAsia="宋体" w:hint="eastAsia"/>
                <w:sz w:val="24"/>
              </w:rPr>
              <w:t>2</w:t>
            </w:r>
            <w:r w:rsidRPr="00004833">
              <w:rPr>
                <w:rFonts w:eastAsia="宋体" w:hint="eastAsia"/>
                <w:sz w:val="24"/>
              </w:rPr>
              <w:t>）</w:t>
            </w:r>
            <w:r w:rsidR="007B1F0E">
              <w:rPr>
                <w:rFonts w:eastAsia="宋体" w:hint="eastAsia"/>
                <w:sz w:val="24"/>
              </w:rPr>
              <w:t>茅庵～源头</w:t>
            </w:r>
            <w:proofErr w:type="gramStart"/>
            <w:r w:rsidR="007B1F0E">
              <w:rPr>
                <w:rFonts w:eastAsia="宋体" w:hint="eastAsia"/>
                <w:sz w:val="24"/>
              </w:rPr>
              <w:t>漯</w:t>
            </w:r>
            <w:proofErr w:type="gramEnd"/>
            <w:r w:rsidR="007B1F0E">
              <w:rPr>
                <w:rFonts w:eastAsia="宋体" w:hint="eastAsia"/>
                <w:sz w:val="24"/>
              </w:rPr>
              <w:t>～鸿达π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004833">
              <w:rPr>
                <w:rFonts w:eastAsia="宋体" w:hint="eastAsia"/>
                <w:sz w:val="24"/>
              </w:rPr>
              <w:t>工程：</w:t>
            </w:r>
            <w:proofErr w:type="gramStart"/>
            <w:r w:rsidRPr="00004833">
              <w:rPr>
                <w:rFonts w:eastAsia="宋体" w:hint="eastAsia"/>
                <w:sz w:val="24"/>
              </w:rPr>
              <w:t>沿线声</w:t>
            </w:r>
            <w:proofErr w:type="gramEnd"/>
            <w:r w:rsidRPr="00004833">
              <w:rPr>
                <w:rFonts w:eastAsia="宋体" w:hint="eastAsia"/>
                <w:sz w:val="24"/>
              </w:rPr>
              <w:t>环境敏感目标的监测点布设在靠近线路</w:t>
            </w:r>
            <w:proofErr w:type="gramStart"/>
            <w:r w:rsidRPr="00004833">
              <w:rPr>
                <w:rFonts w:eastAsia="宋体" w:hint="eastAsia"/>
                <w:sz w:val="24"/>
              </w:rPr>
              <w:t>侧最近</w:t>
            </w:r>
            <w:proofErr w:type="gramEnd"/>
            <w:r w:rsidRPr="00004833">
              <w:rPr>
                <w:rFonts w:eastAsia="宋体" w:hint="eastAsia"/>
                <w:sz w:val="24"/>
              </w:rPr>
              <w:t>的声环境敏感建筑物户外</w:t>
            </w:r>
            <w:r w:rsidRPr="00004833">
              <w:rPr>
                <w:rFonts w:eastAsia="宋体" w:hint="eastAsia"/>
                <w:sz w:val="24"/>
              </w:rPr>
              <w:t>1m</w:t>
            </w:r>
            <w:r w:rsidRPr="00004833">
              <w:rPr>
                <w:rFonts w:eastAsia="宋体" w:hint="eastAsia"/>
                <w:sz w:val="24"/>
              </w:rPr>
              <w:t>处，测点高度为距离地面</w:t>
            </w:r>
            <w:r w:rsidRPr="00004833">
              <w:rPr>
                <w:rFonts w:eastAsia="宋体" w:hint="eastAsia"/>
                <w:sz w:val="24"/>
              </w:rPr>
              <w:t>1.5m</w:t>
            </w:r>
            <w:r w:rsidRPr="00004833">
              <w:rPr>
                <w:rFonts w:eastAsia="宋体" w:hint="eastAsia"/>
                <w:sz w:val="24"/>
              </w:rPr>
              <w:t>高度处</w:t>
            </w:r>
            <w:r w:rsidR="00991FCD" w:rsidRPr="00004833">
              <w:rPr>
                <w:rFonts w:eastAsia="宋体" w:hint="eastAsia"/>
                <w:sz w:val="24"/>
              </w:rPr>
              <w:t>。</w:t>
            </w:r>
          </w:p>
          <w:p w14:paraId="36FF9EAF" w14:textId="6ACE1367" w:rsidR="00991FCD" w:rsidRPr="00004833" w:rsidRDefault="00991FCD" w:rsidP="00991FCD">
            <w:pPr>
              <w:adjustRightInd w:val="0"/>
              <w:snapToGrid w:val="0"/>
              <w:spacing w:line="360" w:lineRule="auto"/>
              <w:ind w:firstLineChars="200" w:firstLine="480"/>
              <w:rPr>
                <w:rFonts w:eastAsia="宋体"/>
                <w:sz w:val="24"/>
              </w:rPr>
            </w:pPr>
            <w:r w:rsidRPr="00004833">
              <w:rPr>
                <w:rFonts w:eastAsia="宋体"/>
                <w:sz w:val="24"/>
              </w:rPr>
              <w:t>具体监测点位见</w:t>
            </w:r>
            <w:r w:rsidRPr="00004833">
              <w:rPr>
                <w:rFonts w:eastAsia="宋体"/>
                <w:sz w:val="24"/>
              </w:rPr>
              <w:fldChar w:fldCharType="begin"/>
            </w:r>
            <w:r w:rsidRPr="00004833">
              <w:rPr>
                <w:rFonts w:eastAsia="宋体"/>
                <w:sz w:val="24"/>
              </w:rPr>
              <w:instrText xml:space="preserve"> REF _Ref67990598 \h  \* MERGEFORMAT </w:instrText>
            </w:r>
            <w:r w:rsidRPr="00004833">
              <w:rPr>
                <w:rFonts w:eastAsia="宋体"/>
                <w:sz w:val="24"/>
              </w:rPr>
            </w:r>
            <w:r w:rsidRPr="00004833">
              <w:rPr>
                <w:rFonts w:eastAsia="宋体"/>
                <w:sz w:val="24"/>
              </w:rPr>
              <w:fldChar w:fldCharType="separate"/>
            </w:r>
            <w:r w:rsidR="00630B21" w:rsidRPr="00630B21">
              <w:rPr>
                <w:rFonts w:eastAsia="宋体" w:hint="eastAsia"/>
                <w:sz w:val="24"/>
              </w:rPr>
              <w:t>表</w:t>
            </w:r>
            <w:r w:rsidR="00630B21" w:rsidRPr="00630B21">
              <w:rPr>
                <w:rFonts w:eastAsia="宋体" w:hint="eastAsia"/>
                <w:sz w:val="24"/>
              </w:rPr>
              <w:t xml:space="preserve"> </w:t>
            </w:r>
            <w:r w:rsidR="00630B21" w:rsidRPr="00630B21">
              <w:rPr>
                <w:rFonts w:eastAsia="宋体"/>
                <w:sz w:val="24"/>
              </w:rPr>
              <w:t>12</w:t>
            </w:r>
            <w:r w:rsidRPr="00004833">
              <w:rPr>
                <w:rFonts w:eastAsia="宋体"/>
                <w:sz w:val="24"/>
              </w:rPr>
              <w:fldChar w:fldCharType="end"/>
            </w:r>
            <w:r w:rsidRPr="00004833">
              <w:rPr>
                <w:rFonts w:eastAsia="宋体" w:hint="eastAsia"/>
                <w:sz w:val="24"/>
              </w:rPr>
              <w:t>和附图</w:t>
            </w:r>
            <w:r w:rsidR="00E466D4">
              <w:rPr>
                <w:rFonts w:eastAsia="宋体"/>
                <w:sz w:val="24"/>
              </w:rPr>
              <w:t>3</w:t>
            </w:r>
            <w:r w:rsidRPr="00004833">
              <w:rPr>
                <w:rFonts w:eastAsia="宋体"/>
                <w:sz w:val="24"/>
              </w:rPr>
              <w:t>。</w:t>
            </w:r>
          </w:p>
          <w:p w14:paraId="077769C2" w14:textId="2B5B44A8" w:rsidR="00991FCD" w:rsidRPr="00004833" w:rsidRDefault="00991FCD" w:rsidP="00991FCD">
            <w:pPr>
              <w:pStyle w:val="a7"/>
              <w:keepNext/>
              <w:rPr>
                <w:rFonts w:ascii="Times New Roman" w:hAnsi="Times New Roman"/>
                <w:b/>
                <w:sz w:val="21"/>
                <w:szCs w:val="21"/>
              </w:rPr>
            </w:pPr>
            <w:bookmarkStart w:id="28" w:name="_Ref67990598"/>
            <w:r w:rsidRPr="00004833">
              <w:rPr>
                <w:rFonts w:ascii="Times New Roman" w:hAnsi="Times New Roman" w:hint="eastAsia"/>
                <w:b/>
                <w:sz w:val="21"/>
                <w:szCs w:val="21"/>
              </w:rPr>
              <w:t>表</w:t>
            </w:r>
            <w:r w:rsidRPr="00004833">
              <w:rPr>
                <w:rFonts w:ascii="Times New Roman" w:hAnsi="Times New Roman" w:hint="eastAsia"/>
                <w:b/>
                <w:sz w:val="21"/>
                <w:szCs w:val="21"/>
              </w:rPr>
              <w:t xml:space="preserve"> </w:t>
            </w:r>
            <w:r w:rsidRPr="00004833">
              <w:rPr>
                <w:rFonts w:ascii="Times New Roman" w:hAnsi="Times New Roman"/>
                <w:b/>
                <w:sz w:val="21"/>
                <w:szCs w:val="21"/>
              </w:rPr>
              <w:fldChar w:fldCharType="begin"/>
            </w:r>
            <w:r w:rsidRPr="00004833">
              <w:rPr>
                <w:rFonts w:ascii="Times New Roman" w:hAnsi="Times New Roman"/>
                <w:b/>
                <w:sz w:val="21"/>
                <w:szCs w:val="21"/>
              </w:rPr>
              <w:instrText xml:space="preserve"> </w:instrText>
            </w:r>
            <w:r w:rsidRPr="00004833">
              <w:rPr>
                <w:rFonts w:ascii="Times New Roman" w:hAnsi="Times New Roman" w:hint="eastAsia"/>
                <w:b/>
                <w:sz w:val="21"/>
                <w:szCs w:val="21"/>
              </w:rPr>
              <w:instrText xml:space="preserve">SEQ </w:instrText>
            </w:r>
            <w:r w:rsidRPr="00004833">
              <w:rPr>
                <w:rFonts w:ascii="Times New Roman" w:hAnsi="Times New Roman" w:hint="eastAsia"/>
                <w:b/>
                <w:sz w:val="21"/>
                <w:szCs w:val="21"/>
              </w:rPr>
              <w:instrText>表</w:instrText>
            </w:r>
            <w:r w:rsidRPr="00004833">
              <w:rPr>
                <w:rFonts w:ascii="Times New Roman" w:hAnsi="Times New Roman" w:hint="eastAsia"/>
                <w:b/>
                <w:sz w:val="21"/>
                <w:szCs w:val="21"/>
              </w:rPr>
              <w:instrText xml:space="preserve"> \* ARABIC</w:instrText>
            </w:r>
            <w:r w:rsidRPr="00004833">
              <w:rPr>
                <w:rFonts w:ascii="Times New Roman" w:hAnsi="Times New Roman"/>
                <w:b/>
                <w:sz w:val="21"/>
                <w:szCs w:val="21"/>
              </w:rPr>
              <w:instrText xml:space="preserve"> </w:instrText>
            </w:r>
            <w:r w:rsidRPr="00004833">
              <w:rPr>
                <w:rFonts w:ascii="Times New Roman" w:hAnsi="Times New Roman"/>
                <w:b/>
                <w:sz w:val="21"/>
                <w:szCs w:val="21"/>
              </w:rPr>
              <w:fldChar w:fldCharType="separate"/>
            </w:r>
            <w:r w:rsidR="00630B21">
              <w:rPr>
                <w:rFonts w:ascii="Times New Roman" w:hAnsi="Times New Roman"/>
                <w:b/>
                <w:noProof/>
                <w:sz w:val="21"/>
                <w:szCs w:val="21"/>
              </w:rPr>
              <w:t>12</w:t>
            </w:r>
            <w:r w:rsidRPr="00004833">
              <w:rPr>
                <w:rFonts w:ascii="Times New Roman" w:hAnsi="Times New Roman"/>
                <w:b/>
                <w:sz w:val="21"/>
                <w:szCs w:val="21"/>
              </w:rPr>
              <w:fldChar w:fldCharType="end"/>
            </w:r>
            <w:bookmarkEnd w:id="28"/>
            <w:r w:rsidRPr="00004833">
              <w:rPr>
                <w:rFonts w:ascii="Times New Roman" w:hAnsi="Times New Roman"/>
                <w:b/>
                <w:sz w:val="21"/>
                <w:szCs w:val="21"/>
              </w:rPr>
              <w:t xml:space="preserve">                   </w:t>
            </w:r>
            <w:r w:rsidRPr="00004833">
              <w:rPr>
                <w:rFonts w:ascii="Times New Roman" w:hAnsi="Times New Roman"/>
                <w:b/>
                <w:sz w:val="21"/>
                <w:szCs w:val="21"/>
              </w:rPr>
              <w:t>声环境质量现状监测点位表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7"/>
              <w:gridCol w:w="4659"/>
              <w:gridCol w:w="2755"/>
            </w:tblGrid>
            <w:tr w:rsidR="00004833" w14:paraId="50ABF885" w14:textId="77777777" w:rsidTr="000F02BD">
              <w:trPr>
                <w:trHeight w:val="20"/>
                <w:jc w:val="center"/>
              </w:trPr>
              <w:tc>
                <w:tcPr>
                  <w:tcW w:w="441" w:type="pct"/>
                  <w:vAlign w:val="center"/>
                </w:tcPr>
                <w:p w14:paraId="58CF24BB" w14:textId="77777777" w:rsidR="00004833" w:rsidRDefault="00004833" w:rsidP="00004833">
                  <w:pPr>
                    <w:pStyle w:val="affd"/>
                    <w:spacing w:line="240" w:lineRule="auto"/>
                    <w:rPr>
                      <w:rFonts w:ascii="Times New Roman" w:eastAsiaTheme="minorEastAsia" w:hAnsi="Times New Roman"/>
                      <w:b/>
                      <w:sz w:val="21"/>
                      <w:szCs w:val="21"/>
                    </w:rPr>
                  </w:pPr>
                  <w:r>
                    <w:rPr>
                      <w:rFonts w:ascii="Times New Roman" w:eastAsiaTheme="minorEastAsia" w:hAnsi="Times New Roman"/>
                      <w:b/>
                      <w:sz w:val="21"/>
                      <w:szCs w:val="21"/>
                    </w:rPr>
                    <w:t>序号</w:t>
                  </w:r>
                </w:p>
              </w:tc>
              <w:tc>
                <w:tcPr>
                  <w:tcW w:w="2865" w:type="pct"/>
                  <w:vAlign w:val="center"/>
                </w:tcPr>
                <w:p w14:paraId="1DC10E60" w14:textId="77777777" w:rsidR="00004833" w:rsidRDefault="00004833" w:rsidP="00004833">
                  <w:pPr>
                    <w:pStyle w:val="affd"/>
                    <w:spacing w:line="240" w:lineRule="auto"/>
                    <w:rPr>
                      <w:rFonts w:ascii="Times New Roman" w:eastAsiaTheme="minorEastAsia" w:hAnsi="Times New Roman"/>
                      <w:b/>
                      <w:sz w:val="21"/>
                      <w:szCs w:val="21"/>
                    </w:rPr>
                  </w:pPr>
                  <w:r>
                    <w:rPr>
                      <w:rFonts w:ascii="Times New Roman" w:eastAsiaTheme="minorEastAsia" w:hAnsi="Times New Roman"/>
                      <w:b/>
                      <w:sz w:val="21"/>
                      <w:szCs w:val="21"/>
                    </w:rPr>
                    <w:t>监测对象</w:t>
                  </w:r>
                </w:p>
              </w:tc>
              <w:tc>
                <w:tcPr>
                  <w:tcW w:w="1694" w:type="pct"/>
                  <w:vAlign w:val="center"/>
                </w:tcPr>
                <w:p w14:paraId="125136B2" w14:textId="77777777" w:rsidR="00004833" w:rsidRDefault="00004833" w:rsidP="00004833">
                  <w:pPr>
                    <w:pStyle w:val="affd"/>
                    <w:spacing w:line="240" w:lineRule="auto"/>
                    <w:rPr>
                      <w:rFonts w:ascii="Times New Roman" w:eastAsiaTheme="minorEastAsia" w:hAnsi="Times New Roman"/>
                      <w:b/>
                      <w:sz w:val="21"/>
                      <w:szCs w:val="21"/>
                    </w:rPr>
                  </w:pPr>
                  <w:r>
                    <w:rPr>
                      <w:rFonts w:ascii="Times New Roman" w:eastAsiaTheme="minorEastAsia" w:hAnsi="Times New Roman"/>
                      <w:b/>
                      <w:sz w:val="21"/>
                      <w:szCs w:val="21"/>
                    </w:rPr>
                    <w:t>监测点位</w:t>
                  </w:r>
                </w:p>
              </w:tc>
            </w:tr>
            <w:tr w:rsidR="00004833" w14:paraId="29BAA557" w14:textId="77777777" w:rsidTr="000F02BD">
              <w:trPr>
                <w:trHeight w:val="20"/>
                <w:jc w:val="center"/>
              </w:trPr>
              <w:tc>
                <w:tcPr>
                  <w:tcW w:w="5000" w:type="pct"/>
                  <w:gridSpan w:val="3"/>
                  <w:tcBorders>
                    <w:bottom w:val="single" w:sz="4" w:space="0" w:color="auto"/>
                  </w:tcBorders>
                  <w:vAlign w:val="center"/>
                </w:tcPr>
                <w:p w14:paraId="7069E672" w14:textId="0429C548" w:rsidR="00004833" w:rsidRDefault="00004833" w:rsidP="00004833">
                  <w:pPr>
                    <w:pStyle w:val="affd"/>
                    <w:spacing w:line="240" w:lineRule="auto"/>
                    <w:jc w:val="both"/>
                    <w:rPr>
                      <w:rFonts w:ascii="Times New Roman" w:eastAsiaTheme="minorEastAsia" w:hAnsi="Times New Roman"/>
                      <w:sz w:val="21"/>
                      <w:szCs w:val="21"/>
                    </w:rPr>
                  </w:pPr>
                  <w:r>
                    <w:rPr>
                      <w:rFonts w:ascii="Times New Roman" w:eastAsiaTheme="minorEastAsia" w:hAnsi="Times New Roman"/>
                      <w:b/>
                      <w:bCs/>
                      <w:sz w:val="21"/>
                      <w:szCs w:val="21"/>
                    </w:rPr>
                    <w:t>一、</w:t>
                  </w:r>
                  <w:r w:rsidR="007B1F0E">
                    <w:rPr>
                      <w:rFonts w:ascii="Times New Roman" w:eastAsiaTheme="minorEastAsia" w:hAnsi="Times New Roman" w:hint="eastAsia"/>
                      <w:b/>
                      <w:bCs/>
                      <w:sz w:val="21"/>
                      <w:szCs w:val="21"/>
                    </w:rPr>
                    <w:t>双牌电站～杨梓塘π</w:t>
                  </w:r>
                  <w:proofErr w:type="gramStart"/>
                  <w:r w:rsidR="007B1F0E">
                    <w:rPr>
                      <w:rFonts w:ascii="Times New Roman" w:eastAsiaTheme="minorEastAsia" w:hAnsi="Times New Roman" w:hint="eastAsia"/>
                      <w:b/>
                      <w:bCs/>
                      <w:sz w:val="21"/>
                      <w:szCs w:val="21"/>
                    </w:rPr>
                    <w:t>进双塘</w:t>
                  </w:r>
                  <w:proofErr w:type="gramEnd"/>
                  <w:r w:rsidR="007B1F0E">
                    <w:rPr>
                      <w:rFonts w:ascii="Times New Roman" w:eastAsiaTheme="minorEastAsia" w:hAnsi="Times New Roman" w:hint="eastAsia"/>
                      <w:b/>
                      <w:bCs/>
                      <w:sz w:val="21"/>
                      <w:szCs w:val="21"/>
                    </w:rPr>
                    <w:t>（舒家塘）变</w:t>
                  </w:r>
                  <w:r w:rsidR="007B1F0E">
                    <w:rPr>
                      <w:rFonts w:ascii="Times New Roman" w:eastAsiaTheme="minorEastAsia" w:hAnsi="Times New Roman" w:hint="eastAsia"/>
                      <w:b/>
                      <w:bCs/>
                      <w:sz w:val="21"/>
                      <w:szCs w:val="21"/>
                    </w:rPr>
                    <w:t>110kV</w:t>
                  </w:r>
                  <w:r w:rsidR="007B1F0E">
                    <w:rPr>
                      <w:rFonts w:ascii="Times New Roman" w:eastAsiaTheme="minorEastAsia" w:hAnsi="Times New Roman" w:hint="eastAsia"/>
                      <w:b/>
                      <w:bCs/>
                      <w:sz w:val="21"/>
                      <w:szCs w:val="21"/>
                    </w:rPr>
                    <w:t>线路</w:t>
                  </w:r>
                  <w:r w:rsidRPr="00E92734">
                    <w:rPr>
                      <w:rFonts w:ascii="Times New Roman" w:eastAsiaTheme="minorEastAsia" w:hAnsi="Times New Roman" w:hint="eastAsia"/>
                      <w:b/>
                      <w:bCs/>
                      <w:sz w:val="21"/>
                      <w:szCs w:val="21"/>
                    </w:rPr>
                    <w:t>工程</w:t>
                  </w:r>
                </w:p>
              </w:tc>
            </w:tr>
            <w:tr w:rsidR="00004833" w14:paraId="7B5A2E65" w14:textId="77777777" w:rsidTr="000F02BD">
              <w:trPr>
                <w:trHeight w:val="20"/>
                <w:jc w:val="center"/>
              </w:trPr>
              <w:tc>
                <w:tcPr>
                  <w:tcW w:w="441" w:type="pct"/>
                  <w:tcBorders>
                    <w:top w:val="single" w:sz="4" w:space="0" w:color="auto"/>
                    <w:bottom w:val="single" w:sz="4" w:space="0" w:color="auto"/>
                  </w:tcBorders>
                  <w:vAlign w:val="center"/>
                </w:tcPr>
                <w:p w14:paraId="7865D33E"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7565ED27" w14:textId="77777777" w:rsidR="00004833" w:rsidRDefault="00004833" w:rsidP="00004833">
                  <w:pPr>
                    <w:pStyle w:val="affd"/>
                    <w:spacing w:line="240" w:lineRule="auto"/>
                    <w:rPr>
                      <w:rFonts w:ascii="Times New Roman" w:eastAsiaTheme="minorEastAsia" w:hAnsi="Times New Roman"/>
                      <w:sz w:val="21"/>
                      <w:szCs w:val="21"/>
                    </w:rPr>
                  </w:pPr>
                  <w:r w:rsidRPr="00E92734">
                    <w:rPr>
                      <w:rFonts w:ascii="Times New Roman" w:hAnsi="Times New Roman" w:hint="eastAsia"/>
                      <w:color w:val="000000"/>
                      <w:sz w:val="21"/>
                      <w:szCs w:val="21"/>
                    </w:rPr>
                    <w:t>永州市双牌县</w:t>
                  </w:r>
                  <w:proofErr w:type="gramStart"/>
                  <w:r w:rsidRPr="00E92734">
                    <w:rPr>
                      <w:rFonts w:ascii="Times New Roman" w:hAnsi="Times New Roman" w:hint="eastAsia"/>
                      <w:color w:val="000000"/>
                      <w:sz w:val="21"/>
                      <w:szCs w:val="21"/>
                    </w:rPr>
                    <w:t>泷</w:t>
                  </w:r>
                  <w:proofErr w:type="gramEnd"/>
                  <w:r w:rsidRPr="00E92734">
                    <w:rPr>
                      <w:rFonts w:ascii="Times New Roman" w:hAnsi="Times New Roman" w:hint="eastAsia"/>
                      <w:color w:val="000000"/>
                      <w:sz w:val="21"/>
                      <w:szCs w:val="21"/>
                    </w:rPr>
                    <w:t>泊</w:t>
                  </w:r>
                  <w:proofErr w:type="gramStart"/>
                  <w:r w:rsidRPr="00E92734">
                    <w:rPr>
                      <w:rFonts w:ascii="Times New Roman" w:hAnsi="Times New Roman" w:hint="eastAsia"/>
                      <w:color w:val="000000"/>
                      <w:sz w:val="21"/>
                      <w:szCs w:val="21"/>
                    </w:rPr>
                    <w:t>镇江西</w:t>
                  </w:r>
                  <w:proofErr w:type="gramEnd"/>
                  <w:r w:rsidRPr="00E92734">
                    <w:rPr>
                      <w:rFonts w:ascii="Times New Roman" w:hAnsi="Times New Roman" w:hint="eastAsia"/>
                      <w:color w:val="000000"/>
                      <w:sz w:val="21"/>
                      <w:szCs w:val="21"/>
                    </w:rPr>
                    <w:t>村四组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6247E647" w14:textId="77777777" w:rsidR="00004833" w:rsidRDefault="00004833" w:rsidP="00004833">
                  <w:pPr>
                    <w:widowControl/>
                    <w:jc w:val="center"/>
                    <w:rPr>
                      <w:rFonts w:eastAsiaTheme="minorEastAsia"/>
                      <w:sz w:val="21"/>
                      <w:szCs w:val="21"/>
                    </w:rPr>
                  </w:pPr>
                  <w:r>
                    <w:rPr>
                      <w:rFonts w:eastAsiaTheme="minorEastAsia"/>
                      <w:sz w:val="21"/>
                      <w:szCs w:val="21"/>
                    </w:rPr>
                    <w:t>民房</w:t>
                  </w:r>
                  <w:r>
                    <w:rPr>
                      <w:rFonts w:eastAsiaTheme="minorEastAsia" w:hint="eastAsia"/>
                      <w:sz w:val="21"/>
                      <w:szCs w:val="21"/>
                    </w:rPr>
                    <w:t>北</w:t>
                  </w:r>
                  <w:r>
                    <w:rPr>
                      <w:rFonts w:eastAsiaTheme="minorEastAsia"/>
                      <w:sz w:val="21"/>
                      <w:szCs w:val="21"/>
                    </w:rPr>
                    <w:t>侧</w:t>
                  </w:r>
                </w:p>
              </w:tc>
            </w:tr>
            <w:tr w:rsidR="00004833" w14:paraId="64D92AF3" w14:textId="77777777" w:rsidTr="000F02BD">
              <w:trPr>
                <w:trHeight w:val="20"/>
                <w:jc w:val="center"/>
              </w:trPr>
              <w:tc>
                <w:tcPr>
                  <w:tcW w:w="441" w:type="pct"/>
                  <w:tcBorders>
                    <w:top w:val="single" w:sz="4" w:space="0" w:color="auto"/>
                    <w:bottom w:val="single" w:sz="4" w:space="0" w:color="auto"/>
                  </w:tcBorders>
                  <w:vAlign w:val="center"/>
                </w:tcPr>
                <w:p w14:paraId="4DB2DB84"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619C367C" w14:textId="77777777" w:rsidR="00004833" w:rsidRDefault="00004833" w:rsidP="00004833">
                  <w:pPr>
                    <w:pStyle w:val="affd"/>
                    <w:spacing w:line="240" w:lineRule="auto"/>
                    <w:rPr>
                      <w:rFonts w:ascii="Times New Roman" w:eastAsiaTheme="minorEastAsia" w:hAnsi="Times New Roman"/>
                      <w:sz w:val="21"/>
                      <w:szCs w:val="21"/>
                    </w:rPr>
                  </w:pPr>
                  <w:r w:rsidRPr="00E92734">
                    <w:rPr>
                      <w:rFonts w:ascii="Times New Roman" w:hAnsi="Times New Roman" w:hint="eastAsia"/>
                      <w:color w:val="000000"/>
                      <w:sz w:val="21"/>
                      <w:szCs w:val="21"/>
                    </w:rPr>
                    <w:t>永州市双牌县</w:t>
                  </w:r>
                  <w:proofErr w:type="gramStart"/>
                  <w:r w:rsidRPr="00E92734">
                    <w:rPr>
                      <w:rFonts w:ascii="Times New Roman" w:hAnsi="Times New Roman" w:hint="eastAsia"/>
                      <w:color w:val="000000"/>
                      <w:sz w:val="21"/>
                      <w:szCs w:val="21"/>
                    </w:rPr>
                    <w:t>泷</w:t>
                  </w:r>
                  <w:proofErr w:type="gramEnd"/>
                  <w:r w:rsidRPr="00E92734">
                    <w:rPr>
                      <w:rFonts w:ascii="Times New Roman" w:hAnsi="Times New Roman" w:hint="eastAsia"/>
                      <w:color w:val="000000"/>
                      <w:sz w:val="21"/>
                      <w:szCs w:val="21"/>
                    </w:rPr>
                    <w:t>泊</w:t>
                  </w:r>
                  <w:proofErr w:type="gramStart"/>
                  <w:r w:rsidRPr="00E92734">
                    <w:rPr>
                      <w:rFonts w:ascii="Times New Roman" w:hAnsi="Times New Roman" w:hint="eastAsia"/>
                      <w:color w:val="000000"/>
                      <w:sz w:val="21"/>
                      <w:szCs w:val="21"/>
                    </w:rPr>
                    <w:t>镇霞灯村</w:t>
                  </w:r>
                  <w:proofErr w:type="gramEnd"/>
                  <w:r w:rsidRPr="00E92734">
                    <w:rPr>
                      <w:rFonts w:ascii="Times New Roman" w:hAnsi="Times New Roman" w:hint="eastAsia"/>
                      <w:color w:val="000000"/>
                      <w:sz w:val="21"/>
                      <w:szCs w:val="21"/>
                    </w:rPr>
                    <w:t>一组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40E32397" w14:textId="77777777" w:rsidR="00004833" w:rsidRDefault="00004833" w:rsidP="00004833">
                  <w:pPr>
                    <w:widowControl/>
                    <w:jc w:val="center"/>
                    <w:rPr>
                      <w:rFonts w:eastAsiaTheme="minorEastAsia"/>
                      <w:sz w:val="21"/>
                      <w:szCs w:val="21"/>
                    </w:rPr>
                  </w:pPr>
                  <w:r>
                    <w:rPr>
                      <w:rFonts w:eastAsiaTheme="minorEastAsia"/>
                      <w:sz w:val="21"/>
                      <w:szCs w:val="21"/>
                    </w:rPr>
                    <w:t>民房东南侧</w:t>
                  </w:r>
                </w:p>
              </w:tc>
            </w:tr>
            <w:tr w:rsidR="00004833" w14:paraId="2719C179" w14:textId="77777777" w:rsidTr="000F02BD">
              <w:trPr>
                <w:trHeight w:val="20"/>
                <w:jc w:val="center"/>
              </w:trPr>
              <w:tc>
                <w:tcPr>
                  <w:tcW w:w="5000" w:type="pct"/>
                  <w:gridSpan w:val="3"/>
                  <w:tcBorders>
                    <w:top w:val="single" w:sz="4" w:space="0" w:color="auto"/>
                    <w:bottom w:val="single" w:sz="4" w:space="0" w:color="auto"/>
                  </w:tcBorders>
                  <w:vAlign w:val="center"/>
                </w:tcPr>
                <w:p w14:paraId="7A5196F9" w14:textId="4188E66D" w:rsidR="00004833" w:rsidRDefault="00004833" w:rsidP="00004833">
                  <w:pPr>
                    <w:pStyle w:val="affd"/>
                    <w:spacing w:line="240" w:lineRule="auto"/>
                    <w:jc w:val="both"/>
                    <w:rPr>
                      <w:rFonts w:ascii="Times New Roman" w:eastAsiaTheme="minorEastAsia" w:hAnsi="Times New Roman"/>
                      <w:sz w:val="21"/>
                      <w:szCs w:val="21"/>
                    </w:rPr>
                  </w:pPr>
                  <w:r>
                    <w:rPr>
                      <w:rFonts w:ascii="Times New Roman" w:eastAsiaTheme="minorEastAsia" w:hAnsi="Times New Roman"/>
                      <w:b/>
                      <w:bCs/>
                      <w:sz w:val="21"/>
                      <w:szCs w:val="21"/>
                    </w:rPr>
                    <w:t>二、</w:t>
                  </w:r>
                  <w:r w:rsidR="007B1F0E">
                    <w:rPr>
                      <w:rFonts w:ascii="Times New Roman" w:eastAsiaTheme="minorEastAsia" w:hAnsi="Times New Roman" w:hint="eastAsia"/>
                      <w:b/>
                      <w:bCs/>
                      <w:sz w:val="21"/>
                      <w:szCs w:val="21"/>
                    </w:rPr>
                    <w:t>茅庵～源头</w:t>
                  </w:r>
                  <w:proofErr w:type="gramStart"/>
                  <w:r w:rsidR="007B1F0E">
                    <w:rPr>
                      <w:rFonts w:ascii="Times New Roman" w:eastAsiaTheme="minorEastAsia" w:hAnsi="Times New Roman" w:hint="eastAsia"/>
                      <w:b/>
                      <w:bCs/>
                      <w:sz w:val="21"/>
                      <w:szCs w:val="21"/>
                    </w:rPr>
                    <w:t>漯</w:t>
                  </w:r>
                  <w:proofErr w:type="gramEnd"/>
                  <w:r w:rsidR="007B1F0E">
                    <w:rPr>
                      <w:rFonts w:ascii="Times New Roman" w:eastAsiaTheme="minorEastAsia" w:hAnsi="Times New Roman" w:hint="eastAsia"/>
                      <w:b/>
                      <w:bCs/>
                      <w:sz w:val="21"/>
                      <w:szCs w:val="21"/>
                    </w:rPr>
                    <w:t>～鸿达π</w:t>
                  </w:r>
                  <w:proofErr w:type="gramStart"/>
                  <w:r w:rsidR="007B1F0E">
                    <w:rPr>
                      <w:rFonts w:ascii="Times New Roman" w:eastAsiaTheme="minorEastAsia" w:hAnsi="Times New Roman" w:hint="eastAsia"/>
                      <w:b/>
                      <w:bCs/>
                      <w:sz w:val="21"/>
                      <w:szCs w:val="21"/>
                    </w:rPr>
                    <w:t>进双塘</w:t>
                  </w:r>
                  <w:proofErr w:type="gramEnd"/>
                  <w:r w:rsidR="007B1F0E">
                    <w:rPr>
                      <w:rFonts w:ascii="Times New Roman" w:eastAsiaTheme="minorEastAsia" w:hAnsi="Times New Roman" w:hint="eastAsia"/>
                      <w:b/>
                      <w:bCs/>
                      <w:sz w:val="21"/>
                      <w:szCs w:val="21"/>
                    </w:rPr>
                    <w:t>（舒家塘）变</w:t>
                  </w:r>
                  <w:r w:rsidR="007B1F0E">
                    <w:rPr>
                      <w:rFonts w:ascii="Times New Roman" w:eastAsiaTheme="minorEastAsia" w:hAnsi="Times New Roman" w:hint="eastAsia"/>
                      <w:b/>
                      <w:bCs/>
                      <w:sz w:val="21"/>
                      <w:szCs w:val="21"/>
                    </w:rPr>
                    <w:t>110kV</w:t>
                  </w:r>
                  <w:r w:rsidR="007B1F0E">
                    <w:rPr>
                      <w:rFonts w:ascii="Times New Roman" w:eastAsiaTheme="minorEastAsia" w:hAnsi="Times New Roman" w:hint="eastAsia"/>
                      <w:b/>
                      <w:bCs/>
                      <w:sz w:val="21"/>
                      <w:szCs w:val="21"/>
                    </w:rPr>
                    <w:t>线路</w:t>
                  </w:r>
                  <w:r>
                    <w:rPr>
                      <w:rFonts w:ascii="Times New Roman" w:eastAsiaTheme="minorEastAsia" w:hAnsi="Times New Roman" w:hint="eastAsia"/>
                      <w:b/>
                      <w:bCs/>
                      <w:sz w:val="21"/>
                      <w:szCs w:val="21"/>
                    </w:rPr>
                    <w:t>工程</w:t>
                  </w:r>
                </w:p>
              </w:tc>
            </w:tr>
            <w:tr w:rsidR="00004833" w14:paraId="64E444EE" w14:textId="77777777" w:rsidTr="000F02BD">
              <w:trPr>
                <w:trHeight w:val="20"/>
                <w:jc w:val="center"/>
              </w:trPr>
              <w:tc>
                <w:tcPr>
                  <w:tcW w:w="441" w:type="pct"/>
                  <w:tcBorders>
                    <w:top w:val="single" w:sz="4" w:space="0" w:color="auto"/>
                    <w:bottom w:val="single" w:sz="4" w:space="0" w:color="auto"/>
                  </w:tcBorders>
                  <w:vAlign w:val="center"/>
                </w:tcPr>
                <w:p w14:paraId="222011E8"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435BA7AE" w14:textId="77777777" w:rsidR="00004833" w:rsidRDefault="00004833" w:rsidP="00004833">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w:t>
                  </w:r>
                  <w:proofErr w:type="gramStart"/>
                  <w:r w:rsidRPr="00E92734">
                    <w:rPr>
                      <w:rFonts w:ascii="Times New Roman" w:eastAsiaTheme="minorEastAsia" w:hAnsi="Times New Roman" w:hint="eastAsia"/>
                      <w:color w:val="000000"/>
                      <w:sz w:val="21"/>
                      <w:szCs w:val="21"/>
                    </w:rPr>
                    <w:t>镇江西</w:t>
                  </w:r>
                  <w:proofErr w:type="gramEnd"/>
                  <w:r w:rsidRPr="00E92734">
                    <w:rPr>
                      <w:rFonts w:ascii="Times New Roman" w:eastAsiaTheme="minorEastAsia" w:hAnsi="Times New Roman" w:hint="eastAsia"/>
                      <w:color w:val="000000"/>
                      <w:sz w:val="21"/>
                      <w:szCs w:val="21"/>
                    </w:rPr>
                    <w:t>村二组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2E3C931B" w14:textId="77777777" w:rsidR="00004833" w:rsidRDefault="00004833" w:rsidP="00004833">
                  <w:pPr>
                    <w:widowControl/>
                    <w:jc w:val="center"/>
                    <w:rPr>
                      <w:rFonts w:eastAsiaTheme="minorEastAsia"/>
                      <w:sz w:val="21"/>
                      <w:szCs w:val="21"/>
                    </w:rPr>
                  </w:pPr>
                  <w:r>
                    <w:rPr>
                      <w:rFonts w:eastAsiaTheme="minorEastAsia" w:hint="eastAsia"/>
                      <w:color w:val="000000"/>
                      <w:sz w:val="21"/>
                      <w:szCs w:val="21"/>
                    </w:rPr>
                    <w:t>民房</w:t>
                  </w:r>
                  <w:r w:rsidRPr="00A62765">
                    <w:rPr>
                      <w:rFonts w:eastAsiaTheme="minorEastAsia" w:hint="eastAsia"/>
                      <w:color w:val="000000"/>
                      <w:sz w:val="21"/>
                      <w:szCs w:val="21"/>
                    </w:rPr>
                    <w:t>东南</w:t>
                  </w:r>
                  <w:r>
                    <w:rPr>
                      <w:rFonts w:eastAsiaTheme="minorEastAsia"/>
                      <w:color w:val="000000"/>
                      <w:sz w:val="21"/>
                      <w:szCs w:val="21"/>
                    </w:rPr>
                    <w:t>侧</w:t>
                  </w:r>
                </w:p>
              </w:tc>
            </w:tr>
            <w:tr w:rsidR="00004833" w14:paraId="26970537" w14:textId="77777777" w:rsidTr="000F02BD">
              <w:trPr>
                <w:trHeight w:val="20"/>
                <w:jc w:val="center"/>
              </w:trPr>
              <w:tc>
                <w:tcPr>
                  <w:tcW w:w="441" w:type="pct"/>
                  <w:tcBorders>
                    <w:top w:val="single" w:sz="4" w:space="0" w:color="auto"/>
                    <w:bottom w:val="single" w:sz="4" w:space="0" w:color="auto"/>
                  </w:tcBorders>
                  <w:vAlign w:val="center"/>
                </w:tcPr>
                <w:p w14:paraId="24353B4D"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tcBorders>
                  <w:vAlign w:val="center"/>
                </w:tcPr>
                <w:p w14:paraId="2930AE79" w14:textId="77777777" w:rsidR="00004833" w:rsidRDefault="00004833" w:rsidP="00004833">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泊镇良村村三组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4BA225F5" w14:textId="77777777" w:rsidR="00004833" w:rsidRDefault="00004833" w:rsidP="00004833">
                  <w:pPr>
                    <w:widowControl/>
                    <w:jc w:val="center"/>
                    <w:rPr>
                      <w:rFonts w:eastAsiaTheme="minorEastAsia"/>
                      <w:sz w:val="21"/>
                      <w:szCs w:val="21"/>
                    </w:rPr>
                  </w:pPr>
                  <w:r>
                    <w:rPr>
                      <w:rFonts w:eastAsiaTheme="minorEastAsia" w:hint="eastAsia"/>
                      <w:color w:val="000000"/>
                      <w:sz w:val="21"/>
                      <w:szCs w:val="21"/>
                    </w:rPr>
                    <w:t>民房</w:t>
                  </w:r>
                  <w:r>
                    <w:rPr>
                      <w:rFonts w:eastAsiaTheme="minorEastAsia" w:hint="eastAsia"/>
                      <w:color w:val="000000"/>
                      <w:sz w:val="21"/>
                      <w:szCs w:val="21"/>
                    </w:rPr>
                    <w:t>a</w:t>
                  </w:r>
                  <w:r w:rsidRPr="00A62765">
                    <w:rPr>
                      <w:rFonts w:eastAsiaTheme="minorEastAsia" w:hint="eastAsia"/>
                      <w:color w:val="000000"/>
                      <w:sz w:val="21"/>
                      <w:szCs w:val="21"/>
                    </w:rPr>
                    <w:t>南</w:t>
                  </w:r>
                  <w:r>
                    <w:rPr>
                      <w:rFonts w:eastAsiaTheme="minorEastAsia"/>
                      <w:color w:val="000000"/>
                      <w:sz w:val="21"/>
                      <w:szCs w:val="21"/>
                    </w:rPr>
                    <w:t>侧</w:t>
                  </w:r>
                </w:p>
              </w:tc>
            </w:tr>
            <w:tr w:rsidR="00004833" w14:paraId="74A093A5" w14:textId="77777777" w:rsidTr="000F02BD">
              <w:trPr>
                <w:trHeight w:val="20"/>
                <w:jc w:val="center"/>
              </w:trPr>
              <w:tc>
                <w:tcPr>
                  <w:tcW w:w="441" w:type="pct"/>
                  <w:tcBorders>
                    <w:top w:val="single" w:sz="4" w:space="0" w:color="auto"/>
                    <w:bottom w:val="single" w:sz="4" w:space="0" w:color="auto"/>
                  </w:tcBorders>
                  <w:vAlign w:val="center"/>
                </w:tcPr>
                <w:p w14:paraId="0AAFE753"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bottom w:val="single" w:sz="4" w:space="0" w:color="auto"/>
                  </w:tcBorders>
                  <w:vAlign w:val="center"/>
                </w:tcPr>
                <w:p w14:paraId="194A148D" w14:textId="77777777" w:rsidR="00004833" w:rsidRDefault="00004833" w:rsidP="00004833">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sz w:val="21"/>
                      <w:szCs w:val="21"/>
                    </w:rPr>
                    <w:t>永州市双牌县</w:t>
                  </w:r>
                  <w:proofErr w:type="gramStart"/>
                  <w:r w:rsidRPr="00A62765">
                    <w:rPr>
                      <w:rFonts w:ascii="Times New Roman" w:eastAsiaTheme="minorEastAsia" w:hAnsi="Times New Roman" w:hint="eastAsia"/>
                      <w:sz w:val="21"/>
                      <w:szCs w:val="21"/>
                    </w:rPr>
                    <w:t>泷</w:t>
                  </w:r>
                  <w:proofErr w:type="gramEnd"/>
                  <w:r w:rsidRPr="00A62765">
                    <w:rPr>
                      <w:rFonts w:ascii="Times New Roman" w:eastAsiaTheme="minorEastAsia" w:hAnsi="Times New Roman" w:hint="eastAsia"/>
                      <w:sz w:val="21"/>
                      <w:szCs w:val="21"/>
                    </w:rPr>
                    <w:t>泊镇良村村三组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4A031DF1" w14:textId="77777777" w:rsidR="00004833" w:rsidRDefault="00004833" w:rsidP="00004833">
                  <w:pPr>
                    <w:widowControl/>
                    <w:jc w:val="center"/>
                    <w:rPr>
                      <w:rFonts w:eastAsiaTheme="minorEastAsia"/>
                      <w:sz w:val="21"/>
                      <w:szCs w:val="21"/>
                    </w:rPr>
                  </w:pPr>
                  <w:r>
                    <w:rPr>
                      <w:rFonts w:eastAsiaTheme="minorEastAsia" w:hint="eastAsia"/>
                      <w:color w:val="000000"/>
                      <w:sz w:val="21"/>
                      <w:szCs w:val="21"/>
                    </w:rPr>
                    <w:t>民房</w:t>
                  </w:r>
                  <w:r>
                    <w:rPr>
                      <w:rFonts w:eastAsiaTheme="minorEastAsia" w:hint="eastAsia"/>
                      <w:color w:val="000000"/>
                      <w:sz w:val="21"/>
                      <w:szCs w:val="21"/>
                    </w:rPr>
                    <w:t>b</w:t>
                  </w:r>
                  <w:r>
                    <w:rPr>
                      <w:rFonts w:eastAsiaTheme="minorEastAsia"/>
                      <w:color w:val="000000"/>
                      <w:sz w:val="21"/>
                      <w:szCs w:val="21"/>
                    </w:rPr>
                    <w:t>北侧</w:t>
                  </w:r>
                </w:p>
              </w:tc>
            </w:tr>
            <w:tr w:rsidR="00004833" w14:paraId="1F43FC10" w14:textId="77777777" w:rsidTr="000F02BD">
              <w:trPr>
                <w:trHeight w:val="20"/>
                <w:jc w:val="center"/>
              </w:trPr>
              <w:tc>
                <w:tcPr>
                  <w:tcW w:w="441" w:type="pct"/>
                  <w:tcBorders>
                    <w:top w:val="single" w:sz="4" w:space="0" w:color="auto"/>
                    <w:bottom w:val="single" w:sz="4" w:space="0" w:color="auto"/>
                  </w:tcBorders>
                  <w:vAlign w:val="center"/>
                </w:tcPr>
                <w:p w14:paraId="4F4D0CC3"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59EF7D5D" w14:textId="77777777" w:rsidR="00004833" w:rsidRDefault="00004833" w:rsidP="00004833">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w:t>
                  </w:r>
                  <w:proofErr w:type="gramStart"/>
                  <w:r w:rsidRPr="00E92734">
                    <w:rPr>
                      <w:rFonts w:ascii="Times New Roman" w:eastAsiaTheme="minorEastAsia" w:hAnsi="Times New Roman" w:hint="eastAsia"/>
                      <w:color w:val="000000"/>
                      <w:sz w:val="21"/>
                      <w:szCs w:val="21"/>
                    </w:rPr>
                    <w:t>镇霞灯村</w:t>
                  </w:r>
                  <w:proofErr w:type="gramEnd"/>
                  <w:r w:rsidRPr="00E92734">
                    <w:rPr>
                      <w:rFonts w:ascii="Times New Roman" w:eastAsiaTheme="minorEastAsia" w:hAnsi="Times New Roman" w:hint="eastAsia"/>
                      <w:color w:val="000000"/>
                      <w:sz w:val="21"/>
                      <w:szCs w:val="21"/>
                    </w:rPr>
                    <w:t>十二组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53A94189" w14:textId="77777777" w:rsidR="00004833" w:rsidRDefault="00004833" w:rsidP="00004833">
                  <w:pPr>
                    <w:widowControl/>
                    <w:jc w:val="center"/>
                    <w:rPr>
                      <w:rFonts w:eastAsiaTheme="minorEastAsia"/>
                      <w:sz w:val="21"/>
                      <w:szCs w:val="21"/>
                    </w:rPr>
                  </w:pPr>
                  <w:r>
                    <w:rPr>
                      <w:rFonts w:eastAsiaTheme="minorEastAsia"/>
                      <w:color w:val="000000"/>
                      <w:sz w:val="21"/>
                      <w:szCs w:val="21"/>
                    </w:rPr>
                    <w:t>民房</w:t>
                  </w:r>
                  <w:r>
                    <w:rPr>
                      <w:rFonts w:eastAsiaTheme="minorEastAsia"/>
                      <w:color w:val="000000"/>
                      <w:sz w:val="21"/>
                      <w:szCs w:val="21"/>
                    </w:rPr>
                    <w:t>a</w:t>
                  </w:r>
                  <w:r>
                    <w:rPr>
                      <w:rFonts w:eastAsiaTheme="minorEastAsia"/>
                      <w:color w:val="000000"/>
                      <w:sz w:val="21"/>
                      <w:szCs w:val="21"/>
                    </w:rPr>
                    <w:t>西北侧</w:t>
                  </w:r>
                </w:p>
              </w:tc>
            </w:tr>
            <w:tr w:rsidR="00004833" w14:paraId="626B55A9" w14:textId="77777777" w:rsidTr="000F02BD">
              <w:trPr>
                <w:trHeight w:val="20"/>
                <w:jc w:val="center"/>
              </w:trPr>
              <w:tc>
                <w:tcPr>
                  <w:tcW w:w="441" w:type="pct"/>
                  <w:tcBorders>
                    <w:top w:val="single" w:sz="4" w:space="0" w:color="auto"/>
                    <w:bottom w:val="single" w:sz="4" w:space="0" w:color="auto"/>
                  </w:tcBorders>
                  <w:vAlign w:val="center"/>
                </w:tcPr>
                <w:p w14:paraId="0E29BCBF"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723A9113" w14:textId="77777777" w:rsidR="00004833" w:rsidRDefault="00004833" w:rsidP="00004833">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w:t>
                  </w:r>
                  <w:proofErr w:type="gramStart"/>
                  <w:r w:rsidRPr="00A62765">
                    <w:rPr>
                      <w:rFonts w:ascii="Times New Roman" w:eastAsiaTheme="minorEastAsia" w:hAnsi="Times New Roman" w:hint="eastAsia"/>
                      <w:color w:val="000000"/>
                      <w:sz w:val="21"/>
                      <w:szCs w:val="21"/>
                    </w:rPr>
                    <w:t>镇霞灯村</w:t>
                  </w:r>
                  <w:proofErr w:type="gramEnd"/>
                  <w:r w:rsidRPr="00A62765">
                    <w:rPr>
                      <w:rFonts w:ascii="Times New Roman" w:eastAsiaTheme="minorEastAsia" w:hAnsi="Times New Roman" w:hint="eastAsia"/>
                      <w:color w:val="000000"/>
                      <w:sz w:val="21"/>
                      <w:szCs w:val="21"/>
                    </w:rPr>
                    <w:t>十二组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4BDC6DC1" w14:textId="77777777" w:rsidR="00004833" w:rsidRDefault="00004833" w:rsidP="00004833">
                  <w:pPr>
                    <w:widowControl/>
                    <w:jc w:val="center"/>
                    <w:rPr>
                      <w:rFonts w:eastAsiaTheme="minorEastAsia"/>
                      <w:sz w:val="21"/>
                      <w:szCs w:val="21"/>
                    </w:rPr>
                  </w:pPr>
                  <w:r>
                    <w:rPr>
                      <w:rFonts w:eastAsiaTheme="minorEastAsia"/>
                      <w:color w:val="000000"/>
                      <w:sz w:val="21"/>
                      <w:szCs w:val="21"/>
                    </w:rPr>
                    <w:t>民房</w:t>
                  </w:r>
                  <w:r>
                    <w:rPr>
                      <w:rFonts w:eastAsiaTheme="minorEastAsia" w:hint="eastAsia"/>
                      <w:color w:val="000000"/>
                      <w:sz w:val="21"/>
                      <w:szCs w:val="21"/>
                    </w:rPr>
                    <w:t>b</w:t>
                  </w:r>
                  <w:r>
                    <w:rPr>
                      <w:rFonts w:eastAsiaTheme="minorEastAsia"/>
                      <w:color w:val="000000"/>
                      <w:sz w:val="21"/>
                      <w:szCs w:val="21"/>
                    </w:rPr>
                    <w:t>西北侧</w:t>
                  </w:r>
                </w:p>
              </w:tc>
            </w:tr>
            <w:tr w:rsidR="00004833" w14:paraId="2FC8AE26" w14:textId="77777777" w:rsidTr="000F02BD">
              <w:trPr>
                <w:trHeight w:val="20"/>
                <w:jc w:val="center"/>
              </w:trPr>
              <w:tc>
                <w:tcPr>
                  <w:tcW w:w="441" w:type="pct"/>
                  <w:tcBorders>
                    <w:top w:val="single" w:sz="4" w:space="0" w:color="auto"/>
                    <w:bottom w:val="single" w:sz="4" w:space="0" w:color="auto"/>
                  </w:tcBorders>
                  <w:vAlign w:val="center"/>
                </w:tcPr>
                <w:p w14:paraId="4AC21859"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132CF403" w14:textId="77777777" w:rsidR="00004833" w:rsidRDefault="00004833" w:rsidP="00004833">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w:t>
                  </w:r>
                  <w:proofErr w:type="gramStart"/>
                  <w:r w:rsidRPr="00A62765">
                    <w:rPr>
                      <w:rFonts w:ascii="Times New Roman" w:eastAsiaTheme="minorEastAsia" w:hAnsi="Times New Roman" w:hint="eastAsia"/>
                      <w:color w:val="000000"/>
                      <w:sz w:val="21"/>
                      <w:szCs w:val="21"/>
                    </w:rPr>
                    <w:t>镇霞灯村</w:t>
                  </w:r>
                  <w:proofErr w:type="gramEnd"/>
                  <w:r w:rsidRPr="00A62765">
                    <w:rPr>
                      <w:rFonts w:ascii="Times New Roman" w:eastAsiaTheme="minorEastAsia" w:hAnsi="Times New Roman" w:hint="eastAsia"/>
                      <w:color w:val="000000"/>
                      <w:sz w:val="21"/>
                      <w:szCs w:val="21"/>
                    </w:rPr>
                    <w:t>十二组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3E99DD39" w14:textId="77777777" w:rsidR="00004833" w:rsidRDefault="00004833" w:rsidP="00004833">
                  <w:pPr>
                    <w:widowControl/>
                    <w:jc w:val="center"/>
                    <w:rPr>
                      <w:rFonts w:eastAsiaTheme="minorEastAsia"/>
                      <w:sz w:val="21"/>
                      <w:szCs w:val="21"/>
                    </w:rPr>
                  </w:pPr>
                  <w:r>
                    <w:rPr>
                      <w:rFonts w:eastAsiaTheme="minorEastAsia"/>
                      <w:color w:val="000000"/>
                      <w:sz w:val="21"/>
                      <w:szCs w:val="21"/>
                    </w:rPr>
                    <w:t>民房</w:t>
                  </w:r>
                  <w:r>
                    <w:rPr>
                      <w:rFonts w:eastAsiaTheme="minorEastAsia"/>
                      <w:color w:val="000000"/>
                      <w:sz w:val="21"/>
                      <w:szCs w:val="21"/>
                    </w:rPr>
                    <w:t>c</w:t>
                  </w:r>
                  <w:r>
                    <w:rPr>
                      <w:rFonts w:eastAsiaTheme="minorEastAsia"/>
                      <w:color w:val="000000"/>
                      <w:sz w:val="21"/>
                      <w:szCs w:val="21"/>
                    </w:rPr>
                    <w:t>西侧</w:t>
                  </w:r>
                </w:p>
              </w:tc>
            </w:tr>
            <w:tr w:rsidR="00004833" w14:paraId="5A4137DA" w14:textId="77777777" w:rsidTr="000F02BD">
              <w:trPr>
                <w:trHeight w:val="20"/>
                <w:jc w:val="center"/>
              </w:trPr>
              <w:tc>
                <w:tcPr>
                  <w:tcW w:w="441" w:type="pct"/>
                  <w:tcBorders>
                    <w:top w:val="single" w:sz="4" w:space="0" w:color="auto"/>
                    <w:bottom w:val="single" w:sz="4" w:space="0" w:color="auto"/>
                  </w:tcBorders>
                  <w:vAlign w:val="center"/>
                </w:tcPr>
                <w:p w14:paraId="3DF186DE"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75CFBC26" w14:textId="77777777" w:rsidR="00004833" w:rsidRDefault="00004833" w:rsidP="00004833">
                  <w:pPr>
                    <w:pStyle w:val="affd"/>
                    <w:spacing w:line="240" w:lineRule="auto"/>
                    <w:rPr>
                      <w:rFonts w:ascii="Times New Roman" w:eastAsiaTheme="minorEastAsia" w:hAnsi="Times New Roman"/>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镇霞灯村</w:t>
                  </w:r>
                  <w:proofErr w:type="gramEnd"/>
                  <w:r w:rsidRPr="00A62765">
                    <w:rPr>
                      <w:rStyle w:val="font01"/>
                      <w:rFonts w:eastAsiaTheme="minorEastAsia"/>
                      <w:sz w:val="21"/>
                      <w:szCs w:val="21"/>
                    </w:rPr>
                    <w:t>十五组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3D720547" w14:textId="77777777" w:rsidR="00004833" w:rsidRDefault="00004833" w:rsidP="00004833">
                  <w:pPr>
                    <w:widowControl/>
                    <w:jc w:val="center"/>
                    <w:rPr>
                      <w:rFonts w:eastAsiaTheme="minorEastAsia"/>
                      <w:sz w:val="21"/>
                      <w:szCs w:val="21"/>
                    </w:rPr>
                  </w:pPr>
                  <w:r>
                    <w:rPr>
                      <w:rStyle w:val="font01"/>
                      <w:rFonts w:eastAsiaTheme="minorEastAsia"/>
                      <w:sz w:val="21"/>
                      <w:szCs w:val="21"/>
                    </w:rPr>
                    <w:t>民房东侧</w:t>
                  </w:r>
                </w:p>
              </w:tc>
            </w:tr>
            <w:tr w:rsidR="00004833" w14:paraId="0C88EEC9" w14:textId="77777777" w:rsidTr="000F02BD">
              <w:trPr>
                <w:trHeight w:val="20"/>
                <w:jc w:val="center"/>
              </w:trPr>
              <w:tc>
                <w:tcPr>
                  <w:tcW w:w="441" w:type="pct"/>
                  <w:tcBorders>
                    <w:top w:val="single" w:sz="4" w:space="0" w:color="auto"/>
                    <w:bottom w:val="single" w:sz="4" w:space="0" w:color="auto"/>
                  </w:tcBorders>
                  <w:vAlign w:val="center"/>
                </w:tcPr>
                <w:p w14:paraId="130895D7"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4B69254F" w14:textId="77777777" w:rsidR="00004833" w:rsidRDefault="00004833" w:rsidP="00004833">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永州市双牌县水</w:t>
                  </w:r>
                  <w:proofErr w:type="gramStart"/>
                  <w:r w:rsidRPr="00A62765">
                    <w:rPr>
                      <w:rFonts w:ascii="Times New Roman" w:eastAsiaTheme="minorEastAsia" w:hAnsi="Times New Roman" w:hint="eastAsia"/>
                      <w:color w:val="000000"/>
                      <w:sz w:val="21"/>
                      <w:szCs w:val="21"/>
                    </w:rPr>
                    <w:t>务</w:t>
                  </w:r>
                  <w:proofErr w:type="gramEnd"/>
                  <w:r w:rsidRPr="00A62765">
                    <w:rPr>
                      <w:rFonts w:ascii="Times New Roman" w:eastAsiaTheme="minorEastAsia" w:hAnsi="Times New Roman" w:hint="eastAsia"/>
                      <w:color w:val="000000"/>
                      <w:sz w:val="21"/>
                      <w:szCs w:val="21"/>
                    </w:rPr>
                    <w:t>建设投资有限公司</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1BC91720" w14:textId="77777777" w:rsidR="00004833" w:rsidRDefault="00004833" w:rsidP="00004833">
                  <w:pPr>
                    <w:widowControl/>
                    <w:jc w:val="center"/>
                    <w:rPr>
                      <w:rFonts w:eastAsiaTheme="minorEastAsia"/>
                      <w:sz w:val="21"/>
                      <w:szCs w:val="21"/>
                    </w:rPr>
                  </w:pPr>
                  <w:r w:rsidRPr="00A62765">
                    <w:rPr>
                      <w:rFonts w:eastAsiaTheme="minorEastAsia" w:hint="eastAsia"/>
                      <w:color w:val="000000"/>
                      <w:sz w:val="21"/>
                      <w:szCs w:val="21"/>
                    </w:rPr>
                    <w:t>办公楼西南侧</w:t>
                  </w:r>
                </w:p>
              </w:tc>
            </w:tr>
            <w:tr w:rsidR="00004833" w14:paraId="5179E5A3" w14:textId="77777777" w:rsidTr="000F02BD">
              <w:trPr>
                <w:trHeight w:val="20"/>
                <w:jc w:val="center"/>
              </w:trPr>
              <w:tc>
                <w:tcPr>
                  <w:tcW w:w="441" w:type="pct"/>
                  <w:tcBorders>
                    <w:top w:val="single" w:sz="4" w:space="0" w:color="auto"/>
                    <w:bottom w:val="single" w:sz="4" w:space="0" w:color="auto"/>
                  </w:tcBorders>
                  <w:vAlign w:val="center"/>
                </w:tcPr>
                <w:p w14:paraId="7C3D456B" w14:textId="77777777" w:rsidR="00004833" w:rsidRDefault="00004833" w:rsidP="00004833">
                  <w:pPr>
                    <w:pStyle w:val="affd"/>
                    <w:numPr>
                      <w:ilvl w:val="0"/>
                      <w:numId w:val="85"/>
                    </w:numPr>
                    <w:spacing w:line="240" w:lineRule="auto"/>
                    <w:rPr>
                      <w:rFonts w:ascii="Times New Roman" w:eastAsiaTheme="minorEastAsia" w:hAnsi="Times New Roman"/>
                      <w:sz w:val="21"/>
                      <w:szCs w:val="21"/>
                    </w:rPr>
                  </w:pPr>
                </w:p>
              </w:tc>
              <w:tc>
                <w:tcPr>
                  <w:tcW w:w="2865" w:type="pct"/>
                  <w:tcBorders>
                    <w:top w:val="single" w:sz="4" w:space="0" w:color="auto"/>
                  </w:tcBorders>
                  <w:vAlign w:val="center"/>
                </w:tcPr>
                <w:p w14:paraId="559D271C" w14:textId="77777777" w:rsidR="00004833" w:rsidRDefault="00004833" w:rsidP="00004833">
                  <w:pPr>
                    <w:pStyle w:val="affd"/>
                    <w:spacing w:line="240" w:lineRule="auto"/>
                    <w:rPr>
                      <w:rFonts w:ascii="Times New Roman" w:eastAsiaTheme="minorEastAsia" w:hAnsi="Times New Roman"/>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镇上双村一组</w:t>
                  </w:r>
                  <w:proofErr w:type="gramEnd"/>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08F24626" w14:textId="77777777" w:rsidR="00004833" w:rsidRDefault="00004833" w:rsidP="00004833">
                  <w:pPr>
                    <w:widowControl/>
                    <w:jc w:val="center"/>
                    <w:rPr>
                      <w:rFonts w:eastAsiaTheme="minorEastAsia"/>
                      <w:sz w:val="21"/>
                      <w:szCs w:val="21"/>
                    </w:rPr>
                  </w:pPr>
                  <w:r>
                    <w:rPr>
                      <w:rStyle w:val="font01"/>
                      <w:rFonts w:eastAsiaTheme="minorEastAsia"/>
                      <w:sz w:val="21"/>
                      <w:szCs w:val="21"/>
                    </w:rPr>
                    <w:t>民房北侧</w:t>
                  </w:r>
                </w:p>
              </w:tc>
            </w:tr>
          </w:tbl>
          <w:p w14:paraId="3276A2A4" w14:textId="073018D5" w:rsidR="00991FCD" w:rsidRPr="00004833" w:rsidRDefault="00991FCD" w:rsidP="005B62C7">
            <w:pPr>
              <w:pStyle w:val="affffe"/>
              <w:numPr>
                <w:ilvl w:val="0"/>
                <w:numId w:val="27"/>
              </w:numPr>
              <w:tabs>
                <w:tab w:val="left" w:pos="720"/>
              </w:tabs>
              <w:adjustRightInd w:val="0"/>
              <w:snapToGrid w:val="0"/>
              <w:spacing w:line="360" w:lineRule="auto"/>
              <w:ind w:firstLineChars="0"/>
              <w:jc w:val="left"/>
              <w:outlineLvl w:val="2"/>
              <w:rPr>
                <w:rFonts w:eastAsia="楷体_GB2312"/>
                <w:b/>
                <w:bCs/>
                <w:sz w:val="24"/>
              </w:rPr>
            </w:pPr>
            <w:r w:rsidRPr="00004833">
              <w:rPr>
                <w:rFonts w:eastAsia="楷体_GB2312" w:hint="eastAsia"/>
                <w:b/>
                <w:bCs/>
                <w:sz w:val="24"/>
              </w:rPr>
              <w:t>监测项目</w:t>
            </w:r>
          </w:p>
          <w:p w14:paraId="2C6D161A" w14:textId="77777777" w:rsidR="00991FCD" w:rsidRPr="00004833" w:rsidRDefault="00991FCD" w:rsidP="00991FCD">
            <w:pPr>
              <w:adjustRightInd w:val="0"/>
              <w:snapToGrid w:val="0"/>
              <w:spacing w:line="360" w:lineRule="auto"/>
              <w:ind w:firstLineChars="200" w:firstLine="480"/>
              <w:rPr>
                <w:rFonts w:eastAsia="宋体"/>
                <w:sz w:val="24"/>
              </w:rPr>
            </w:pPr>
            <w:r w:rsidRPr="00004833">
              <w:rPr>
                <w:rFonts w:eastAsia="宋体"/>
                <w:sz w:val="24"/>
              </w:rPr>
              <w:t>等效连续</w:t>
            </w:r>
            <w:r w:rsidRPr="00004833">
              <w:rPr>
                <w:rFonts w:eastAsia="宋体"/>
                <w:sz w:val="24"/>
              </w:rPr>
              <w:t>A</w:t>
            </w:r>
            <w:r w:rsidRPr="00004833">
              <w:rPr>
                <w:rFonts w:eastAsia="宋体"/>
                <w:sz w:val="24"/>
              </w:rPr>
              <w:t>声级。</w:t>
            </w:r>
          </w:p>
          <w:p w14:paraId="1CAD0603" w14:textId="04DD8025" w:rsidR="00991FCD" w:rsidRPr="00004833" w:rsidRDefault="00991FCD" w:rsidP="005B62C7">
            <w:pPr>
              <w:pStyle w:val="affffe"/>
              <w:numPr>
                <w:ilvl w:val="0"/>
                <w:numId w:val="27"/>
              </w:numPr>
              <w:tabs>
                <w:tab w:val="left" w:pos="720"/>
              </w:tabs>
              <w:adjustRightInd w:val="0"/>
              <w:snapToGrid w:val="0"/>
              <w:spacing w:line="360" w:lineRule="auto"/>
              <w:ind w:firstLineChars="0"/>
              <w:jc w:val="left"/>
              <w:outlineLvl w:val="2"/>
              <w:rPr>
                <w:rFonts w:eastAsia="楷体_GB2312"/>
                <w:b/>
                <w:bCs/>
                <w:sz w:val="24"/>
              </w:rPr>
            </w:pPr>
            <w:r w:rsidRPr="00004833">
              <w:rPr>
                <w:rFonts w:eastAsia="楷体_GB2312" w:hint="eastAsia"/>
                <w:b/>
                <w:bCs/>
                <w:sz w:val="24"/>
              </w:rPr>
              <w:t>监测点位</w:t>
            </w:r>
          </w:p>
          <w:p w14:paraId="26C0293C" w14:textId="77777777" w:rsidR="00991FCD" w:rsidRPr="00004833" w:rsidRDefault="00991FCD" w:rsidP="00991FCD">
            <w:pPr>
              <w:adjustRightInd w:val="0"/>
              <w:snapToGrid w:val="0"/>
              <w:spacing w:line="360" w:lineRule="auto"/>
              <w:ind w:firstLineChars="200" w:firstLine="480"/>
              <w:rPr>
                <w:rFonts w:eastAsia="宋体"/>
                <w:sz w:val="24"/>
              </w:rPr>
            </w:pPr>
            <w:r w:rsidRPr="00004833">
              <w:rPr>
                <w:rFonts w:eastAsia="宋体"/>
                <w:sz w:val="24"/>
              </w:rPr>
              <w:t>武汉中电工程检测有限公司。</w:t>
            </w:r>
          </w:p>
          <w:p w14:paraId="534B4AE4" w14:textId="169C45E6" w:rsidR="000B0C98" w:rsidRPr="00004833" w:rsidRDefault="00991FCD" w:rsidP="005B62C7">
            <w:pPr>
              <w:pStyle w:val="affffe"/>
              <w:numPr>
                <w:ilvl w:val="0"/>
                <w:numId w:val="27"/>
              </w:numPr>
              <w:tabs>
                <w:tab w:val="left" w:pos="720"/>
              </w:tabs>
              <w:adjustRightInd w:val="0"/>
              <w:snapToGrid w:val="0"/>
              <w:spacing w:line="360" w:lineRule="auto"/>
              <w:ind w:firstLineChars="0"/>
              <w:jc w:val="left"/>
              <w:outlineLvl w:val="2"/>
              <w:rPr>
                <w:rFonts w:eastAsia="楷体_GB2312"/>
                <w:b/>
                <w:bCs/>
                <w:sz w:val="24"/>
              </w:rPr>
            </w:pPr>
            <w:r w:rsidRPr="00004833">
              <w:rPr>
                <w:rFonts w:eastAsia="楷体_GB2312" w:hint="eastAsia"/>
                <w:b/>
                <w:bCs/>
                <w:sz w:val="24"/>
              </w:rPr>
              <w:t>监测时间、监测环境、监测频率</w:t>
            </w:r>
          </w:p>
          <w:p w14:paraId="7B62D305" w14:textId="55159084" w:rsidR="00991FCD" w:rsidRPr="00004833" w:rsidRDefault="00991FCD" w:rsidP="00991FCD">
            <w:pPr>
              <w:adjustRightInd w:val="0"/>
              <w:snapToGrid w:val="0"/>
              <w:ind w:firstLineChars="200" w:firstLine="480"/>
              <w:rPr>
                <w:rFonts w:eastAsia="宋体"/>
                <w:sz w:val="24"/>
              </w:rPr>
            </w:pPr>
            <w:r w:rsidRPr="00004833">
              <w:rPr>
                <w:rFonts w:eastAsia="宋体"/>
                <w:sz w:val="24"/>
              </w:rPr>
              <w:t>本工程监测时间和监测环境见</w:t>
            </w:r>
            <w:r w:rsidRPr="00004833">
              <w:rPr>
                <w:rFonts w:eastAsia="宋体"/>
                <w:sz w:val="24"/>
              </w:rPr>
              <w:fldChar w:fldCharType="begin"/>
            </w:r>
            <w:r w:rsidRPr="00004833">
              <w:rPr>
                <w:rFonts w:eastAsia="宋体"/>
                <w:sz w:val="24"/>
              </w:rPr>
              <w:instrText xml:space="preserve"> REF _Ref67990799 \h  \* MERGEFORMAT </w:instrText>
            </w:r>
            <w:r w:rsidRPr="00004833">
              <w:rPr>
                <w:rFonts w:eastAsia="宋体"/>
                <w:sz w:val="24"/>
              </w:rPr>
            </w:r>
            <w:r w:rsidRPr="00004833">
              <w:rPr>
                <w:rFonts w:eastAsia="宋体"/>
                <w:sz w:val="24"/>
              </w:rPr>
              <w:fldChar w:fldCharType="separate"/>
            </w:r>
            <w:r w:rsidR="00630B21" w:rsidRPr="00630B21">
              <w:rPr>
                <w:rFonts w:eastAsia="宋体" w:hint="eastAsia"/>
                <w:sz w:val="24"/>
              </w:rPr>
              <w:t>表</w:t>
            </w:r>
            <w:r w:rsidR="00630B21" w:rsidRPr="00630B21">
              <w:rPr>
                <w:rFonts w:eastAsia="宋体" w:hint="eastAsia"/>
                <w:sz w:val="24"/>
              </w:rPr>
              <w:t xml:space="preserve"> </w:t>
            </w:r>
            <w:r w:rsidR="00630B21" w:rsidRPr="00630B21">
              <w:rPr>
                <w:rFonts w:eastAsia="宋体"/>
                <w:sz w:val="24"/>
              </w:rPr>
              <w:t>13</w:t>
            </w:r>
            <w:r w:rsidRPr="00004833">
              <w:rPr>
                <w:rFonts w:eastAsia="宋体"/>
                <w:sz w:val="24"/>
              </w:rPr>
              <w:fldChar w:fldCharType="end"/>
            </w:r>
            <w:r w:rsidRPr="00004833">
              <w:rPr>
                <w:rFonts w:eastAsia="宋体" w:hint="eastAsia"/>
                <w:sz w:val="24"/>
              </w:rPr>
              <w:t>，</w:t>
            </w:r>
            <w:r w:rsidRPr="00004833">
              <w:rPr>
                <w:rFonts w:eastAsia="宋体"/>
                <w:sz w:val="24"/>
              </w:rPr>
              <w:t>监测频率按每个监测点昼、</w:t>
            </w:r>
            <w:proofErr w:type="gramStart"/>
            <w:r w:rsidRPr="00004833">
              <w:rPr>
                <w:rFonts w:eastAsia="宋体"/>
                <w:sz w:val="24"/>
              </w:rPr>
              <w:t>夜各监测</w:t>
            </w:r>
            <w:proofErr w:type="gramEnd"/>
            <w:r w:rsidRPr="00004833">
              <w:rPr>
                <w:rFonts w:eastAsia="宋体"/>
                <w:sz w:val="24"/>
              </w:rPr>
              <w:t>一次。</w:t>
            </w:r>
          </w:p>
          <w:p w14:paraId="194657E3" w14:textId="605C2F78" w:rsidR="00991FCD" w:rsidRPr="00004833" w:rsidRDefault="00991FCD" w:rsidP="00991FCD">
            <w:pPr>
              <w:pStyle w:val="a7"/>
              <w:keepNext/>
              <w:rPr>
                <w:rFonts w:ascii="Times New Roman" w:hAnsi="Times New Roman"/>
                <w:b/>
                <w:sz w:val="21"/>
                <w:szCs w:val="21"/>
              </w:rPr>
            </w:pPr>
            <w:bookmarkStart w:id="29" w:name="_Ref67990799"/>
            <w:r w:rsidRPr="00004833">
              <w:rPr>
                <w:rFonts w:ascii="Times New Roman" w:hAnsi="Times New Roman" w:hint="eastAsia"/>
                <w:b/>
                <w:sz w:val="21"/>
                <w:szCs w:val="21"/>
              </w:rPr>
              <w:t>表</w:t>
            </w:r>
            <w:r w:rsidRPr="00004833">
              <w:rPr>
                <w:rFonts w:ascii="Times New Roman" w:hAnsi="Times New Roman" w:hint="eastAsia"/>
                <w:b/>
                <w:sz w:val="21"/>
                <w:szCs w:val="21"/>
              </w:rPr>
              <w:t xml:space="preserve"> </w:t>
            </w:r>
            <w:r w:rsidRPr="00004833">
              <w:rPr>
                <w:rFonts w:ascii="Times New Roman" w:hAnsi="Times New Roman"/>
                <w:b/>
                <w:sz w:val="21"/>
                <w:szCs w:val="21"/>
              </w:rPr>
              <w:fldChar w:fldCharType="begin"/>
            </w:r>
            <w:r w:rsidRPr="00004833">
              <w:rPr>
                <w:rFonts w:ascii="Times New Roman" w:hAnsi="Times New Roman"/>
                <w:b/>
                <w:sz w:val="21"/>
                <w:szCs w:val="21"/>
              </w:rPr>
              <w:instrText xml:space="preserve"> </w:instrText>
            </w:r>
            <w:r w:rsidRPr="00004833">
              <w:rPr>
                <w:rFonts w:ascii="Times New Roman" w:hAnsi="Times New Roman" w:hint="eastAsia"/>
                <w:b/>
                <w:sz w:val="21"/>
                <w:szCs w:val="21"/>
              </w:rPr>
              <w:instrText xml:space="preserve">SEQ </w:instrText>
            </w:r>
            <w:r w:rsidRPr="00004833">
              <w:rPr>
                <w:rFonts w:ascii="Times New Roman" w:hAnsi="Times New Roman" w:hint="eastAsia"/>
                <w:b/>
                <w:sz w:val="21"/>
                <w:szCs w:val="21"/>
              </w:rPr>
              <w:instrText>表</w:instrText>
            </w:r>
            <w:r w:rsidRPr="00004833">
              <w:rPr>
                <w:rFonts w:ascii="Times New Roman" w:hAnsi="Times New Roman" w:hint="eastAsia"/>
                <w:b/>
                <w:sz w:val="21"/>
                <w:szCs w:val="21"/>
              </w:rPr>
              <w:instrText xml:space="preserve"> \* ARABIC</w:instrText>
            </w:r>
            <w:r w:rsidRPr="00004833">
              <w:rPr>
                <w:rFonts w:ascii="Times New Roman" w:hAnsi="Times New Roman"/>
                <w:b/>
                <w:sz w:val="21"/>
                <w:szCs w:val="21"/>
              </w:rPr>
              <w:instrText xml:space="preserve"> </w:instrText>
            </w:r>
            <w:r w:rsidRPr="00004833">
              <w:rPr>
                <w:rFonts w:ascii="Times New Roman" w:hAnsi="Times New Roman"/>
                <w:b/>
                <w:sz w:val="21"/>
                <w:szCs w:val="21"/>
              </w:rPr>
              <w:fldChar w:fldCharType="separate"/>
            </w:r>
            <w:r w:rsidR="00630B21">
              <w:rPr>
                <w:rFonts w:ascii="Times New Roman" w:hAnsi="Times New Roman"/>
                <w:b/>
                <w:noProof/>
                <w:sz w:val="21"/>
                <w:szCs w:val="21"/>
              </w:rPr>
              <w:t>13</w:t>
            </w:r>
            <w:r w:rsidRPr="00004833">
              <w:rPr>
                <w:rFonts w:ascii="Times New Roman" w:hAnsi="Times New Roman"/>
                <w:b/>
                <w:sz w:val="21"/>
                <w:szCs w:val="21"/>
              </w:rPr>
              <w:fldChar w:fldCharType="end"/>
            </w:r>
            <w:bookmarkEnd w:id="29"/>
            <w:r w:rsidRPr="00004833">
              <w:rPr>
                <w:rFonts w:ascii="Times New Roman" w:hAnsi="Times New Roman"/>
                <w:b/>
                <w:sz w:val="21"/>
                <w:szCs w:val="21"/>
              </w:rPr>
              <w:t xml:space="preserve">                             </w:t>
            </w:r>
            <w:r w:rsidRPr="00004833">
              <w:rPr>
                <w:rFonts w:ascii="Times New Roman" w:hAnsi="Times New Roman"/>
                <w:b/>
                <w:sz w:val="21"/>
                <w:szCs w:val="21"/>
              </w:rPr>
              <w:t>监测时间及监测环境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4"/>
              <w:gridCol w:w="1390"/>
              <w:gridCol w:w="1343"/>
              <w:gridCol w:w="1514"/>
              <w:gridCol w:w="1400"/>
            </w:tblGrid>
            <w:tr w:rsidR="00004833" w:rsidRPr="00004833" w14:paraId="0306CB72" w14:textId="77777777" w:rsidTr="008C408C">
              <w:trPr>
                <w:trHeight w:val="340"/>
                <w:jc w:val="center"/>
              </w:trPr>
              <w:tc>
                <w:tcPr>
                  <w:tcW w:w="1527" w:type="pct"/>
                  <w:vAlign w:val="center"/>
                </w:tcPr>
                <w:p w14:paraId="3AA656B0" w14:textId="77777777" w:rsidR="00991FCD" w:rsidRPr="00004833" w:rsidRDefault="00991FCD" w:rsidP="00991FCD">
                  <w:pPr>
                    <w:widowControl/>
                    <w:jc w:val="center"/>
                    <w:rPr>
                      <w:rFonts w:eastAsia="宋体"/>
                      <w:kern w:val="0"/>
                      <w:sz w:val="21"/>
                      <w:szCs w:val="21"/>
                    </w:rPr>
                  </w:pPr>
                  <w:r w:rsidRPr="00004833">
                    <w:rPr>
                      <w:rFonts w:eastAsia="宋体"/>
                      <w:kern w:val="0"/>
                      <w:sz w:val="21"/>
                      <w:szCs w:val="21"/>
                    </w:rPr>
                    <w:t>检测时间</w:t>
                  </w:r>
                </w:p>
              </w:tc>
              <w:tc>
                <w:tcPr>
                  <w:tcW w:w="855" w:type="pct"/>
                  <w:shd w:val="clear" w:color="auto" w:fill="auto"/>
                  <w:vAlign w:val="center"/>
                </w:tcPr>
                <w:p w14:paraId="1A5872C2" w14:textId="77777777" w:rsidR="00991FCD" w:rsidRPr="00004833" w:rsidRDefault="00991FCD" w:rsidP="00991FCD">
                  <w:pPr>
                    <w:widowControl/>
                    <w:jc w:val="center"/>
                    <w:rPr>
                      <w:rFonts w:eastAsia="宋体"/>
                      <w:bCs/>
                      <w:kern w:val="0"/>
                      <w:sz w:val="21"/>
                      <w:szCs w:val="21"/>
                    </w:rPr>
                  </w:pPr>
                  <w:r w:rsidRPr="00004833">
                    <w:rPr>
                      <w:rFonts w:eastAsia="宋体"/>
                      <w:bCs/>
                      <w:kern w:val="0"/>
                      <w:sz w:val="21"/>
                      <w:szCs w:val="21"/>
                    </w:rPr>
                    <w:t>天气</w:t>
                  </w:r>
                </w:p>
              </w:tc>
              <w:tc>
                <w:tcPr>
                  <w:tcW w:w="826" w:type="pct"/>
                  <w:shd w:val="clear" w:color="auto" w:fill="auto"/>
                  <w:vAlign w:val="center"/>
                </w:tcPr>
                <w:p w14:paraId="4E3747A1" w14:textId="77777777" w:rsidR="00991FCD" w:rsidRPr="00004833" w:rsidRDefault="00991FCD" w:rsidP="00991FCD">
                  <w:pPr>
                    <w:widowControl/>
                    <w:jc w:val="center"/>
                    <w:rPr>
                      <w:rFonts w:eastAsia="宋体"/>
                      <w:bCs/>
                      <w:kern w:val="0"/>
                      <w:sz w:val="21"/>
                      <w:szCs w:val="21"/>
                    </w:rPr>
                  </w:pPr>
                  <w:r w:rsidRPr="00004833">
                    <w:rPr>
                      <w:rFonts w:eastAsia="宋体"/>
                      <w:bCs/>
                      <w:kern w:val="0"/>
                      <w:sz w:val="21"/>
                      <w:szCs w:val="21"/>
                    </w:rPr>
                    <w:t>温度（</w:t>
                  </w:r>
                  <w:r w:rsidRPr="00004833">
                    <w:rPr>
                      <w:rFonts w:ascii="宋体" w:eastAsia="宋体" w:hAnsi="宋体" w:cs="宋体" w:hint="eastAsia"/>
                      <w:bCs/>
                      <w:kern w:val="0"/>
                      <w:sz w:val="21"/>
                      <w:szCs w:val="21"/>
                    </w:rPr>
                    <w:t>℃</w:t>
                  </w:r>
                  <w:r w:rsidRPr="00004833">
                    <w:rPr>
                      <w:rFonts w:eastAsia="宋体"/>
                      <w:bCs/>
                      <w:kern w:val="0"/>
                      <w:sz w:val="21"/>
                      <w:szCs w:val="21"/>
                    </w:rPr>
                    <w:t>）</w:t>
                  </w:r>
                </w:p>
              </w:tc>
              <w:tc>
                <w:tcPr>
                  <w:tcW w:w="931" w:type="pct"/>
                  <w:tcBorders>
                    <w:right w:val="single" w:sz="2" w:space="0" w:color="auto"/>
                  </w:tcBorders>
                  <w:shd w:val="clear" w:color="auto" w:fill="auto"/>
                  <w:vAlign w:val="center"/>
                </w:tcPr>
                <w:p w14:paraId="39C3CC72" w14:textId="77777777" w:rsidR="00991FCD" w:rsidRPr="00004833" w:rsidRDefault="00991FCD" w:rsidP="00991FCD">
                  <w:pPr>
                    <w:widowControl/>
                    <w:jc w:val="center"/>
                    <w:rPr>
                      <w:rFonts w:eastAsia="宋体"/>
                      <w:bCs/>
                      <w:kern w:val="0"/>
                      <w:sz w:val="21"/>
                      <w:szCs w:val="21"/>
                    </w:rPr>
                  </w:pPr>
                  <w:r w:rsidRPr="00004833">
                    <w:rPr>
                      <w:rFonts w:eastAsia="宋体"/>
                      <w:bCs/>
                      <w:kern w:val="0"/>
                      <w:sz w:val="21"/>
                      <w:szCs w:val="21"/>
                    </w:rPr>
                    <w:t>湿度（</w:t>
                  </w:r>
                  <w:r w:rsidRPr="00004833">
                    <w:rPr>
                      <w:rFonts w:eastAsia="宋体"/>
                      <w:bCs/>
                      <w:kern w:val="0"/>
                      <w:sz w:val="21"/>
                      <w:szCs w:val="21"/>
                    </w:rPr>
                    <w:t>RH%</w:t>
                  </w:r>
                  <w:r w:rsidRPr="00004833">
                    <w:rPr>
                      <w:rFonts w:eastAsia="宋体"/>
                      <w:bCs/>
                      <w:kern w:val="0"/>
                      <w:sz w:val="21"/>
                      <w:szCs w:val="21"/>
                    </w:rPr>
                    <w:t>）</w:t>
                  </w:r>
                </w:p>
              </w:tc>
              <w:tc>
                <w:tcPr>
                  <w:tcW w:w="861" w:type="pct"/>
                  <w:tcBorders>
                    <w:left w:val="single" w:sz="2" w:space="0" w:color="auto"/>
                  </w:tcBorders>
                  <w:shd w:val="clear" w:color="auto" w:fill="auto"/>
                  <w:vAlign w:val="center"/>
                </w:tcPr>
                <w:p w14:paraId="27870CE7" w14:textId="77777777" w:rsidR="00991FCD" w:rsidRPr="00004833" w:rsidRDefault="00991FCD" w:rsidP="00991FCD">
                  <w:pPr>
                    <w:widowControl/>
                    <w:jc w:val="center"/>
                    <w:rPr>
                      <w:rFonts w:eastAsia="宋体"/>
                      <w:bCs/>
                      <w:kern w:val="0"/>
                      <w:sz w:val="21"/>
                      <w:szCs w:val="21"/>
                    </w:rPr>
                  </w:pPr>
                  <w:r w:rsidRPr="00004833">
                    <w:rPr>
                      <w:rFonts w:eastAsia="宋体"/>
                      <w:bCs/>
                      <w:kern w:val="0"/>
                      <w:sz w:val="21"/>
                      <w:szCs w:val="21"/>
                    </w:rPr>
                    <w:t>风速（</w:t>
                  </w:r>
                  <w:r w:rsidRPr="00004833">
                    <w:rPr>
                      <w:rFonts w:eastAsia="宋体"/>
                      <w:sz w:val="21"/>
                      <w:szCs w:val="21"/>
                    </w:rPr>
                    <w:t>m/s</w:t>
                  </w:r>
                  <w:r w:rsidRPr="00004833">
                    <w:rPr>
                      <w:rFonts w:eastAsia="宋体"/>
                      <w:sz w:val="21"/>
                      <w:szCs w:val="21"/>
                    </w:rPr>
                    <w:t>）</w:t>
                  </w:r>
                </w:p>
              </w:tc>
            </w:tr>
            <w:tr w:rsidR="00004833" w:rsidRPr="00004833" w14:paraId="35DD132B" w14:textId="77777777" w:rsidTr="008C408C">
              <w:trPr>
                <w:trHeight w:val="340"/>
                <w:jc w:val="center"/>
              </w:trPr>
              <w:tc>
                <w:tcPr>
                  <w:tcW w:w="1527" w:type="pct"/>
                  <w:vAlign w:val="center"/>
                </w:tcPr>
                <w:p w14:paraId="36B77981" w14:textId="625D376D" w:rsidR="00004833" w:rsidRPr="00004833" w:rsidRDefault="00004833" w:rsidP="00004833">
                  <w:pPr>
                    <w:widowControl/>
                    <w:jc w:val="center"/>
                    <w:rPr>
                      <w:rFonts w:eastAsia="宋体"/>
                      <w:kern w:val="0"/>
                      <w:sz w:val="21"/>
                      <w:szCs w:val="21"/>
                    </w:rPr>
                  </w:pPr>
                  <w:r w:rsidRPr="00004833">
                    <w:rPr>
                      <w:rFonts w:eastAsia="宋体"/>
                      <w:sz w:val="21"/>
                      <w:szCs w:val="21"/>
                    </w:rPr>
                    <w:t>2020.11.9</w:t>
                  </w:r>
                </w:p>
              </w:tc>
              <w:tc>
                <w:tcPr>
                  <w:tcW w:w="855" w:type="pct"/>
                  <w:shd w:val="clear" w:color="auto" w:fill="auto"/>
                  <w:vAlign w:val="center"/>
                </w:tcPr>
                <w:p w14:paraId="37BD2055" w14:textId="633FDF6B" w:rsidR="00004833" w:rsidRPr="00004833" w:rsidRDefault="00004833" w:rsidP="00004833">
                  <w:pPr>
                    <w:widowControl/>
                    <w:jc w:val="center"/>
                    <w:rPr>
                      <w:rFonts w:eastAsia="宋体"/>
                      <w:kern w:val="0"/>
                      <w:sz w:val="21"/>
                      <w:szCs w:val="21"/>
                    </w:rPr>
                  </w:pPr>
                  <w:r w:rsidRPr="00004833">
                    <w:rPr>
                      <w:rFonts w:eastAsia="宋体"/>
                      <w:sz w:val="21"/>
                      <w:szCs w:val="21"/>
                    </w:rPr>
                    <w:t>晴</w:t>
                  </w:r>
                </w:p>
              </w:tc>
              <w:tc>
                <w:tcPr>
                  <w:tcW w:w="826" w:type="pct"/>
                  <w:shd w:val="clear" w:color="auto" w:fill="auto"/>
                  <w:vAlign w:val="center"/>
                </w:tcPr>
                <w:p w14:paraId="6D8E3EE2" w14:textId="3905EEB9" w:rsidR="00004833" w:rsidRPr="00004833" w:rsidRDefault="00004833" w:rsidP="00004833">
                  <w:pPr>
                    <w:widowControl/>
                    <w:jc w:val="center"/>
                    <w:rPr>
                      <w:rFonts w:eastAsia="宋体"/>
                      <w:kern w:val="0"/>
                      <w:sz w:val="21"/>
                      <w:szCs w:val="21"/>
                    </w:rPr>
                  </w:pPr>
                  <w:r w:rsidRPr="00004833">
                    <w:rPr>
                      <w:rFonts w:eastAsia="宋体"/>
                      <w:sz w:val="21"/>
                      <w:szCs w:val="21"/>
                    </w:rPr>
                    <w:t>19.6~22.6</w:t>
                  </w:r>
                </w:p>
              </w:tc>
              <w:tc>
                <w:tcPr>
                  <w:tcW w:w="931" w:type="pct"/>
                  <w:tcBorders>
                    <w:right w:val="single" w:sz="2" w:space="0" w:color="auto"/>
                  </w:tcBorders>
                  <w:shd w:val="clear" w:color="auto" w:fill="auto"/>
                  <w:vAlign w:val="center"/>
                </w:tcPr>
                <w:p w14:paraId="050F546C" w14:textId="35949333" w:rsidR="00004833" w:rsidRPr="00004833" w:rsidRDefault="00004833" w:rsidP="00004833">
                  <w:pPr>
                    <w:widowControl/>
                    <w:jc w:val="center"/>
                    <w:rPr>
                      <w:rFonts w:eastAsia="宋体"/>
                      <w:kern w:val="0"/>
                      <w:sz w:val="21"/>
                      <w:szCs w:val="21"/>
                    </w:rPr>
                  </w:pPr>
                  <w:r w:rsidRPr="00004833">
                    <w:rPr>
                      <w:rFonts w:eastAsia="宋体"/>
                      <w:sz w:val="21"/>
                      <w:szCs w:val="21"/>
                    </w:rPr>
                    <w:t>47.5~53.4</w:t>
                  </w:r>
                </w:p>
              </w:tc>
              <w:tc>
                <w:tcPr>
                  <w:tcW w:w="861" w:type="pct"/>
                  <w:tcBorders>
                    <w:left w:val="single" w:sz="2" w:space="0" w:color="auto"/>
                  </w:tcBorders>
                  <w:shd w:val="clear" w:color="auto" w:fill="auto"/>
                  <w:vAlign w:val="center"/>
                </w:tcPr>
                <w:p w14:paraId="38267180" w14:textId="68139F7D" w:rsidR="00004833" w:rsidRPr="00004833" w:rsidRDefault="00004833" w:rsidP="00004833">
                  <w:pPr>
                    <w:widowControl/>
                    <w:jc w:val="center"/>
                    <w:rPr>
                      <w:rFonts w:eastAsia="宋体"/>
                      <w:kern w:val="0"/>
                      <w:sz w:val="21"/>
                      <w:szCs w:val="21"/>
                    </w:rPr>
                  </w:pPr>
                  <w:r w:rsidRPr="00004833">
                    <w:rPr>
                      <w:rFonts w:eastAsia="宋体"/>
                      <w:sz w:val="21"/>
                      <w:szCs w:val="21"/>
                    </w:rPr>
                    <w:t>0.4~0.7</w:t>
                  </w:r>
                </w:p>
              </w:tc>
            </w:tr>
          </w:tbl>
          <w:p w14:paraId="04323823" w14:textId="039494DA" w:rsidR="00991FCD" w:rsidRPr="00004833" w:rsidRDefault="00991FCD" w:rsidP="005B62C7">
            <w:pPr>
              <w:pStyle w:val="affffe"/>
              <w:numPr>
                <w:ilvl w:val="0"/>
                <w:numId w:val="27"/>
              </w:numPr>
              <w:tabs>
                <w:tab w:val="left" w:pos="720"/>
              </w:tabs>
              <w:adjustRightInd w:val="0"/>
              <w:snapToGrid w:val="0"/>
              <w:spacing w:line="360" w:lineRule="auto"/>
              <w:ind w:firstLineChars="0"/>
              <w:jc w:val="left"/>
              <w:outlineLvl w:val="2"/>
              <w:rPr>
                <w:rFonts w:eastAsia="楷体_GB2312"/>
                <w:b/>
                <w:bCs/>
                <w:sz w:val="24"/>
              </w:rPr>
            </w:pPr>
            <w:r w:rsidRPr="00004833">
              <w:rPr>
                <w:rFonts w:eastAsia="楷体_GB2312" w:hint="eastAsia"/>
                <w:b/>
                <w:bCs/>
                <w:sz w:val="24"/>
              </w:rPr>
              <w:t>监测方法及测量仪器</w:t>
            </w:r>
          </w:p>
          <w:p w14:paraId="41DC0125" w14:textId="60A17B87" w:rsidR="00991FCD" w:rsidRPr="00004833" w:rsidRDefault="00991FCD" w:rsidP="005B62C7">
            <w:pPr>
              <w:pStyle w:val="affffe"/>
              <w:numPr>
                <w:ilvl w:val="0"/>
                <w:numId w:val="29"/>
              </w:numPr>
              <w:autoSpaceDE w:val="0"/>
              <w:autoSpaceDN w:val="0"/>
              <w:adjustRightInd w:val="0"/>
              <w:spacing w:line="360" w:lineRule="auto"/>
              <w:ind w:firstLineChars="0"/>
              <w:outlineLvl w:val="3"/>
              <w:rPr>
                <w:rFonts w:eastAsia="楷体_GB2312"/>
                <w:b/>
                <w:bCs/>
                <w:sz w:val="24"/>
              </w:rPr>
            </w:pPr>
            <w:r w:rsidRPr="00004833">
              <w:rPr>
                <w:rFonts w:eastAsia="楷体_GB2312" w:hint="eastAsia"/>
                <w:b/>
                <w:bCs/>
                <w:sz w:val="24"/>
              </w:rPr>
              <w:t>监测方法</w:t>
            </w:r>
          </w:p>
          <w:p w14:paraId="74474E2E" w14:textId="77777777" w:rsidR="00991FCD" w:rsidRPr="00004833" w:rsidRDefault="00991FCD" w:rsidP="00991FCD">
            <w:pPr>
              <w:adjustRightInd w:val="0"/>
              <w:snapToGrid w:val="0"/>
              <w:spacing w:line="360" w:lineRule="auto"/>
              <w:ind w:firstLineChars="200" w:firstLine="480"/>
              <w:rPr>
                <w:rFonts w:eastAsia="宋体"/>
                <w:sz w:val="24"/>
              </w:rPr>
            </w:pPr>
            <w:r w:rsidRPr="00004833">
              <w:rPr>
                <w:rFonts w:eastAsia="宋体"/>
                <w:sz w:val="24"/>
              </w:rPr>
              <w:t>按《声环境质量标准》（</w:t>
            </w:r>
            <w:r w:rsidRPr="00004833">
              <w:rPr>
                <w:rFonts w:eastAsia="宋体"/>
                <w:sz w:val="24"/>
              </w:rPr>
              <w:t>GB3096-2008</w:t>
            </w:r>
            <w:r w:rsidRPr="00004833">
              <w:rPr>
                <w:rFonts w:eastAsia="宋体"/>
                <w:sz w:val="24"/>
              </w:rPr>
              <w:t>）执行。</w:t>
            </w:r>
          </w:p>
          <w:p w14:paraId="21658A79" w14:textId="7DDD8A72" w:rsidR="00991FCD" w:rsidRPr="00004833" w:rsidRDefault="00991FCD" w:rsidP="005B62C7">
            <w:pPr>
              <w:pStyle w:val="affffe"/>
              <w:numPr>
                <w:ilvl w:val="0"/>
                <w:numId w:val="29"/>
              </w:numPr>
              <w:autoSpaceDE w:val="0"/>
              <w:autoSpaceDN w:val="0"/>
              <w:adjustRightInd w:val="0"/>
              <w:spacing w:line="360" w:lineRule="auto"/>
              <w:ind w:firstLineChars="0"/>
              <w:outlineLvl w:val="3"/>
              <w:rPr>
                <w:rFonts w:eastAsia="楷体_GB2312"/>
                <w:b/>
                <w:bCs/>
                <w:sz w:val="24"/>
              </w:rPr>
            </w:pPr>
            <w:r w:rsidRPr="00004833">
              <w:rPr>
                <w:rFonts w:eastAsia="楷体_GB2312" w:hint="eastAsia"/>
                <w:b/>
                <w:bCs/>
                <w:sz w:val="24"/>
              </w:rPr>
              <w:t>测量仪器</w:t>
            </w:r>
          </w:p>
          <w:p w14:paraId="55ADBDF6" w14:textId="0CB3347E" w:rsidR="00991FCD" w:rsidRPr="00004833" w:rsidRDefault="00991FCD" w:rsidP="00991FCD">
            <w:pPr>
              <w:adjustRightInd w:val="0"/>
              <w:snapToGrid w:val="0"/>
              <w:spacing w:line="360" w:lineRule="auto"/>
              <w:ind w:firstLineChars="200" w:firstLine="480"/>
              <w:rPr>
                <w:rFonts w:eastAsia="宋体"/>
                <w:sz w:val="24"/>
              </w:rPr>
            </w:pPr>
            <w:r w:rsidRPr="00004833">
              <w:rPr>
                <w:rFonts w:eastAsia="宋体"/>
                <w:sz w:val="24"/>
              </w:rPr>
              <w:t>本工程所用测量仪器情况见</w:t>
            </w:r>
            <w:r w:rsidRPr="00004833">
              <w:rPr>
                <w:rFonts w:eastAsia="宋体"/>
                <w:sz w:val="24"/>
              </w:rPr>
              <w:fldChar w:fldCharType="begin"/>
            </w:r>
            <w:r w:rsidRPr="00004833">
              <w:rPr>
                <w:rFonts w:eastAsia="宋体"/>
                <w:sz w:val="24"/>
              </w:rPr>
              <w:instrText xml:space="preserve"> REF _Ref67990930 \h  \* MERGEFORMAT </w:instrText>
            </w:r>
            <w:r w:rsidRPr="00004833">
              <w:rPr>
                <w:rFonts w:eastAsia="宋体"/>
                <w:sz w:val="24"/>
              </w:rPr>
            </w:r>
            <w:r w:rsidRPr="00004833">
              <w:rPr>
                <w:rFonts w:eastAsia="宋体"/>
                <w:sz w:val="24"/>
              </w:rPr>
              <w:fldChar w:fldCharType="separate"/>
            </w:r>
            <w:r w:rsidR="00630B21" w:rsidRPr="00630B21">
              <w:rPr>
                <w:rFonts w:eastAsia="宋体" w:hint="eastAsia"/>
                <w:sz w:val="24"/>
              </w:rPr>
              <w:t>表</w:t>
            </w:r>
            <w:r w:rsidR="00630B21" w:rsidRPr="00630B21">
              <w:rPr>
                <w:rFonts w:eastAsia="宋体" w:hint="eastAsia"/>
                <w:sz w:val="24"/>
              </w:rPr>
              <w:t xml:space="preserve"> </w:t>
            </w:r>
            <w:r w:rsidR="00630B21" w:rsidRPr="00630B21">
              <w:rPr>
                <w:rFonts w:eastAsia="宋体"/>
                <w:sz w:val="24"/>
              </w:rPr>
              <w:t>14</w:t>
            </w:r>
            <w:r w:rsidRPr="00004833">
              <w:rPr>
                <w:rFonts w:eastAsia="宋体"/>
                <w:sz w:val="24"/>
              </w:rPr>
              <w:fldChar w:fldCharType="end"/>
            </w:r>
            <w:r w:rsidRPr="00004833">
              <w:rPr>
                <w:rFonts w:eastAsia="宋体"/>
                <w:sz w:val="24"/>
              </w:rPr>
              <w:t>。</w:t>
            </w:r>
          </w:p>
          <w:p w14:paraId="055D5B31" w14:textId="00795727" w:rsidR="00991FCD" w:rsidRPr="00004833" w:rsidRDefault="00991FCD" w:rsidP="00991FCD">
            <w:pPr>
              <w:pStyle w:val="a7"/>
              <w:keepNext/>
              <w:rPr>
                <w:rFonts w:ascii="Times New Roman" w:hAnsi="Times New Roman"/>
                <w:b/>
                <w:sz w:val="21"/>
                <w:szCs w:val="21"/>
              </w:rPr>
            </w:pPr>
            <w:bookmarkStart w:id="30" w:name="_Ref67990930"/>
            <w:r w:rsidRPr="00004833">
              <w:rPr>
                <w:rFonts w:ascii="Times New Roman" w:hAnsi="Times New Roman" w:hint="eastAsia"/>
                <w:b/>
                <w:sz w:val="21"/>
                <w:szCs w:val="21"/>
              </w:rPr>
              <w:t>表</w:t>
            </w:r>
            <w:r w:rsidRPr="00004833">
              <w:rPr>
                <w:rFonts w:ascii="Times New Roman" w:hAnsi="Times New Roman" w:hint="eastAsia"/>
                <w:b/>
                <w:sz w:val="21"/>
                <w:szCs w:val="21"/>
              </w:rPr>
              <w:t xml:space="preserve"> </w:t>
            </w:r>
            <w:r w:rsidRPr="00004833">
              <w:rPr>
                <w:rFonts w:ascii="Times New Roman" w:hAnsi="Times New Roman"/>
                <w:b/>
                <w:sz w:val="21"/>
                <w:szCs w:val="21"/>
              </w:rPr>
              <w:fldChar w:fldCharType="begin"/>
            </w:r>
            <w:r w:rsidRPr="00004833">
              <w:rPr>
                <w:rFonts w:ascii="Times New Roman" w:hAnsi="Times New Roman"/>
                <w:b/>
                <w:sz w:val="21"/>
                <w:szCs w:val="21"/>
              </w:rPr>
              <w:instrText xml:space="preserve"> </w:instrText>
            </w:r>
            <w:r w:rsidRPr="00004833">
              <w:rPr>
                <w:rFonts w:ascii="Times New Roman" w:hAnsi="Times New Roman" w:hint="eastAsia"/>
                <w:b/>
                <w:sz w:val="21"/>
                <w:szCs w:val="21"/>
              </w:rPr>
              <w:instrText xml:space="preserve">SEQ </w:instrText>
            </w:r>
            <w:r w:rsidRPr="00004833">
              <w:rPr>
                <w:rFonts w:ascii="Times New Roman" w:hAnsi="Times New Roman" w:hint="eastAsia"/>
                <w:b/>
                <w:sz w:val="21"/>
                <w:szCs w:val="21"/>
              </w:rPr>
              <w:instrText>表</w:instrText>
            </w:r>
            <w:r w:rsidRPr="00004833">
              <w:rPr>
                <w:rFonts w:ascii="Times New Roman" w:hAnsi="Times New Roman" w:hint="eastAsia"/>
                <w:b/>
                <w:sz w:val="21"/>
                <w:szCs w:val="21"/>
              </w:rPr>
              <w:instrText xml:space="preserve"> \* ARABIC</w:instrText>
            </w:r>
            <w:r w:rsidRPr="00004833">
              <w:rPr>
                <w:rFonts w:ascii="Times New Roman" w:hAnsi="Times New Roman"/>
                <w:b/>
                <w:sz w:val="21"/>
                <w:szCs w:val="21"/>
              </w:rPr>
              <w:instrText xml:space="preserve"> </w:instrText>
            </w:r>
            <w:r w:rsidRPr="00004833">
              <w:rPr>
                <w:rFonts w:ascii="Times New Roman" w:hAnsi="Times New Roman"/>
                <w:b/>
                <w:sz w:val="21"/>
                <w:szCs w:val="21"/>
              </w:rPr>
              <w:fldChar w:fldCharType="separate"/>
            </w:r>
            <w:r w:rsidR="00630B21">
              <w:rPr>
                <w:rFonts w:ascii="Times New Roman" w:hAnsi="Times New Roman"/>
                <w:b/>
                <w:noProof/>
                <w:sz w:val="21"/>
                <w:szCs w:val="21"/>
              </w:rPr>
              <w:t>14</w:t>
            </w:r>
            <w:r w:rsidRPr="00004833">
              <w:rPr>
                <w:rFonts w:ascii="Times New Roman" w:hAnsi="Times New Roman"/>
                <w:b/>
                <w:sz w:val="21"/>
                <w:szCs w:val="21"/>
              </w:rPr>
              <w:fldChar w:fldCharType="end"/>
            </w:r>
            <w:bookmarkEnd w:id="30"/>
            <w:r w:rsidRPr="00004833">
              <w:rPr>
                <w:rFonts w:ascii="Times New Roman" w:hAnsi="Times New Roman"/>
                <w:b/>
                <w:sz w:val="21"/>
                <w:szCs w:val="21"/>
              </w:rPr>
              <w:t xml:space="preserve">                          </w:t>
            </w:r>
            <w:r w:rsidRPr="00004833">
              <w:rPr>
                <w:rFonts w:ascii="Times New Roman" w:hAnsi="Times New Roman"/>
                <w:b/>
                <w:sz w:val="21"/>
                <w:szCs w:val="21"/>
              </w:rPr>
              <w:t>声环境现状监测仪器及型号</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4"/>
              <w:gridCol w:w="2438"/>
              <w:gridCol w:w="3409"/>
            </w:tblGrid>
            <w:tr w:rsidR="00004833" w:rsidRPr="00004833" w14:paraId="704CCF51" w14:textId="77777777" w:rsidTr="008C408C">
              <w:trPr>
                <w:trHeight w:val="462"/>
              </w:trPr>
              <w:tc>
                <w:tcPr>
                  <w:tcW w:w="1405" w:type="pct"/>
                  <w:vAlign w:val="center"/>
                </w:tcPr>
                <w:p w14:paraId="69800B97" w14:textId="77777777" w:rsidR="00991FCD" w:rsidRPr="00004833" w:rsidRDefault="00991FCD" w:rsidP="00991FCD">
                  <w:pPr>
                    <w:snapToGrid w:val="0"/>
                    <w:jc w:val="center"/>
                    <w:rPr>
                      <w:rFonts w:eastAsia="宋体"/>
                      <w:b/>
                      <w:bCs/>
                      <w:kern w:val="0"/>
                      <w:sz w:val="21"/>
                      <w:szCs w:val="21"/>
                    </w:rPr>
                  </w:pPr>
                  <w:r w:rsidRPr="00004833">
                    <w:rPr>
                      <w:rFonts w:eastAsia="宋体"/>
                      <w:b/>
                      <w:bCs/>
                      <w:kern w:val="0"/>
                      <w:sz w:val="21"/>
                      <w:szCs w:val="21"/>
                    </w:rPr>
                    <w:t>仪器名称及型号</w:t>
                  </w:r>
                </w:p>
              </w:tc>
              <w:tc>
                <w:tcPr>
                  <w:tcW w:w="1499" w:type="pct"/>
                  <w:vAlign w:val="center"/>
                </w:tcPr>
                <w:p w14:paraId="704980CF" w14:textId="77777777" w:rsidR="00991FCD" w:rsidRPr="00004833" w:rsidRDefault="00991FCD" w:rsidP="00991FCD">
                  <w:pPr>
                    <w:snapToGrid w:val="0"/>
                    <w:jc w:val="center"/>
                    <w:rPr>
                      <w:rFonts w:eastAsia="宋体"/>
                      <w:b/>
                      <w:bCs/>
                      <w:kern w:val="0"/>
                      <w:sz w:val="21"/>
                      <w:szCs w:val="21"/>
                    </w:rPr>
                  </w:pPr>
                  <w:r w:rsidRPr="00004833">
                    <w:rPr>
                      <w:rFonts w:eastAsia="宋体"/>
                      <w:b/>
                      <w:bCs/>
                      <w:kern w:val="0"/>
                      <w:sz w:val="21"/>
                      <w:szCs w:val="21"/>
                    </w:rPr>
                    <w:t>技术指标</w:t>
                  </w:r>
                </w:p>
              </w:tc>
              <w:tc>
                <w:tcPr>
                  <w:tcW w:w="2096" w:type="pct"/>
                  <w:vAlign w:val="center"/>
                </w:tcPr>
                <w:p w14:paraId="4EDF870D" w14:textId="77777777" w:rsidR="00991FCD" w:rsidRPr="00004833" w:rsidRDefault="00991FCD" w:rsidP="00991FCD">
                  <w:pPr>
                    <w:snapToGrid w:val="0"/>
                    <w:jc w:val="center"/>
                    <w:rPr>
                      <w:rFonts w:eastAsia="宋体"/>
                      <w:b/>
                      <w:bCs/>
                      <w:kern w:val="0"/>
                      <w:sz w:val="21"/>
                      <w:szCs w:val="21"/>
                    </w:rPr>
                  </w:pPr>
                  <w:r w:rsidRPr="00004833">
                    <w:rPr>
                      <w:rFonts w:eastAsia="宋体"/>
                      <w:b/>
                      <w:bCs/>
                      <w:kern w:val="0"/>
                      <w:sz w:val="21"/>
                      <w:szCs w:val="21"/>
                    </w:rPr>
                    <w:t>测试（校准）证书编号</w:t>
                  </w:r>
                </w:p>
              </w:tc>
            </w:tr>
            <w:tr w:rsidR="00004833" w:rsidRPr="00004833" w14:paraId="4B2BBF81" w14:textId="77777777" w:rsidTr="008C408C">
              <w:trPr>
                <w:trHeight w:val="545"/>
              </w:trPr>
              <w:tc>
                <w:tcPr>
                  <w:tcW w:w="1405" w:type="pct"/>
                  <w:vAlign w:val="center"/>
                </w:tcPr>
                <w:p w14:paraId="521A544D" w14:textId="77777777" w:rsidR="00004833" w:rsidRPr="00004833" w:rsidRDefault="00004833" w:rsidP="00004833">
                  <w:pPr>
                    <w:pStyle w:val="affd"/>
                    <w:snapToGrid w:val="0"/>
                    <w:spacing w:line="240" w:lineRule="auto"/>
                    <w:jc w:val="both"/>
                    <w:rPr>
                      <w:rFonts w:ascii="Times New Roman" w:hAnsi="Times New Roman"/>
                      <w:b/>
                      <w:kern w:val="2"/>
                      <w:sz w:val="18"/>
                      <w:szCs w:val="21"/>
                    </w:rPr>
                  </w:pPr>
                  <w:r w:rsidRPr="00004833">
                    <w:rPr>
                      <w:rFonts w:ascii="Times New Roman" w:hAnsi="Times New Roman"/>
                      <w:b/>
                      <w:kern w:val="2"/>
                      <w:sz w:val="18"/>
                      <w:szCs w:val="21"/>
                    </w:rPr>
                    <w:t>噪声</w:t>
                  </w:r>
                </w:p>
                <w:p w14:paraId="572101A9" w14:textId="77777777" w:rsidR="00004833" w:rsidRPr="00004833" w:rsidRDefault="00004833" w:rsidP="00004833">
                  <w:pPr>
                    <w:pStyle w:val="affd"/>
                    <w:snapToGrid w:val="0"/>
                    <w:spacing w:line="240" w:lineRule="auto"/>
                    <w:jc w:val="both"/>
                    <w:rPr>
                      <w:rFonts w:ascii="Times New Roman" w:hAnsi="Times New Roman"/>
                      <w:kern w:val="2"/>
                      <w:sz w:val="18"/>
                      <w:szCs w:val="21"/>
                    </w:rPr>
                  </w:pPr>
                  <w:r w:rsidRPr="00004833">
                    <w:rPr>
                      <w:rFonts w:ascii="Times New Roman" w:hAnsi="Times New Roman"/>
                      <w:kern w:val="2"/>
                      <w:sz w:val="18"/>
                      <w:szCs w:val="21"/>
                    </w:rPr>
                    <w:t>仪器名称：声级计</w:t>
                  </w:r>
                </w:p>
                <w:p w14:paraId="28499B9E" w14:textId="77777777" w:rsidR="00004833" w:rsidRPr="00004833" w:rsidRDefault="00004833" w:rsidP="00004833">
                  <w:pPr>
                    <w:pStyle w:val="affd"/>
                    <w:snapToGrid w:val="0"/>
                    <w:spacing w:line="240" w:lineRule="auto"/>
                    <w:jc w:val="both"/>
                    <w:rPr>
                      <w:rFonts w:ascii="Times New Roman" w:hAnsi="Times New Roman"/>
                      <w:kern w:val="2"/>
                      <w:sz w:val="18"/>
                      <w:szCs w:val="21"/>
                    </w:rPr>
                  </w:pPr>
                  <w:r w:rsidRPr="00004833">
                    <w:rPr>
                      <w:rFonts w:ascii="Times New Roman" w:hAnsi="Times New Roman"/>
                      <w:kern w:val="2"/>
                      <w:sz w:val="18"/>
                      <w:szCs w:val="21"/>
                    </w:rPr>
                    <w:t>仪器型号：</w:t>
                  </w:r>
                  <w:r w:rsidRPr="00004833">
                    <w:rPr>
                      <w:rFonts w:ascii="Times New Roman" w:hAnsi="Times New Roman"/>
                      <w:kern w:val="2"/>
                      <w:sz w:val="18"/>
                      <w:szCs w:val="21"/>
                    </w:rPr>
                    <w:t>AWA6228+</w:t>
                  </w:r>
                </w:p>
                <w:p w14:paraId="2AE3D377" w14:textId="77777777" w:rsidR="00004833" w:rsidRPr="00004833" w:rsidRDefault="00004833" w:rsidP="00004833">
                  <w:pPr>
                    <w:rPr>
                      <w:rFonts w:eastAsia="宋体"/>
                      <w:sz w:val="18"/>
                      <w:szCs w:val="21"/>
                    </w:rPr>
                  </w:pPr>
                  <w:r w:rsidRPr="00004833">
                    <w:rPr>
                      <w:rFonts w:eastAsia="宋体"/>
                      <w:sz w:val="18"/>
                      <w:szCs w:val="21"/>
                    </w:rPr>
                    <w:t>仪器编号：</w:t>
                  </w:r>
                  <w:r w:rsidRPr="00004833">
                    <w:rPr>
                      <w:rFonts w:eastAsia="宋体"/>
                      <w:sz w:val="18"/>
                      <w:szCs w:val="21"/>
                    </w:rPr>
                    <w:t>00320134</w:t>
                  </w:r>
                </w:p>
                <w:p w14:paraId="0134589F" w14:textId="77777777" w:rsidR="00004833" w:rsidRPr="00004833" w:rsidRDefault="00004833" w:rsidP="00004833">
                  <w:pPr>
                    <w:rPr>
                      <w:rFonts w:eastAsia="宋体"/>
                      <w:sz w:val="18"/>
                      <w:szCs w:val="21"/>
                    </w:rPr>
                  </w:pPr>
                </w:p>
                <w:p w14:paraId="50387DD0" w14:textId="77777777" w:rsidR="00004833" w:rsidRPr="00004833" w:rsidRDefault="00004833" w:rsidP="00004833">
                  <w:pPr>
                    <w:pStyle w:val="affd"/>
                    <w:snapToGrid w:val="0"/>
                    <w:spacing w:line="240" w:lineRule="auto"/>
                    <w:jc w:val="left"/>
                    <w:rPr>
                      <w:rFonts w:ascii="Times New Roman" w:hAnsi="Times New Roman"/>
                      <w:kern w:val="2"/>
                      <w:sz w:val="18"/>
                      <w:szCs w:val="21"/>
                    </w:rPr>
                  </w:pPr>
                  <w:r w:rsidRPr="00004833">
                    <w:rPr>
                      <w:rFonts w:ascii="Times New Roman" w:hAnsi="Times New Roman"/>
                      <w:kern w:val="2"/>
                      <w:sz w:val="18"/>
                      <w:szCs w:val="21"/>
                    </w:rPr>
                    <w:t>仪器名称：声校准器</w:t>
                  </w:r>
                </w:p>
                <w:p w14:paraId="223F7B4B" w14:textId="77777777" w:rsidR="00004833" w:rsidRPr="00004833" w:rsidRDefault="00004833" w:rsidP="00004833">
                  <w:pPr>
                    <w:pStyle w:val="affd"/>
                    <w:snapToGrid w:val="0"/>
                    <w:spacing w:line="240" w:lineRule="auto"/>
                    <w:jc w:val="left"/>
                    <w:rPr>
                      <w:rFonts w:ascii="Times New Roman" w:hAnsi="Times New Roman"/>
                      <w:kern w:val="2"/>
                      <w:sz w:val="18"/>
                      <w:szCs w:val="21"/>
                    </w:rPr>
                  </w:pPr>
                  <w:r w:rsidRPr="00004833">
                    <w:rPr>
                      <w:rFonts w:ascii="Times New Roman" w:hAnsi="Times New Roman"/>
                      <w:kern w:val="2"/>
                      <w:sz w:val="18"/>
                      <w:szCs w:val="21"/>
                    </w:rPr>
                    <w:t>仪器型号：</w:t>
                  </w:r>
                  <w:r w:rsidRPr="00004833">
                    <w:rPr>
                      <w:rFonts w:ascii="Times New Roman" w:hAnsi="Times New Roman"/>
                      <w:kern w:val="2"/>
                      <w:sz w:val="18"/>
                      <w:szCs w:val="21"/>
                    </w:rPr>
                    <w:t>AWA6021A</w:t>
                  </w:r>
                </w:p>
                <w:p w14:paraId="7F7D9CF6" w14:textId="7869AC4F" w:rsidR="00004833" w:rsidRPr="00004833" w:rsidRDefault="00004833" w:rsidP="00004833">
                  <w:pPr>
                    <w:rPr>
                      <w:rFonts w:eastAsia="宋体"/>
                      <w:sz w:val="21"/>
                      <w:szCs w:val="21"/>
                    </w:rPr>
                  </w:pPr>
                  <w:r w:rsidRPr="00004833">
                    <w:rPr>
                      <w:rFonts w:eastAsia="宋体"/>
                      <w:sz w:val="18"/>
                      <w:szCs w:val="21"/>
                    </w:rPr>
                    <w:t>仪器编号：</w:t>
                  </w:r>
                  <w:r w:rsidRPr="00004833">
                    <w:rPr>
                      <w:rFonts w:eastAsia="宋体"/>
                      <w:sz w:val="18"/>
                      <w:szCs w:val="21"/>
                    </w:rPr>
                    <w:t>1010853</w:t>
                  </w:r>
                </w:p>
              </w:tc>
              <w:tc>
                <w:tcPr>
                  <w:tcW w:w="1499" w:type="pct"/>
                  <w:vAlign w:val="center"/>
                </w:tcPr>
                <w:p w14:paraId="01EB07EA" w14:textId="77777777" w:rsidR="00004833" w:rsidRPr="00004833" w:rsidRDefault="00004833" w:rsidP="00004833">
                  <w:pPr>
                    <w:jc w:val="left"/>
                    <w:rPr>
                      <w:rFonts w:eastAsia="宋体"/>
                      <w:b/>
                      <w:sz w:val="18"/>
                      <w:szCs w:val="18"/>
                    </w:rPr>
                  </w:pPr>
                  <w:r w:rsidRPr="00004833">
                    <w:rPr>
                      <w:rFonts w:eastAsia="宋体"/>
                      <w:b/>
                      <w:sz w:val="18"/>
                      <w:szCs w:val="18"/>
                    </w:rPr>
                    <w:t>测量范围：</w:t>
                  </w:r>
                </w:p>
                <w:p w14:paraId="309B4405" w14:textId="77777777" w:rsidR="00004833" w:rsidRPr="00004833" w:rsidRDefault="00004833" w:rsidP="00004833">
                  <w:pPr>
                    <w:snapToGrid w:val="0"/>
                    <w:jc w:val="left"/>
                    <w:rPr>
                      <w:rFonts w:eastAsia="宋体"/>
                      <w:sz w:val="18"/>
                      <w:szCs w:val="18"/>
                    </w:rPr>
                  </w:pPr>
                  <w:r w:rsidRPr="00004833">
                    <w:rPr>
                      <w:rFonts w:eastAsia="宋体"/>
                      <w:sz w:val="18"/>
                      <w:szCs w:val="18"/>
                    </w:rPr>
                    <w:t>低量程（</w:t>
                  </w:r>
                  <w:r w:rsidRPr="00004833">
                    <w:rPr>
                      <w:rFonts w:eastAsia="宋体"/>
                      <w:sz w:val="18"/>
                      <w:szCs w:val="18"/>
                    </w:rPr>
                    <w:t>20~132</w:t>
                  </w:r>
                  <w:r w:rsidRPr="00004833">
                    <w:rPr>
                      <w:rFonts w:eastAsia="宋体"/>
                      <w:sz w:val="18"/>
                      <w:szCs w:val="18"/>
                    </w:rPr>
                    <w:t>）</w:t>
                  </w:r>
                  <w:r w:rsidRPr="00004833">
                    <w:rPr>
                      <w:rFonts w:eastAsia="宋体"/>
                      <w:sz w:val="18"/>
                      <w:szCs w:val="18"/>
                    </w:rPr>
                    <w:t>dB</w:t>
                  </w:r>
                  <w:r w:rsidRPr="00004833">
                    <w:rPr>
                      <w:rFonts w:eastAsia="宋体"/>
                      <w:sz w:val="18"/>
                      <w:szCs w:val="18"/>
                    </w:rPr>
                    <w:t>（</w:t>
                  </w:r>
                  <w:r w:rsidRPr="00004833">
                    <w:rPr>
                      <w:rFonts w:eastAsia="宋体"/>
                      <w:sz w:val="18"/>
                      <w:szCs w:val="18"/>
                    </w:rPr>
                    <w:t>A</w:t>
                  </w:r>
                  <w:r w:rsidRPr="00004833">
                    <w:rPr>
                      <w:rFonts w:eastAsia="宋体"/>
                      <w:sz w:val="18"/>
                      <w:szCs w:val="18"/>
                    </w:rPr>
                    <w:t>）</w:t>
                  </w:r>
                </w:p>
                <w:p w14:paraId="4F8D4D82" w14:textId="77777777" w:rsidR="00004833" w:rsidRPr="00004833" w:rsidRDefault="00004833" w:rsidP="00004833">
                  <w:pPr>
                    <w:snapToGrid w:val="0"/>
                    <w:jc w:val="left"/>
                    <w:rPr>
                      <w:rFonts w:eastAsia="宋体"/>
                      <w:sz w:val="18"/>
                      <w:szCs w:val="21"/>
                    </w:rPr>
                  </w:pPr>
                  <w:r w:rsidRPr="00004833">
                    <w:rPr>
                      <w:rFonts w:eastAsia="宋体"/>
                      <w:sz w:val="18"/>
                      <w:szCs w:val="18"/>
                    </w:rPr>
                    <w:t>高量程（</w:t>
                  </w:r>
                  <w:r w:rsidRPr="00004833">
                    <w:rPr>
                      <w:rFonts w:eastAsia="宋体"/>
                      <w:sz w:val="18"/>
                      <w:szCs w:val="18"/>
                    </w:rPr>
                    <w:t>30~142</w:t>
                  </w:r>
                  <w:r w:rsidRPr="00004833">
                    <w:rPr>
                      <w:rFonts w:eastAsia="宋体"/>
                      <w:sz w:val="18"/>
                      <w:szCs w:val="18"/>
                    </w:rPr>
                    <w:t>）</w:t>
                  </w:r>
                  <w:r w:rsidRPr="00004833">
                    <w:rPr>
                      <w:rFonts w:eastAsia="宋体"/>
                      <w:sz w:val="18"/>
                      <w:szCs w:val="18"/>
                    </w:rPr>
                    <w:t>dB</w:t>
                  </w:r>
                  <w:r w:rsidRPr="00004833">
                    <w:rPr>
                      <w:rFonts w:eastAsia="宋体"/>
                      <w:sz w:val="18"/>
                      <w:szCs w:val="18"/>
                    </w:rPr>
                    <w:t>（</w:t>
                  </w:r>
                  <w:r w:rsidRPr="00004833">
                    <w:rPr>
                      <w:rFonts w:eastAsia="宋体"/>
                      <w:sz w:val="18"/>
                      <w:szCs w:val="18"/>
                    </w:rPr>
                    <w:t>A</w:t>
                  </w:r>
                  <w:r w:rsidRPr="00004833">
                    <w:rPr>
                      <w:rFonts w:eastAsia="宋体"/>
                      <w:sz w:val="18"/>
                      <w:szCs w:val="18"/>
                    </w:rPr>
                    <w:t>）</w:t>
                  </w:r>
                </w:p>
                <w:p w14:paraId="7AE34EF6" w14:textId="77777777" w:rsidR="00004833" w:rsidRPr="00004833" w:rsidRDefault="00004833" w:rsidP="00004833">
                  <w:pPr>
                    <w:snapToGrid w:val="0"/>
                    <w:jc w:val="left"/>
                    <w:rPr>
                      <w:rFonts w:eastAsia="宋体"/>
                      <w:sz w:val="18"/>
                      <w:szCs w:val="21"/>
                    </w:rPr>
                  </w:pPr>
                </w:p>
                <w:p w14:paraId="7D59324B" w14:textId="77777777" w:rsidR="00004833" w:rsidRPr="00004833" w:rsidRDefault="00004833" w:rsidP="00004833">
                  <w:pPr>
                    <w:jc w:val="left"/>
                    <w:rPr>
                      <w:rFonts w:eastAsia="宋体"/>
                      <w:b/>
                      <w:sz w:val="18"/>
                      <w:szCs w:val="18"/>
                    </w:rPr>
                  </w:pPr>
                  <w:r w:rsidRPr="00004833">
                    <w:rPr>
                      <w:rFonts w:eastAsia="宋体"/>
                      <w:b/>
                      <w:sz w:val="18"/>
                      <w:szCs w:val="18"/>
                    </w:rPr>
                    <w:t>声压级：</w:t>
                  </w:r>
                </w:p>
                <w:p w14:paraId="3AC2455A" w14:textId="61EB5C0F" w:rsidR="00004833" w:rsidRPr="00004833" w:rsidRDefault="00004833" w:rsidP="00004833">
                  <w:pPr>
                    <w:snapToGrid w:val="0"/>
                    <w:rPr>
                      <w:rFonts w:eastAsia="宋体"/>
                      <w:sz w:val="21"/>
                      <w:szCs w:val="21"/>
                    </w:rPr>
                  </w:pPr>
                  <w:r w:rsidRPr="00004833">
                    <w:rPr>
                      <w:rFonts w:eastAsia="宋体"/>
                      <w:sz w:val="18"/>
                      <w:szCs w:val="18"/>
                    </w:rPr>
                    <w:t>（</w:t>
                  </w:r>
                  <w:r w:rsidRPr="00004833">
                    <w:rPr>
                      <w:rFonts w:eastAsia="宋体"/>
                      <w:sz w:val="18"/>
                      <w:szCs w:val="18"/>
                    </w:rPr>
                    <w:t>94.0/114.0</w:t>
                  </w:r>
                  <w:r w:rsidRPr="00004833">
                    <w:rPr>
                      <w:rFonts w:eastAsia="宋体"/>
                      <w:sz w:val="18"/>
                      <w:szCs w:val="18"/>
                    </w:rPr>
                    <w:t>）</w:t>
                  </w:r>
                  <w:r w:rsidRPr="00004833">
                    <w:rPr>
                      <w:rFonts w:eastAsia="宋体"/>
                      <w:sz w:val="18"/>
                      <w:szCs w:val="18"/>
                    </w:rPr>
                    <w:t>dB</w:t>
                  </w:r>
                </w:p>
              </w:tc>
              <w:tc>
                <w:tcPr>
                  <w:tcW w:w="2096" w:type="pct"/>
                  <w:vAlign w:val="center"/>
                </w:tcPr>
                <w:p w14:paraId="7709ADA7" w14:textId="77777777" w:rsidR="00004833" w:rsidRPr="00004833" w:rsidRDefault="00004833" w:rsidP="00004833">
                  <w:pPr>
                    <w:snapToGrid w:val="0"/>
                    <w:rPr>
                      <w:rFonts w:eastAsia="宋体"/>
                      <w:b/>
                      <w:snapToGrid w:val="0"/>
                      <w:kern w:val="0"/>
                      <w:sz w:val="18"/>
                      <w:szCs w:val="18"/>
                    </w:rPr>
                  </w:pPr>
                  <w:r w:rsidRPr="00004833">
                    <w:rPr>
                      <w:rFonts w:eastAsia="宋体"/>
                      <w:b/>
                      <w:snapToGrid w:val="0"/>
                      <w:kern w:val="0"/>
                      <w:sz w:val="18"/>
                      <w:szCs w:val="18"/>
                    </w:rPr>
                    <w:t>校准单位：</w:t>
                  </w:r>
                  <w:r w:rsidRPr="00004833">
                    <w:rPr>
                      <w:rFonts w:eastAsia="宋体"/>
                      <w:snapToGrid w:val="0"/>
                      <w:kern w:val="0"/>
                      <w:sz w:val="18"/>
                      <w:szCs w:val="18"/>
                    </w:rPr>
                    <w:t>湖北省计量测试技术研究院</w:t>
                  </w:r>
                </w:p>
                <w:p w14:paraId="4957E3EB" w14:textId="77777777" w:rsidR="00004833" w:rsidRPr="00004833" w:rsidRDefault="00004833" w:rsidP="00004833">
                  <w:pPr>
                    <w:snapToGrid w:val="0"/>
                    <w:rPr>
                      <w:rFonts w:eastAsia="宋体"/>
                      <w:snapToGrid w:val="0"/>
                      <w:kern w:val="0"/>
                      <w:sz w:val="18"/>
                      <w:szCs w:val="18"/>
                    </w:rPr>
                  </w:pPr>
                  <w:r w:rsidRPr="00004833">
                    <w:rPr>
                      <w:rFonts w:eastAsia="宋体"/>
                      <w:b/>
                      <w:snapToGrid w:val="0"/>
                      <w:kern w:val="0"/>
                      <w:sz w:val="18"/>
                      <w:szCs w:val="18"/>
                    </w:rPr>
                    <w:t>证书编号：</w:t>
                  </w:r>
                  <w:r w:rsidRPr="00004833">
                    <w:rPr>
                      <w:rFonts w:eastAsia="宋体"/>
                      <w:bCs/>
                      <w:snapToGrid w:val="0"/>
                      <w:kern w:val="0"/>
                      <w:sz w:val="18"/>
                      <w:szCs w:val="18"/>
                    </w:rPr>
                    <w:t>2020SZ01360323</w:t>
                  </w:r>
                </w:p>
                <w:p w14:paraId="4BCF78C6" w14:textId="77777777" w:rsidR="00004833" w:rsidRPr="00004833" w:rsidRDefault="00004833" w:rsidP="00004833">
                  <w:pPr>
                    <w:rPr>
                      <w:rFonts w:eastAsia="宋体"/>
                      <w:snapToGrid w:val="0"/>
                      <w:kern w:val="0"/>
                      <w:sz w:val="18"/>
                      <w:szCs w:val="18"/>
                    </w:rPr>
                  </w:pPr>
                  <w:r w:rsidRPr="00004833">
                    <w:rPr>
                      <w:rFonts w:eastAsia="宋体"/>
                      <w:b/>
                      <w:snapToGrid w:val="0"/>
                      <w:kern w:val="0"/>
                      <w:sz w:val="18"/>
                      <w:szCs w:val="18"/>
                    </w:rPr>
                    <w:t>有效期：</w:t>
                  </w:r>
                  <w:r w:rsidRPr="00004833">
                    <w:rPr>
                      <w:rFonts w:eastAsia="宋体"/>
                      <w:snapToGrid w:val="0"/>
                      <w:kern w:val="0"/>
                      <w:sz w:val="18"/>
                      <w:szCs w:val="18"/>
                    </w:rPr>
                    <w:t>2020.05.20</w:t>
                  </w:r>
                  <w:r w:rsidRPr="00004833">
                    <w:rPr>
                      <w:rFonts w:eastAsia="宋体"/>
                      <w:snapToGrid w:val="0"/>
                      <w:kern w:val="0"/>
                      <w:sz w:val="18"/>
                      <w:szCs w:val="18"/>
                    </w:rPr>
                    <w:t>～</w:t>
                  </w:r>
                  <w:r w:rsidRPr="00004833">
                    <w:rPr>
                      <w:rFonts w:eastAsia="宋体"/>
                      <w:snapToGrid w:val="0"/>
                      <w:kern w:val="0"/>
                      <w:sz w:val="18"/>
                      <w:szCs w:val="18"/>
                    </w:rPr>
                    <w:t>2021.05.19</w:t>
                  </w:r>
                </w:p>
                <w:p w14:paraId="71592BED" w14:textId="77777777" w:rsidR="00004833" w:rsidRPr="00004833" w:rsidRDefault="00004833" w:rsidP="00004833">
                  <w:pPr>
                    <w:rPr>
                      <w:rFonts w:eastAsia="宋体"/>
                      <w:sz w:val="18"/>
                      <w:szCs w:val="18"/>
                    </w:rPr>
                  </w:pPr>
                </w:p>
                <w:p w14:paraId="04F727CD" w14:textId="77777777" w:rsidR="00004833" w:rsidRPr="00004833" w:rsidRDefault="00004833" w:rsidP="00004833">
                  <w:pPr>
                    <w:snapToGrid w:val="0"/>
                    <w:rPr>
                      <w:rFonts w:eastAsia="宋体"/>
                      <w:snapToGrid w:val="0"/>
                      <w:kern w:val="0"/>
                      <w:sz w:val="18"/>
                      <w:szCs w:val="18"/>
                    </w:rPr>
                  </w:pPr>
                  <w:r w:rsidRPr="00004833">
                    <w:rPr>
                      <w:rFonts w:eastAsia="宋体"/>
                      <w:b/>
                      <w:snapToGrid w:val="0"/>
                      <w:kern w:val="0"/>
                      <w:sz w:val="18"/>
                      <w:szCs w:val="18"/>
                    </w:rPr>
                    <w:t>校准单位：</w:t>
                  </w:r>
                  <w:r w:rsidRPr="00004833">
                    <w:rPr>
                      <w:rFonts w:eastAsia="宋体"/>
                      <w:snapToGrid w:val="0"/>
                      <w:kern w:val="0"/>
                      <w:sz w:val="18"/>
                      <w:szCs w:val="18"/>
                    </w:rPr>
                    <w:t>湖北省计量测试技术研究院</w:t>
                  </w:r>
                </w:p>
                <w:p w14:paraId="18BE8AF6" w14:textId="77777777" w:rsidR="00004833" w:rsidRPr="00004833" w:rsidRDefault="00004833" w:rsidP="00004833">
                  <w:pPr>
                    <w:snapToGrid w:val="0"/>
                    <w:rPr>
                      <w:rFonts w:eastAsia="宋体"/>
                      <w:snapToGrid w:val="0"/>
                      <w:kern w:val="0"/>
                      <w:sz w:val="18"/>
                      <w:szCs w:val="18"/>
                    </w:rPr>
                  </w:pPr>
                  <w:r w:rsidRPr="00004833">
                    <w:rPr>
                      <w:rFonts w:eastAsia="宋体"/>
                      <w:b/>
                      <w:snapToGrid w:val="0"/>
                      <w:kern w:val="0"/>
                      <w:sz w:val="18"/>
                      <w:szCs w:val="18"/>
                    </w:rPr>
                    <w:t>证书编号：</w:t>
                  </w:r>
                  <w:r w:rsidRPr="00004833">
                    <w:rPr>
                      <w:rFonts w:eastAsia="宋体"/>
                      <w:snapToGrid w:val="0"/>
                      <w:kern w:val="0"/>
                      <w:sz w:val="18"/>
                      <w:szCs w:val="18"/>
                    </w:rPr>
                    <w:t>2020SZ01360321</w:t>
                  </w:r>
                </w:p>
                <w:p w14:paraId="5AA6C6F6" w14:textId="60E5CEA4" w:rsidR="00004833" w:rsidRPr="00004833" w:rsidRDefault="00004833" w:rsidP="00004833">
                  <w:pPr>
                    <w:snapToGrid w:val="0"/>
                    <w:rPr>
                      <w:rFonts w:eastAsia="宋体"/>
                      <w:snapToGrid w:val="0"/>
                      <w:spacing w:val="-10"/>
                      <w:kern w:val="0"/>
                      <w:sz w:val="21"/>
                      <w:szCs w:val="21"/>
                    </w:rPr>
                  </w:pPr>
                  <w:r w:rsidRPr="00004833">
                    <w:rPr>
                      <w:rFonts w:eastAsia="宋体"/>
                      <w:b/>
                      <w:snapToGrid w:val="0"/>
                      <w:sz w:val="18"/>
                      <w:szCs w:val="18"/>
                    </w:rPr>
                    <w:t>有效期：</w:t>
                  </w:r>
                  <w:r w:rsidRPr="00004833">
                    <w:rPr>
                      <w:rFonts w:eastAsia="宋体"/>
                      <w:snapToGrid w:val="0"/>
                      <w:sz w:val="18"/>
                      <w:szCs w:val="18"/>
                    </w:rPr>
                    <w:t>2020.05.20</w:t>
                  </w:r>
                  <w:r w:rsidRPr="00004833">
                    <w:rPr>
                      <w:rFonts w:eastAsia="宋体"/>
                      <w:snapToGrid w:val="0"/>
                      <w:sz w:val="18"/>
                      <w:szCs w:val="18"/>
                    </w:rPr>
                    <w:t>～</w:t>
                  </w:r>
                  <w:r w:rsidRPr="00004833">
                    <w:rPr>
                      <w:rFonts w:eastAsia="宋体"/>
                      <w:snapToGrid w:val="0"/>
                      <w:sz w:val="18"/>
                      <w:szCs w:val="18"/>
                    </w:rPr>
                    <w:t>2021.05.19</w:t>
                  </w:r>
                </w:p>
              </w:tc>
            </w:tr>
            <w:tr w:rsidR="00004833" w:rsidRPr="00004833" w14:paraId="49AE75CB" w14:textId="77777777" w:rsidTr="008C408C">
              <w:trPr>
                <w:trHeight w:val="545"/>
              </w:trPr>
              <w:tc>
                <w:tcPr>
                  <w:tcW w:w="1405" w:type="pct"/>
                  <w:vAlign w:val="center"/>
                </w:tcPr>
                <w:p w14:paraId="766AE5E7" w14:textId="77777777" w:rsidR="00004833" w:rsidRPr="00004833" w:rsidRDefault="00004833" w:rsidP="00004833">
                  <w:pPr>
                    <w:rPr>
                      <w:rFonts w:eastAsia="宋体"/>
                      <w:b/>
                      <w:sz w:val="18"/>
                      <w:szCs w:val="18"/>
                    </w:rPr>
                  </w:pPr>
                  <w:r w:rsidRPr="00004833">
                    <w:rPr>
                      <w:rFonts w:eastAsia="宋体"/>
                      <w:b/>
                      <w:sz w:val="18"/>
                      <w:szCs w:val="18"/>
                    </w:rPr>
                    <w:t>温湿度风速仪</w:t>
                  </w:r>
                </w:p>
                <w:p w14:paraId="7E02B50B" w14:textId="77777777" w:rsidR="00004833" w:rsidRPr="00004833" w:rsidRDefault="00004833" w:rsidP="00004833">
                  <w:pPr>
                    <w:rPr>
                      <w:rFonts w:eastAsia="宋体"/>
                      <w:sz w:val="18"/>
                      <w:szCs w:val="18"/>
                    </w:rPr>
                  </w:pPr>
                  <w:r w:rsidRPr="00004833">
                    <w:rPr>
                      <w:rFonts w:eastAsia="宋体"/>
                      <w:sz w:val="18"/>
                      <w:szCs w:val="18"/>
                    </w:rPr>
                    <w:t>仪器名称：多功能风速计</w:t>
                  </w:r>
                </w:p>
                <w:p w14:paraId="48E85704" w14:textId="77777777" w:rsidR="00004833" w:rsidRPr="00004833" w:rsidRDefault="00004833" w:rsidP="00004833">
                  <w:pPr>
                    <w:rPr>
                      <w:rFonts w:eastAsia="宋体"/>
                      <w:sz w:val="18"/>
                      <w:szCs w:val="18"/>
                    </w:rPr>
                  </w:pPr>
                  <w:r w:rsidRPr="00004833">
                    <w:rPr>
                      <w:rFonts w:eastAsia="宋体"/>
                      <w:sz w:val="18"/>
                      <w:szCs w:val="18"/>
                    </w:rPr>
                    <w:t>仪器型号：</w:t>
                  </w:r>
                  <w:r w:rsidRPr="00004833">
                    <w:rPr>
                      <w:rFonts w:eastAsia="宋体"/>
                      <w:sz w:val="18"/>
                      <w:szCs w:val="18"/>
                    </w:rPr>
                    <w:t>Testo410-2</w:t>
                  </w:r>
                </w:p>
                <w:p w14:paraId="1227941D" w14:textId="145EFD36" w:rsidR="00004833" w:rsidRPr="00004833" w:rsidRDefault="00004833" w:rsidP="00004833">
                  <w:pPr>
                    <w:rPr>
                      <w:rFonts w:eastAsia="宋体"/>
                      <w:b/>
                      <w:color w:val="FF0000"/>
                      <w:sz w:val="21"/>
                      <w:szCs w:val="21"/>
                    </w:rPr>
                  </w:pPr>
                  <w:r w:rsidRPr="00004833">
                    <w:rPr>
                      <w:rFonts w:eastAsia="宋体"/>
                      <w:sz w:val="18"/>
                      <w:szCs w:val="18"/>
                    </w:rPr>
                    <w:t>出厂编号：</w:t>
                  </w:r>
                  <w:r w:rsidRPr="00004833">
                    <w:rPr>
                      <w:rFonts w:eastAsia="宋体"/>
                      <w:sz w:val="18"/>
                      <w:szCs w:val="18"/>
                    </w:rPr>
                    <w:t>38569774/710</w:t>
                  </w:r>
                </w:p>
              </w:tc>
              <w:tc>
                <w:tcPr>
                  <w:tcW w:w="1499" w:type="pct"/>
                  <w:vAlign w:val="center"/>
                </w:tcPr>
                <w:p w14:paraId="6C42D5B0" w14:textId="77777777" w:rsidR="00004833" w:rsidRPr="00004833" w:rsidRDefault="00004833" w:rsidP="00004833">
                  <w:pPr>
                    <w:jc w:val="left"/>
                    <w:rPr>
                      <w:rFonts w:eastAsia="宋体"/>
                      <w:b/>
                      <w:sz w:val="18"/>
                      <w:szCs w:val="18"/>
                    </w:rPr>
                  </w:pPr>
                  <w:r w:rsidRPr="00004833">
                    <w:rPr>
                      <w:rFonts w:eastAsia="宋体"/>
                      <w:b/>
                      <w:sz w:val="18"/>
                      <w:szCs w:val="18"/>
                    </w:rPr>
                    <w:t>温度</w:t>
                  </w:r>
                </w:p>
                <w:p w14:paraId="5B0CACD5" w14:textId="77777777" w:rsidR="00004833" w:rsidRPr="00004833" w:rsidRDefault="00004833" w:rsidP="00004833">
                  <w:pPr>
                    <w:rPr>
                      <w:rFonts w:eastAsia="宋体"/>
                      <w:sz w:val="18"/>
                      <w:szCs w:val="18"/>
                    </w:rPr>
                  </w:pPr>
                  <w:r w:rsidRPr="00004833">
                    <w:rPr>
                      <w:rFonts w:eastAsia="宋体"/>
                      <w:sz w:val="18"/>
                      <w:szCs w:val="18"/>
                    </w:rPr>
                    <w:t>测量范围：</w:t>
                  </w:r>
                  <w:r w:rsidRPr="00004833">
                    <w:rPr>
                      <w:rFonts w:eastAsia="宋体"/>
                      <w:sz w:val="18"/>
                      <w:szCs w:val="18"/>
                    </w:rPr>
                    <w:t>-10</w:t>
                  </w:r>
                  <w:r w:rsidRPr="00004833">
                    <w:rPr>
                      <w:rFonts w:ascii="宋体" w:eastAsia="宋体" w:hAnsi="宋体" w:cs="宋体" w:hint="eastAsia"/>
                      <w:sz w:val="18"/>
                      <w:szCs w:val="18"/>
                    </w:rPr>
                    <w:t>℃</w:t>
                  </w:r>
                  <w:r w:rsidRPr="00004833">
                    <w:rPr>
                      <w:rFonts w:eastAsia="宋体"/>
                      <w:sz w:val="18"/>
                      <w:szCs w:val="18"/>
                    </w:rPr>
                    <w:t>~+50</w:t>
                  </w:r>
                  <w:r w:rsidRPr="00004833">
                    <w:rPr>
                      <w:rFonts w:ascii="宋体" w:eastAsia="宋体" w:hAnsi="宋体" w:cs="宋体" w:hint="eastAsia"/>
                      <w:sz w:val="18"/>
                      <w:szCs w:val="18"/>
                    </w:rPr>
                    <w:t>℃</w:t>
                  </w:r>
                </w:p>
                <w:p w14:paraId="104F56CD" w14:textId="77777777" w:rsidR="00004833" w:rsidRPr="00004833" w:rsidRDefault="00004833" w:rsidP="00004833">
                  <w:pPr>
                    <w:jc w:val="left"/>
                    <w:rPr>
                      <w:rFonts w:eastAsia="宋体"/>
                      <w:b/>
                      <w:sz w:val="18"/>
                      <w:szCs w:val="18"/>
                    </w:rPr>
                  </w:pPr>
                  <w:r w:rsidRPr="00004833">
                    <w:rPr>
                      <w:rFonts w:eastAsia="宋体"/>
                      <w:b/>
                      <w:sz w:val="18"/>
                      <w:szCs w:val="18"/>
                    </w:rPr>
                    <w:t>湿度</w:t>
                  </w:r>
                </w:p>
                <w:p w14:paraId="4EC1ADC5" w14:textId="77777777" w:rsidR="00004833" w:rsidRPr="00004833" w:rsidRDefault="00004833" w:rsidP="00004833">
                  <w:pPr>
                    <w:jc w:val="left"/>
                    <w:rPr>
                      <w:rFonts w:eastAsia="宋体"/>
                      <w:sz w:val="18"/>
                      <w:szCs w:val="18"/>
                    </w:rPr>
                  </w:pPr>
                  <w:r w:rsidRPr="00004833">
                    <w:rPr>
                      <w:rFonts w:eastAsia="宋体"/>
                      <w:sz w:val="18"/>
                      <w:szCs w:val="18"/>
                    </w:rPr>
                    <w:t>测量范围：</w:t>
                  </w:r>
                  <w:r w:rsidRPr="00004833">
                    <w:rPr>
                      <w:rFonts w:eastAsia="宋体"/>
                      <w:sz w:val="18"/>
                      <w:szCs w:val="18"/>
                    </w:rPr>
                    <w:t>0%RH~100%RH</w:t>
                  </w:r>
                  <w:r w:rsidRPr="00004833">
                    <w:rPr>
                      <w:rFonts w:eastAsia="宋体"/>
                      <w:sz w:val="18"/>
                      <w:szCs w:val="18"/>
                    </w:rPr>
                    <w:t>（无结露）</w:t>
                  </w:r>
                </w:p>
                <w:p w14:paraId="77343A5A" w14:textId="77777777" w:rsidR="00004833" w:rsidRPr="00004833" w:rsidRDefault="00004833" w:rsidP="00004833">
                  <w:pPr>
                    <w:jc w:val="left"/>
                    <w:rPr>
                      <w:rFonts w:eastAsia="宋体"/>
                      <w:b/>
                      <w:sz w:val="18"/>
                      <w:szCs w:val="18"/>
                    </w:rPr>
                  </w:pPr>
                  <w:r w:rsidRPr="00004833">
                    <w:rPr>
                      <w:rFonts w:eastAsia="宋体"/>
                      <w:b/>
                      <w:sz w:val="18"/>
                      <w:szCs w:val="18"/>
                    </w:rPr>
                    <w:t>风速</w:t>
                  </w:r>
                </w:p>
                <w:p w14:paraId="5E15CC7C" w14:textId="29AF7C18" w:rsidR="00004833" w:rsidRPr="00004833" w:rsidRDefault="00004833" w:rsidP="00004833">
                  <w:pPr>
                    <w:jc w:val="left"/>
                    <w:rPr>
                      <w:rFonts w:eastAsia="宋体"/>
                      <w:b/>
                      <w:color w:val="FF0000"/>
                      <w:sz w:val="21"/>
                      <w:szCs w:val="21"/>
                    </w:rPr>
                  </w:pPr>
                  <w:r w:rsidRPr="00004833">
                    <w:rPr>
                      <w:rFonts w:eastAsia="宋体"/>
                      <w:sz w:val="18"/>
                      <w:szCs w:val="18"/>
                    </w:rPr>
                    <w:t>测量范围：</w:t>
                  </w:r>
                  <w:r w:rsidRPr="00004833">
                    <w:rPr>
                      <w:rFonts w:eastAsia="宋体"/>
                      <w:sz w:val="18"/>
                      <w:szCs w:val="18"/>
                    </w:rPr>
                    <w:t>0.4m/s~20m/s</w:t>
                  </w:r>
                </w:p>
              </w:tc>
              <w:tc>
                <w:tcPr>
                  <w:tcW w:w="2096" w:type="pct"/>
                  <w:vAlign w:val="center"/>
                </w:tcPr>
                <w:p w14:paraId="29BBBAE8" w14:textId="77777777" w:rsidR="00004833" w:rsidRPr="00004833" w:rsidRDefault="00004833" w:rsidP="00004833">
                  <w:pPr>
                    <w:snapToGrid w:val="0"/>
                    <w:rPr>
                      <w:rFonts w:eastAsia="宋体"/>
                      <w:snapToGrid w:val="0"/>
                      <w:kern w:val="0"/>
                      <w:sz w:val="18"/>
                      <w:szCs w:val="18"/>
                    </w:rPr>
                  </w:pPr>
                  <w:r w:rsidRPr="00004833">
                    <w:rPr>
                      <w:rFonts w:eastAsia="宋体"/>
                      <w:b/>
                      <w:snapToGrid w:val="0"/>
                      <w:kern w:val="0"/>
                      <w:sz w:val="18"/>
                      <w:szCs w:val="18"/>
                    </w:rPr>
                    <w:t>校准单位：</w:t>
                  </w:r>
                  <w:r w:rsidRPr="00004833">
                    <w:rPr>
                      <w:rFonts w:eastAsia="宋体"/>
                      <w:snapToGrid w:val="0"/>
                      <w:kern w:val="0"/>
                      <w:sz w:val="18"/>
                      <w:szCs w:val="18"/>
                    </w:rPr>
                    <w:t>湖北省计量测试技术研究院</w:t>
                  </w:r>
                </w:p>
                <w:p w14:paraId="21FE1333" w14:textId="77777777" w:rsidR="00004833" w:rsidRPr="00004833" w:rsidRDefault="00004833" w:rsidP="00004833">
                  <w:pPr>
                    <w:snapToGrid w:val="0"/>
                    <w:rPr>
                      <w:rFonts w:eastAsia="宋体"/>
                      <w:snapToGrid w:val="0"/>
                      <w:kern w:val="0"/>
                      <w:sz w:val="18"/>
                      <w:szCs w:val="18"/>
                    </w:rPr>
                  </w:pPr>
                  <w:r w:rsidRPr="00004833">
                    <w:rPr>
                      <w:rFonts w:eastAsia="宋体"/>
                      <w:b/>
                      <w:snapToGrid w:val="0"/>
                      <w:kern w:val="0"/>
                      <w:sz w:val="18"/>
                      <w:szCs w:val="18"/>
                    </w:rPr>
                    <w:t>证书编号：</w:t>
                  </w:r>
                  <w:r w:rsidRPr="00004833">
                    <w:rPr>
                      <w:rFonts w:eastAsia="宋体"/>
                      <w:bCs/>
                      <w:snapToGrid w:val="0"/>
                      <w:kern w:val="0"/>
                      <w:sz w:val="18"/>
                      <w:szCs w:val="18"/>
                    </w:rPr>
                    <w:t>2020RG01181403</w:t>
                  </w:r>
                </w:p>
                <w:p w14:paraId="2B3358DB" w14:textId="77777777" w:rsidR="00004833" w:rsidRPr="00004833" w:rsidRDefault="00004833" w:rsidP="00004833">
                  <w:pPr>
                    <w:snapToGrid w:val="0"/>
                    <w:rPr>
                      <w:rFonts w:eastAsia="宋体"/>
                      <w:snapToGrid w:val="0"/>
                      <w:kern w:val="0"/>
                      <w:sz w:val="18"/>
                      <w:szCs w:val="18"/>
                    </w:rPr>
                  </w:pPr>
                  <w:r w:rsidRPr="00004833">
                    <w:rPr>
                      <w:rFonts w:eastAsia="宋体"/>
                      <w:b/>
                      <w:snapToGrid w:val="0"/>
                      <w:kern w:val="0"/>
                      <w:sz w:val="18"/>
                      <w:szCs w:val="18"/>
                    </w:rPr>
                    <w:t>有效期：</w:t>
                  </w:r>
                  <w:r w:rsidRPr="00004833">
                    <w:rPr>
                      <w:rFonts w:eastAsia="宋体"/>
                      <w:snapToGrid w:val="0"/>
                      <w:kern w:val="0"/>
                      <w:sz w:val="18"/>
                      <w:szCs w:val="18"/>
                    </w:rPr>
                    <w:t>2020.05.25</w:t>
                  </w:r>
                  <w:r w:rsidRPr="00004833">
                    <w:rPr>
                      <w:rFonts w:eastAsia="宋体"/>
                      <w:sz w:val="18"/>
                      <w:szCs w:val="18"/>
                    </w:rPr>
                    <w:t>～</w:t>
                  </w:r>
                  <w:r w:rsidRPr="00004833">
                    <w:rPr>
                      <w:rFonts w:eastAsia="宋体"/>
                      <w:snapToGrid w:val="0"/>
                      <w:kern w:val="0"/>
                      <w:sz w:val="18"/>
                      <w:szCs w:val="18"/>
                    </w:rPr>
                    <w:t>2021.05.24</w:t>
                  </w:r>
                </w:p>
                <w:p w14:paraId="6BE48E6A" w14:textId="77777777" w:rsidR="00004833" w:rsidRPr="00004833" w:rsidRDefault="00004833" w:rsidP="00004833">
                  <w:pPr>
                    <w:snapToGrid w:val="0"/>
                    <w:rPr>
                      <w:rFonts w:eastAsia="宋体"/>
                      <w:b/>
                      <w:snapToGrid w:val="0"/>
                      <w:kern w:val="0"/>
                      <w:sz w:val="18"/>
                      <w:szCs w:val="18"/>
                    </w:rPr>
                  </w:pPr>
                </w:p>
                <w:p w14:paraId="3A3875F0" w14:textId="77777777" w:rsidR="00004833" w:rsidRPr="00004833" w:rsidRDefault="00004833" w:rsidP="00004833">
                  <w:pPr>
                    <w:snapToGrid w:val="0"/>
                    <w:rPr>
                      <w:rFonts w:eastAsia="宋体"/>
                      <w:b/>
                      <w:snapToGrid w:val="0"/>
                      <w:kern w:val="0"/>
                      <w:sz w:val="18"/>
                      <w:szCs w:val="18"/>
                    </w:rPr>
                  </w:pPr>
                  <w:r w:rsidRPr="00004833">
                    <w:rPr>
                      <w:rFonts w:eastAsia="宋体"/>
                      <w:b/>
                      <w:snapToGrid w:val="0"/>
                      <w:kern w:val="0"/>
                      <w:sz w:val="18"/>
                      <w:szCs w:val="18"/>
                    </w:rPr>
                    <w:t>检定单位：</w:t>
                  </w:r>
                  <w:r w:rsidRPr="00004833">
                    <w:rPr>
                      <w:rFonts w:eastAsia="宋体"/>
                      <w:snapToGrid w:val="0"/>
                      <w:kern w:val="0"/>
                      <w:sz w:val="18"/>
                      <w:szCs w:val="18"/>
                    </w:rPr>
                    <w:t>湖北省气象计量检定站</w:t>
                  </w:r>
                </w:p>
                <w:p w14:paraId="231154BA" w14:textId="77777777" w:rsidR="00004833" w:rsidRPr="00004833" w:rsidRDefault="00004833" w:rsidP="00004833">
                  <w:pPr>
                    <w:snapToGrid w:val="0"/>
                    <w:rPr>
                      <w:rFonts w:eastAsia="宋体"/>
                      <w:b/>
                      <w:snapToGrid w:val="0"/>
                      <w:kern w:val="0"/>
                      <w:sz w:val="18"/>
                      <w:szCs w:val="18"/>
                    </w:rPr>
                  </w:pPr>
                  <w:r w:rsidRPr="00004833">
                    <w:rPr>
                      <w:rFonts w:eastAsia="宋体"/>
                      <w:b/>
                      <w:snapToGrid w:val="0"/>
                      <w:kern w:val="0"/>
                      <w:sz w:val="18"/>
                      <w:szCs w:val="18"/>
                    </w:rPr>
                    <w:t>证书编号：</w:t>
                  </w:r>
                  <w:proofErr w:type="gramStart"/>
                  <w:r w:rsidRPr="00004833">
                    <w:rPr>
                      <w:rFonts w:eastAsia="宋体"/>
                      <w:snapToGrid w:val="0"/>
                      <w:kern w:val="0"/>
                      <w:sz w:val="18"/>
                      <w:szCs w:val="18"/>
                    </w:rPr>
                    <w:t>鄂气检</w:t>
                  </w:r>
                  <w:proofErr w:type="gramEnd"/>
                  <w:r w:rsidRPr="00004833">
                    <w:rPr>
                      <w:rFonts w:eastAsia="宋体"/>
                      <w:snapToGrid w:val="0"/>
                      <w:kern w:val="0"/>
                      <w:sz w:val="18"/>
                      <w:szCs w:val="18"/>
                    </w:rPr>
                    <w:t>42006103</w:t>
                  </w:r>
                </w:p>
                <w:p w14:paraId="7E7E2DC2" w14:textId="6AEC238F" w:rsidR="00004833" w:rsidRPr="00004833" w:rsidRDefault="00004833" w:rsidP="00004833">
                  <w:pPr>
                    <w:snapToGrid w:val="0"/>
                    <w:rPr>
                      <w:rFonts w:eastAsia="宋体"/>
                      <w:b/>
                      <w:snapToGrid w:val="0"/>
                      <w:color w:val="FF0000"/>
                      <w:kern w:val="0"/>
                      <w:sz w:val="21"/>
                      <w:szCs w:val="21"/>
                    </w:rPr>
                  </w:pPr>
                  <w:r w:rsidRPr="00004833">
                    <w:rPr>
                      <w:rFonts w:eastAsia="宋体"/>
                      <w:b/>
                      <w:snapToGrid w:val="0"/>
                      <w:kern w:val="0"/>
                      <w:sz w:val="18"/>
                      <w:szCs w:val="18"/>
                    </w:rPr>
                    <w:t>有效期：</w:t>
                  </w:r>
                  <w:r w:rsidRPr="00004833">
                    <w:rPr>
                      <w:rFonts w:eastAsia="宋体"/>
                      <w:snapToGrid w:val="0"/>
                      <w:kern w:val="0"/>
                      <w:sz w:val="18"/>
                      <w:szCs w:val="18"/>
                    </w:rPr>
                    <w:t>2020.06.12</w:t>
                  </w:r>
                  <w:r w:rsidRPr="00004833">
                    <w:rPr>
                      <w:rFonts w:eastAsia="宋体"/>
                      <w:sz w:val="18"/>
                      <w:szCs w:val="18"/>
                    </w:rPr>
                    <w:t>～</w:t>
                  </w:r>
                  <w:r w:rsidRPr="00004833">
                    <w:rPr>
                      <w:rFonts w:eastAsia="宋体"/>
                      <w:snapToGrid w:val="0"/>
                      <w:kern w:val="0"/>
                      <w:sz w:val="18"/>
                      <w:szCs w:val="18"/>
                    </w:rPr>
                    <w:t>2021.06.11</w:t>
                  </w:r>
                </w:p>
              </w:tc>
            </w:tr>
          </w:tbl>
          <w:p w14:paraId="371538BE" w14:textId="774EA18A" w:rsidR="00991FCD" w:rsidRPr="00004833" w:rsidRDefault="00991FCD" w:rsidP="005B62C7">
            <w:pPr>
              <w:pStyle w:val="affffe"/>
              <w:numPr>
                <w:ilvl w:val="0"/>
                <w:numId w:val="27"/>
              </w:numPr>
              <w:tabs>
                <w:tab w:val="left" w:pos="720"/>
              </w:tabs>
              <w:adjustRightInd w:val="0"/>
              <w:snapToGrid w:val="0"/>
              <w:spacing w:line="360" w:lineRule="auto"/>
              <w:ind w:firstLineChars="0"/>
              <w:jc w:val="left"/>
              <w:outlineLvl w:val="2"/>
              <w:rPr>
                <w:rFonts w:eastAsia="楷体_GB2312"/>
                <w:b/>
                <w:bCs/>
                <w:sz w:val="24"/>
              </w:rPr>
            </w:pPr>
            <w:r w:rsidRPr="00004833">
              <w:rPr>
                <w:rFonts w:eastAsia="楷体_GB2312" w:hint="eastAsia"/>
                <w:b/>
                <w:bCs/>
                <w:sz w:val="24"/>
              </w:rPr>
              <w:t>监测结果</w:t>
            </w:r>
          </w:p>
          <w:p w14:paraId="7F2F513C" w14:textId="63C85F03" w:rsidR="00991FCD" w:rsidRPr="00004833" w:rsidRDefault="00991FCD" w:rsidP="00991FCD">
            <w:pPr>
              <w:adjustRightInd w:val="0"/>
              <w:snapToGrid w:val="0"/>
              <w:spacing w:line="360" w:lineRule="auto"/>
              <w:ind w:firstLineChars="200" w:firstLine="480"/>
              <w:rPr>
                <w:rFonts w:eastAsia="宋体"/>
                <w:sz w:val="24"/>
              </w:rPr>
            </w:pPr>
            <w:r w:rsidRPr="00004833">
              <w:rPr>
                <w:rFonts w:eastAsia="宋体"/>
                <w:sz w:val="24"/>
              </w:rPr>
              <w:t>本</w:t>
            </w:r>
            <w:proofErr w:type="gramStart"/>
            <w:r w:rsidRPr="00004833">
              <w:rPr>
                <w:rFonts w:eastAsia="宋体"/>
                <w:sz w:val="24"/>
              </w:rPr>
              <w:t>工程声</w:t>
            </w:r>
            <w:proofErr w:type="gramEnd"/>
            <w:r w:rsidRPr="00004833">
              <w:rPr>
                <w:rFonts w:eastAsia="宋体"/>
                <w:sz w:val="24"/>
              </w:rPr>
              <w:t>环境现状监测结果见</w:t>
            </w:r>
            <w:r w:rsidRPr="00004833">
              <w:rPr>
                <w:rFonts w:eastAsia="宋体"/>
                <w:sz w:val="24"/>
              </w:rPr>
              <w:fldChar w:fldCharType="begin"/>
            </w:r>
            <w:r w:rsidRPr="00004833">
              <w:rPr>
                <w:rFonts w:eastAsia="宋体"/>
                <w:sz w:val="24"/>
              </w:rPr>
              <w:instrText xml:space="preserve"> REF _Ref67990997 \h  \* MERGEFORMAT </w:instrText>
            </w:r>
            <w:r w:rsidRPr="00004833">
              <w:rPr>
                <w:rFonts w:eastAsia="宋体"/>
                <w:sz w:val="24"/>
              </w:rPr>
            </w:r>
            <w:r w:rsidRPr="00004833">
              <w:rPr>
                <w:rFonts w:eastAsia="宋体"/>
                <w:sz w:val="24"/>
              </w:rPr>
              <w:fldChar w:fldCharType="separate"/>
            </w:r>
            <w:r w:rsidR="00630B21" w:rsidRPr="00630B21">
              <w:rPr>
                <w:rFonts w:eastAsia="宋体"/>
                <w:sz w:val="24"/>
              </w:rPr>
              <w:t>表</w:t>
            </w:r>
            <w:r w:rsidR="00630B21" w:rsidRPr="00630B21">
              <w:rPr>
                <w:rFonts w:eastAsia="宋体"/>
                <w:sz w:val="24"/>
              </w:rPr>
              <w:t xml:space="preserve"> 15</w:t>
            </w:r>
            <w:r w:rsidRPr="00004833">
              <w:rPr>
                <w:rFonts w:eastAsia="宋体"/>
                <w:sz w:val="24"/>
              </w:rPr>
              <w:fldChar w:fldCharType="end"/>
            </w:r>
            <w:r w:rsidRPr="00004833">
              <w:rPr>
                <w:rFonts w:eastAsia="宋体"/>
                <w:sz w:val="24"/>
              </w:rPr>
              <w:t>。</w:t>
            </w:r>
          </w:p>
          <w:p w14:paraId="554C67C7" w14:textId="4674362F" w:rsidR="00991FCD" w:rsidRPr="00004833" w:rsidRDefault="00991FCD" w:rsidP="00991FCD">
            <w:pPr>
              <w:pStyle w:val="a7"/>
              <w:keepNext/>
              <w:ind w:firstLineChars="100" w:firstLine="211"/>
              <w:rPr>
                <w:rFonts w:ascii="Times New Roman" w:hAnsi="Times New Roman"/>
                <w:b/>
                <w:sz w:val="21"/>
                <w:szCs w:val="21"/>
              </w:rPr>
            </w:pPr>
            <w:bookmarkStart w:id="31" w:name="_Ref67990997"/>
            <w:r w:rsidRPr="00004833">
              <w:rPr>
                <w:rFonts w:ascii="Times New Roman" w:hAnsi="Times New Roman"/>
                <w:b/>
                <w:sz w:val="21"/>
                <w:szCs w:val="21"/>
              </w:rPr>
              <w:t>表</w:t>
            </w:r>
            <w:r w:rsidRPr="00004833">
              <w:rPr>
                <w:rFonts w:ascii="Times New Roman" w:hAnsi="Times New Roman"/>
                <w:b/>
                <w:sz w:val="21"/>
                <w:szCs w:val="21"/>
              </w:rPr>
              <w:t xml:space="preserve"> </w:t>
            </w:r>
            <w:r w:rsidRPr="00004833">
              <w:rPr>
                <w:rFonts w:ascii="Times New Roman" w:hAnsi="Times New Roman"/>
                <w:b/>
                <w:sz w:val="21"/>
                <w:szCs w:val="21"/>
              </w:rPr>
              <w:fldChar w:fldCharType="begin"/>
            </w:r>
            <w:r w:rsidRPr="00004833">
              <w:rPr>
                <w:rFonts w:ascii="Times New Roman" w:hAnsi="Times New Roman"/>
                <w:b/>
                <w:sz w:val="21"/>
                <w:szCs w:val="21"/>
              </w:rPr>
              <w:instrText xml:space="preserve"> SEQ </w:instrText>
            </w:r>
            <w:r w:rsidRPr="00004833">
              <w:rPr>
                <w:rFonts w:ascii="Times New Roman" w:hAnsi="Times New Roman"/>
                <w:b/>
                <w:sz w:val="21"/>
                <w:szCs w:val="21"/>
              </w:rPr>
              <w:instrText>表</w:instrText>
            </w:r>
            <w:r w:rsidRPr="00004833">
              <w:rPr>
                <w:rFonts w:ascii="Times New Roman" w:hAnsi="Times New Roman"/>
                <w:b/>
                <w:sz w:val="21"/>
                <w:szCs w:val="21"/>
              </w:rPr>
              <w:instrText xml:space="preserve"> \* ARABIC </w:instrText>
            </w:r>
            <w:r w:rsidRPr="00004833">
              <w:rPr>
                <w:rFonts w:ascii="Times New Roman" w:hAnsi="Times New Roman"/>
                <w:b/>
                <w:sz w:val="21"/>
                <w:szCs w:val="21"/>
              </w:rPr>
              <w:fldChar w:fldCharType="separate"/>
            </w:r>
            <w:r w:rsidR="00630B21">
              <w:rPr>
                <w:rFonts w:ascii="Times New Roman" w:hAnsi="Times New Roman"/>
                <w:b/>
                <w:noProof/>
                <w:sz w:val="21"/>
                <w:szCs w:val="21"/>
              </w:rPr>
              <w:t>15</w:t>
            </w:r>
            <w:r w:rsidRPr="00004833">
              <w:rPr>
                <w:rFonts w:ascii="Times New Roman" w:hAnsi="Times New Roman"/>
                <w:b/>
                <w:sz w:val="21"/>
                <w:szCs w:val="21"/>
              </w:rPr>
              <w:fldChar w:fldCharType="end"/>
            </w:r>
            <w:bookmarkEnd w:id="31"/>
            <w:r w:rsidRPr="00004833">
              <w:rPr>
                <w:rFonts w:ascii="Times New Roman" w:hAnsi="Times New Roman"/>
                <w:b/>
                <w:sz w:val="21"/>
                <w:szCs w:val="21"/>
              </w:rPr>
              <w:t xml:space="preserve">                        </w:t>
            </w:r>
            <w:r w:rsidRPr="00004833">
              <w:rPr>
                <w:rFonts w:ascii="Times New Roman" w:hAnsi="Times New Roman"/>
                <w:b/>
                <w:sz w:val="21"/>
                <w:szCs w:val="21"/>
              </w:rPr>
              <w:t>声环境现状监测结果</w:t>
            </w:r>
            <w:r w:rsidRPr="00004833">
              <w:rPr>
                <w:rFonts w:ascii="Times New Roman" w:hAnsi="Times New Roman"/>
                <w:b/>
                <w:sz w:val="21"/>
                <w:szCs w:val="21"/>
              </w:rPr>
              <w:t xml:space="preserve">                 </w:t>
            </w:r>
            <w:r w:rsidRPr="00004833">
              <w:rPr>
                <w:rFonts w:ascii="Times New Roman" w:hAnsi="Times New Roman"/>
                <w:b/>
                <w:sz w:val="21"/>
                <w:szCs w:val="21"/>
              </w:rPr>
              <w:t>单位：</w:t>
            </w:r>
            <w:r w:rsidRPr="00004833">
              <w:rPr>
                <w:rFonts w:ascii="Times New Roman" w:hAnsi="Times New Roman"/>
                <w:b/>
                <w:sz w:val="21"/>
                <w:szCs w:val="21"/>
              </w:rPr>
              <w:t>dB</w:t>
            </w:r>
            <w:r w:rsidRPr="00004833">
              <w:rPr>
                <w:rFonts w:ascii="Times New Roman" w:hAnsi="Times New Roman"/>
                <w:b/>
                <w:sz w:val="21"/>
                <w:szCs w:val="21"/>
              </w:rPr>
              <w:t>（</w:t>
            </w:r>
            <w:r w:rsidRPr="00004833">
              <w:rPr>
                <w:rFonts w:ascii="Times New Roman" w:hAnsi="Times New Roman"/>
                <w:b/>
                <w:sz w:val="21"/>
                <w:szCs w:val="21"/>
              </w:rPr>
              <w:t>A</w:t>
            </w:r>
            <w:r w:rsidRPr="00004833">
              <w:rPr>
                <w:rFonts w:ascii="Times New Roman" w:hAnsi="Times New Roman"/>
                <w:b/>
                <w:sz w:val="21"/>
                <w:szCs w:val="21"/>
              </w:rPr>
              <w:t>）</w:t>
            </w:r>
          </w:p>
          <w:tbl>
            <w:tblPr>
              <w:tblW w:w="8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058"/>
              <w:gridCol w:w="1227"/>
              <w:gridCol w:w="995"/>
              <w:gridCol w:w="917"/>
              <w:gridCol w:w="818"/>
              <w:gridCol w:w="13"/>
              <w:gridCol w:w="832"/>
              <w:gridCol w:w="877"/>
            </w:tblGrid>
            <w:tr w:rsidR="00004833" w14:paraId="327D557B" w14:textId="77777777" w:rsidTr="004A18BF">
              <w:trPr>
                <w:trHeight w:val="330"/>
                <w:jc w:val="center"/>
              </w:trPr>
              <w:tc>
                <w:tcPr>
                  <w:tcW w:w="486" w:type="dxa"/>
                  <w:vMerge w:val="restart"/>
                  <w:shd w:val="clear" w:color="auto" w:fill="auto"/>
                  <w:vAlign w:val="center"/>
                </w:tcPr>
                <w:p w14:paraId="1B29906C" w14:textId="77777777" w:rsidR="00004833" w:rsidRDefault="00004833" w:rsidP="00004833">
                  <w:pPr>
                    <w:widowControl/>
                    <w:jc w:val="center"/>
                    <w:rPr>
                      <w:rFonts w:eastAsiaTheme="minorEastAsia"/>
                      <w:b/>
                      <w:bCs/>
                      <w:kern w:val="0"/>
                      <w:sz w:val="21"/>
                      <w:szCs w:val="21"/>
                    </w:rPr>
                  </w:pPr>
                  <w:r>
                    <w:rPr>
                      <w:rFonts w:eastAsiaTheme="minorEastAsia"/>
                      <w:b/>
                      <w:bCs/>
                      <w:kern w:val="0"/>
                      <w:sz w:val="21"/>
                      <w:szCs w:val="21"/>
                    </w:rPr>
                    <w:t>序号</w:t>
                  </w:r>
                </w:p>
              </w:tc>
              <w:tc>
                <w:tcPr>
                  <w:tcW w:w="3285" w:type="dxa"/>
                  <w:gridSpan w:val="2"/>
                  <w:vMerge w:val="restart"/>
                  <w:shd w:val="clear" w:color="auto" w:fill="auto"/>
                  <w:vAlign w:val="center"/>
                </w:tcPr>
                <w:p w14:paraId="24963E53" w14:textId="77777777" w:rsidR="00004833" w:rsidRDefault="00004833" w:rsidP="00004833">
                  <w:pPr>
                    <w:widowControl/>
                    <w:jc w:val="center"/>
                    <w:rPr>
                      <w:rFonts w:eastAsiaTheme="minorEastAsia"/>
                      <w:b/>
                      <w:bCs/>
                      <w:kern w:val="0"/>
                      <w:sz w:val="21"/>
                      <w:szCs w:val="21"/>
                    </w:rPr>
                  </w:pPr>
                  <w:r>
                    <w:rPr>
                      <w:rFonts w:eastAsiaTheme="minorEastAsia"/>
                      <w:b/>
                      <w:bCs/>
                      <w:kern w:val="0"/>
                      <w:sz w:val="21"/>
                      <w:szCs w:val="21"/>
                    </w:rPr>
                    <w:t>检测点位</w:t>
                  </w:r>
                </w:p>
              </w:tc>
              <w:tc>
                <w:tcPr>
                  <w:tcW w:w="1912" w:type="dxa"/>
                  <w:gridSpan w:val="2"/>
                  <w:shd w:val="clear" w:color="auto" w:fill="auto"/>
                  <w:vAlign w:val="center"/>
                </w:tcPr>
                <w:p w14:paraId="32E1CDBF" w14:textId="77777777" w:rsidR="00004833" w:rsidRDefault="00004833" w:rsidP="00004833">
                  <w:pPr>
                    <w:widowControl/>
                    <w:jc w:val="center"/>
                    <w:rPr>
                      <w:rFonts w:eastAsiaTheme="minorEastAsia"/>
                      <w:b/>
                      <w:bCs/>
                      <w:kern w:val="0"/>
                      <w:sz w:val="21"/>
                      <w:szCs w:val="21"/>
                    </w:rPr>
                  </w:pPr>
                  <w:r>
                    <w:rPr>
                      <w:rFonts w:eastAsiaTheme="minorEastAsia" w:hint="eastAsia"/>
                      <w:b/>
                      <w:snapToGrid w:val="0"/>
                      <w:kern w:val="0"/>
                      <w:sz w:val="21"/>
                      <w:szCs w:val="21"/>
                    </w:rPr>
                    <w:t>监测值</w:t>
                  </w:r>
                </w:p>
              </w:tc>
              <w:tc>
                <w:tcPr>
                  <w:tcW w:w="1663" w:type="dxa"/>
                  <w:gridSpan w:val="3"/>
                  <w:vAlign w:val="center"/>
                </w:tcPr>
                <w:p w14:paraId="1B9ED8D4" w14:textId="77777777" w:rsidR="00004833" w:rsidRDefault="00004833" w:rsidP="00004833">
                  <w:pPr>
                    <w:widowControl/>
                    <w:jc w:val="center"/>
                    <w:rPr>
                      <w:rFonts w:eastAsiaTheme="minorEastAsia"/>
                      <w:b/>
                      <w:bCs/>
                      <w:kern w:val="0"/>
                      <w:sz w:val="21"/>
                      <w:szCs w:val="21"/>
                    </w:rPr>
                  </w:pPr>
                  <w:r>
                    <w:rPr>
                      <w:rFonts w:eastAsiaTheme="minorEastAsia"/>
                      <w:b/>
                      <w:bCs/>
                      <w:kern w:val="0"/>
                      <w:sz w:val="21"/>
                      <w:szCs w:val="21"/>
                    </w:rPr>
                    <w:t>标准值</w:t>
                  </w:r>
                </w:p>
              </w:tc>
              <w:tc>
                <w:tcPr>
                  <w:tcW w:w="877" w:type="dxa"/>
                  <w:vMerge w:val="restart"/>
                  <w:vAlign w:val="center"/>
                </w:tcPr>
                <w:p w14:paraId="37F0F896" w14:textId="77777777" w:rsidR="00004833" w:rsidRDefault="00004833" w:rsidP="00004833">
                  <w:pPr>
                    <w:widowControl/>
                    <w:jc w:val="center"/>
                    <w:rPr>
                      <w:rFonts w:eastAsiaTheme="minorEastAsia"/>
                      <w:b/>
                      <w:bCs/>
                      <w:kern w:val="0"/>
                      <w:sz w:val="21"/>
                      <w:szCs w:val="21"/>
                    </w:rPr>
                  </w:pPr>
                  <w:r>
                    <w:rPr>
                      <w:rFonts w:eastAsiaTheme="minorEastAsia"/>
                      <w:b/>
                      <w:bCs/>
                      <w:kern w:val="0"/>
                      <w:sz w:val="21"/>
                      <w:szCs w:val="21"/>
                    </w:rPr>
                    <w:t>备注</w:t>
                  </w:r>
                </w:p>
              </w:tc>
            </w:tr>
            <w:tr w:rsidR="00004833" w14:paraId="7032D58A" w14:textId="77777777" w:rsidTr="004A18BF">
              <w:trPr>
                <w:trHeight w:val="329"/>
                <w:jc w:val="center"/>
              </w:trPr>
              <w:tc>
                <w:tcPr>
                  <w:tcW w:w="486" w:type="dxa"/>
                  <w:vMerge/>
                  <w:shd w:val="clear" w:color="auto" w:fill="auto"/>
                  <w:vAlign w:val="center"/>
                </w:tcPr>
                <w:p w14:paraId="0D451200" w14:textId="77777777" w:rsidR="00004833" w:rsidRDefault="00004833" w:rsidP="00004833">
                  <w:pPr>
                    <w:widowControl/>
                    <w:jc w:val="center"/>
                    <w:rPr>
                      <w:rFonts w:eastAsiaTheme="minorEastAsia"/>
                      <w:b/>
                      <w:bCs/>
                      <w:kern w:val="0"/>
                      <w:sz w:val="21"/>
                      <w:szCs w:val="21"/>
                    </w:rPr>
                  </w:pPr>
                </w:p>
              </w:tc>
              <w:tc>
                <w:tcPr>
                  <w:tcW w:w="3285" w:type="dxa"/>
                  <w:gridSpan w:val="2"/>
                  <w:vMerge/>
                  <w:shd w:val="clear" w:color="auto" w:fill="auto"/>
                  <w:vAlign w:val="center"/>
                </w:tcPr>
                <w:p w14:paraId="2DD033F6" w14:textId="77777777" w:rsidR="00004833" w:rsidRDefault="00004833" w:rsidP="00004833">
                  <w:pPr>
                    <w:widowControl/>
                    <w:jc w:val="center"/>
                    <w:rPr>
                      <w:rFonts w:eastAsiaTheme="minorEastAsia"/>
                      <w:b/>
                      <w:bCs/>
                      <w:kern w:val="0"/>
                      <w:sz w:val="21"/>
                      <w:szCs w:val="21"/>
                    </w:rPr>
                  </w:pPr>
                </w:p>
              </w:tc>
              <w:tc>
                <w:tcPr>
                  <w:tcW w:w="995" w:type="dxa"/>
                  <w:shd w:val="clear" w:color="auto" w:fill="auto"/>
                  <w:vAlign w:val="center"/>
                </w:tcPr>
                <w:p w14:paraId="2766336B" w14:textId="77777777" w:rsidR="00004833" w:rsidRDefault="00004833" w:rsidP="00004833">
                  <w:pPr>
                    <w:widowControl/>
                    <w:jc w:val="center"/>
                    <w:rPr>
                      <w:rFonts w:eastAsiaTheme="minorEastAsia"/>
                      <w:b/>
                      <w:bCs/>
                      <w:kern w:val="0"/>
                      <w:sz w:val="21"/>
                      <w:szCs w:val="21"/>
                    </w:rPr>
                  </w:pPr>
                  <w:r>
                    <w:rPr>
                      <w:rFonts w:eastAsiaTheme="minorEastAsia"/>
                      <w:b/>
                      <w:snapToGrid w:val="0"/>
                      <w:kern w:val="0"/>
                      <w:sz w:val="21"/>
                      <w:szCs w:val="21"/>
                    </w:rPr>
                    <w:t>昼间</w:t>
                  </w:r>
                </w:p>
              </w:tc>
              <w:tc>
                <w:tcPr>
                  <w:tcW w:w="917" w:type="dxa"/>
                  <w:shd w:val="clear" w:color="auto" w:fill="auto"/>
                  <w:vAlign w:val="center"/>
                </w:tcPr>
                <w:p w14:paraId="16CF5B8D" w14:textId="77777777" w:rsidR="00004833" w:rsidRDefault="00004833" w:rsidP="00004833">
                  <w:pPr>
                    <w:widowControl/>
                    <w:jc w:val="center"/>
                    <w:rPr>
                      <w:rFonts w:eastAsiaTheme="minorEastAsia"/>
                      <w:b/>
                      <w:bCs/>
                      <w:kern w:val="0"/>
                      <w:sz w:val="21"/>
                      <w:szCs w:val="21"/>
                    </w:rPr>
                  </w:pPr>
                  <w:r>
                    <w:rPr>
                      <w:rFonts w:eastAsiaTheme="minorEastAsia"/>
                      <w:b/>
                      <w:snapToGrid w:val="0"/>
                      <w:kern w:val="0"/>
                      <w:sz w:val="21"/>
                      <w:szCs w:val="21"/>
                    </w:rPr>
                    <w:t>夜间</w:t>
                  </w:r>
                </w:p>
              </w:tc>
              <w:tc>
                <w:tcPr>
                  <w:tcW w:w="831" w:type="dxa"/>
                  <w:gridSpan w:val="2"/>
                  <w:vAlign w:val="center"/>
                </w:tcPr>
                <w:p w14:paraId="2BF7F53C" w14:textId="77777777" w:rsidR="00004833" w:rsidRDefault="00004833" w:rsidP="00004833">
                  <w:pPr>
                    <w:widowControl/>
                    <w:jc w:val="center"/>
                    <w:rPr>
                      <w:rFonts w:eastAsiaTheme="minorEastAsia"/>
                      <w:b/>
                      <w:bCs/>
                      <w:kern w:val="0"/>
                      <w:sz w:val="21"/>
                      <w:szCs w:val="21"/>
                    </w:rPr>
                  </w:pPr>
                  <w:r>
                    <w:rPr>
                      <w:rFonts w:eastAsiaTheme="minorEastAsia"/>
                      <w:b/>
                      <w:kern w:val="0"/>
                      <w:sz w:val="21"/>
                      <w:szCs w:val="21"/>
                    </w:rPr>
                    <w:t>昼间</w:t>
                  </w:r>
                </w:p>
              </w:tc>
              <w:tc>
                <w:tcPr>
                  <w:tcW w:w="832" w:type="dxa"/>
                  <w:vAlign w:val="center"/>
                </w:tcPr>
                <w:p w14:paraId="6287BD6F" w14:textId="77777777" w:rsidR="00004833" w:rsidRDefault="00004833" w:rsidP="00004833">
                  <w:pPr>
                    <w:widowControl/>
                    <w:jc w:val="center"/>
                    <w:rPr>
                      <w:rFonts w:eastAsiaTheme="minorEastAsia"/>
                      <w:b/>
                      <w:bCs/>
                      <w:kern w:val="0"/>
                      <w:sz w:val="21"/>
                      <w:szCs w:val="21"/>
                    </w:rPr>
                  </w:pPr>
                  <w:r>
                    <w:rPr>
                      <w:rFonts w:eastAsiaTheme="minorEastAsia"/>
                      <w:b/>
                      <w:kern w:val="0"/>
                      <w:sz w:val="21"/>
                      <w:szCs w:val="21"/>
                    </w:rPr>
                    <w:t>夜间</w:t>
                  </w:r>
                </w:p>
              </w:tc>
              <w:tc>
                <w:tcPr>
                  <w:tcW w:w="877" w:type="dxa"/>
                  <w:vMerge/>
                  <w:vAlign w:val="center"/>
                </w:tcPr>
                <w:p w14:paraId="0C7B45D6" w14:textId="77777777" w:rsidR="00004833" w:rsidRDefault="00004833" w:rsidP="00004833">
                  <w:pPr>
                    <w:widowControl/>
                    <w:jc w:val="center"/>
                    <w:rPr>
                      <w:rFonts w:eastAsiaTheme="minorEastAsia"/>
                      <w:b/>
                      <w:bCs/>
                      <w:kern w:val="0"/>
                      <w:sz w:val="21"/>
                      <w:szCs w:val="21"/>
                    </w:rPr>
                  </w:pPr>
                </w:p>
              </w:tc>
            </w:tr>
            <w:tr w:rsidR="00004833" w14:paraId="01345DE8" w14:textId="77777777" w:rsidTr="00004833">
              <w:trPr>
                <w:trHeight w:val="389"/>
                <w:jc w:val="center"/>
              </w:trPr>
              <w:tc>
                <w:tcPr>
                  <w:tcW w:w="8223" w:type="dxa"/>
                  <w:gridSpan w:val="9"/>
                </w:tcPr>
                <w:p w14:paraId="6937152D" w14:textId="747AF08D" w:rsidR="00004833" w:rsidRDefault="00004833" w:rsidP="00004833">
                  <w:pPr>
                    <w:widowControl/>
                    <w:jc w:val="left"/>
                    <w:rPr>
                      <w:rFonts w:eastAsiaTheme="minorEastAsia"/>
                      <w:b/>
                      <w:sz w:val="21"/>
                      <w:szCs w:val="21"/>
                    </w:rPr>
                  </w:pPr>
                  <w:r>
                    <w:rPr>
                      <w:rFonts w:eastAsiaTheme="minorEastAsia"/>
                      <w:b/>
                      <w:bCs/>
                      <w:kern w:val="0"/>
                      <w:sz w:val="21"/>
                      <w:szCs w:val="21"/>
                    </w:rPr>
                    <w:t>（一）</w:t>
                  </w:r>
                  <w:r w:rsidR="007B1F0E">
                    <w:rPr>
                      <w:rFonts w:eastAsiaTheme="minorEastAsia" w:hint="eastAsia"/>
                      <w:b/>
                      <w:bCs/>
                      <w:kern w:val="0"/>
                      <w:sz w:val="21"/>
                      <w:szCs w:val="21"/>
                    </w:rPr>
                    <w:t>双牌电站～杨梓塘π</w:t>
                  </w:r>
                  <w:proofErr w:type="gramStart"/>
                  <w:r w:rsidR="007B1F0E">
                    <w:rPr>
                      <w:rFonts w:eastAsiaTheme="minorEastAsia" w:hint="eastAsia"/>
                      <w:b/>
                      <w:bCs/>
                      <w:kern w:val="0"/>
                      <w:sz w:val="21"/>
                      <w:szCs w:val="21"/>
                    </w:rPr>
                    <w:t>进双塘</w:t>
                  </w:r>
                  <w:proofErr w:type="gramEnd"/>
                  <w:r w:rsidR="007B1F0E">
                    <w:rPr>
                      <w:rFonts w:eastAsiaTheme="minorEastAsia" w:hint="eastAsia"/>
                      <w:b/>
                      <w:bCs/>
                      <w:kern w:val="0"/>
                      <w:sz w:val="21"/>
                      <w:szCs w:val="21"/>
                    </w:rPr>
                    <w:t>（舒家塘）变</w:t>
                  </w:r>
                  <w:r w:rsidR="007B1F0E">
                    <w:rPr>
                      <w:rFonts w:eastAsiaTheme="minorEastAsia" w:hint="eastAsia"/>
                      <w:b/>
                      <w:bCs/>
                      <w:kern w:val="0"/>
                      <w:sz w:val="21"/>
                      <w:szCs w:val="21"/>
                    </w:rPr>
                    <w:t>110kV</w:t>
                  </w:r>
                  <w:r w:rsidR="007B1F0E">
                    <w:rPr>
                      <w:rFonts w:eastAsiaTheme="minorEastAsia" w:hint="eastAsia"/>
                      <w:b/>
                      <w:bCs/>
                      <w:kern w:val="0"/>
                      <w:sz w:val="21"/>
                      <w:szCs w:val="21"/>
                    </w:rPr>
                    <w:t>线路</w:t>
                  </w:r>
                  <w:proofErr w:type="gramStart"/>
                  <w:r>
                    <w:rPr>
                      <w:rFonts w:eastAsiaTheme="minorEastAsia"/>
                      <w:b/>
                      <w:bCs/>
                      <w:kern w:val="0"/>
                      <w:sz w:val="21"/>
                      <w:szCs w:val="21"/>
                    </w:rPr>
                    <w:t>沿线声</w:t>
                  </w:r>
                  <w:proofErr w:type="gramEnd"/>
                  <w:r>
                    <w:rPr>
                      <w:rFonts w:eastAsiaTheme="minorEastAsia"/>
                      <w:b/>
                      <w:bCs/>
                      <w:kern w:val="0"/>
                      <w:sz w:val="21"/>
                      <w:szCs w:val="21"/>
                    </w:rPr>
                    <w:t>环境</w:t>
                  </w:r>
                  <w:r>
                    <w:rPr>
                      <w:rFonts w:eastAsiaTheme="minorEastAsia" w:hint="eastAsia"/>
                      <w:b/>
                      <w:bCs/>
                      <w:kern w:val="0"/>
                      <w:sz w:val="21"/>
                      <w:szCs w:val="21"/>
                    </w:rPr>
                    <w:t>敏感</w:t>
                  </w:r>
                  <w:r>
                    <w:rPr>
                      <w:rFonts w:eastAsiaTheme="minorEastAsia"/>
                      <w:b/>
                      <w:bCs/>
                      <w:kern w:val="0"/>
                      <w:sz w:val="21"/>
                      <w:szCs w:val="21"/>
                    </w:rPr>
                    <w:t>目标</w:t>
                  </w:r>
                </w:p>
              </w:tc>
            </w:tr>
            <w:tr w:rsidR="00004833" w14:paraId="01BEF9DA" w14:textId="77777777" w:rsidTr="004A18BF">
              <w:trPr>
                <w:trHeight w:val="389"/>
                <w:jc w:val="center"/>
              </w:trPr>
              <w:tc>
                <w:tcPr>
                  <w:tcW w:w="486" w:type="dxa"/>
                  <w:shd w:val="clear" w:color="auto" w:fill="auto"/>
                  <w:vAlign w:val="center"/>
                </w:tcPr>
                <w:p w14:paraId="510338BD"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03A491FE" w14:textId="77777777" w:rsidR="00004833" w:rsidRDefault="00004833" w:rsidP="00004833">
                  <w:pPr>
                    <w:widowControl/>
                    <w:jc w:val="center"/>
                    <w:rPr>
                      <w:rFonts w:eastAsiaTheme="minorEastAsia"/>
                      <w:sz w:val="21"/>
                      <w:szCs w:val="21"/>
                    </w:rPr>
                  </w:pPr>
                  <w:r w:rsidRPr="00891E74">
                    <w:rPr>
                      <w:rFonts w:eastAsiaTheme="minorEastAsia" w:hint="eastAsia"/>
                      <w:sz w:val="21"/>
                      <w:szCs w:val="21"/>
                    </w:rPr>
                    <w:t>永州市双牌县</w:t>
                  </w:r>
                  <w:proofErr w:type="gramStart"/>
                  <w:r w:rsidRPr="00891E74">
                    <w:rPr>
                      <w:rFonts w:eastAsiaTheme="minorEastAsia" w:hint="eastAsia"/>
                      <w:sz w:val="21"/>
                      <w:szCs w:val="21"/>
                    </w:rPr>
                    <w:t>泷</w:t>
                  </w:r>
                  <w:proofErr w:type="gramEnd"/>
                  <w:r w:rsidRPr="00891E74">
                    <w:rPr>
                      <w:rFonts w:eastAsiaTheme="minorEastAsia" w:hint="eastAsia"/>
                      <w:sz w:val="21"/>
                      <w:szCs w:val="21"/>
                    </w:rPr>
                    <w:t>泊</w:t>
                  </w:r>
                  <w:proofErr w:type="gramStart"/>
                  <w:r w:rsidRPr="00891E74">
                    <w:rPr>
                      <w:rFonts w:eastAsiaTheme="minorEastAsia" w:hint="eastAsia"/>
                      <w:sz w:val="21"/>
                      <w:szCs w:val="21"/>
                    </w:rPr>
                    <w:t>镇江西</w:t>
                  </w:r>
                  <w:proofErr w:type="gramEnd"/>
                  <w:r w:rsidRPr="00891E74">
                    <w:rPr>
                      <w:rFonts w:eastAsiaTheme="minorEastAsia" w:hint="eastAsia"/>
                      <w:sz w:val="21"/>
                      <w:szCs w:val="21"/>
                    </w:rPr>
                    <w:t>村四组</w:t>
                  </w:r>
                </w:p>
              </w:tc>
              <w:tc>
                <w:tcPr>
                  <w:tcW w:w="1227" w:type="dxa"/>
                  <w:shd w:val="clear" w:color="auto" w:fill="auto"/>
                  <w:vAlign w:val="center"/>
                </w:tcPr>
                <w:p w14:paraId="5B81685B" w14:textId="77777777" w:rsidR="00004833" w:rsidRPr="00891E74" w:rsidRDefault="00004833" w:rsidP="00004833">
                  <w:pPr>
                    <w:widowControl/>
                    <w:jc w:val="center"/>
                    <w:rPr>
                      <w:rFonts w:eastAsiaTheme="minorEastAsia"/>
                      <w:sz w:val="21"/>
                      <w:szCs w:val="21"/>
                    </w:rPr>
                  </w:pPr>
                  <w:r>
                    <w:rPr>
                      <w:rFonts w:eastAsiaTheme="minorEastAsia"/>
                      <w:sz w:val="21"/>
                      <w:szCs w:val="21"/>
                    </w:rPr>
                    <w:t>民房</w:t>
                  </w:r>
                  <w:r>
                    <w:rPr>
                      <w:rFonts w:eastAsiaTheme="minorEastAsia" w:hint="eastAsia"/>
                      <w:sz w:val="21"/>
                      <w:szCs w:val="21"/>
                    </w:rPr>
                    <w:t>北</w:t>
                  </w:r>
                  <w:r>
                    <w:rPr>
                      <w:rFonts w:eastAsiaTheme="minorEastAsia"/>
                      <w:sz w:val="21"/>
                      <w:szCs w:val="21"/>
                    </w:rPr>
                    <w:t>侧</w:t>
                  </w:r>
                </w:p>
              </w:tc>
              <w:tc>
                <w:tcPr>
                  <w:tcW w:w="995" w:type="dxa"/>
                  <w:shd w:val="clear" w:color="auto" w:fill="auto"/>
                  <w:vAlign w:val="center"/>
                </w:tcPr>
                <w:p w14:paraId="0E8D55E9" w14:textId="77777777" w:rsidR="00004833" w:rsidRPr="0028631D" w:rsidRDefault="00004833" w:rsidP="00004833">
                  <w:pPr>
                    <w:widowControl/>
                    <w:jc w:val="center"/>
                    <w:rPr>
                      <w:rFonts w:eastAsiaTheme="minorEastAsia"/>
                      <w:sz w:val="21"/>
                      <w:szCs w:val="21"/>
                    </w:rPr>
                  </w:pPr>
                  <w:r w:rsidRPr="0028631D">
                    <w:rPr>
                      <w:color w:val="000000"/>
                      <w:sz w:val="21"/>
                      <w:szCs w:val="21"/>
                    </w:rPr>
                    <w:t xml:space="preserve">43.5 </w:t>
                  </w:r>
                </w:p>
              </w:tc>
              <w:tc>
                <w:tcPr>
                  <w:tcW w:w="917" w:type="dxa"/>
                  <w:shd w:val="clear" w:color="auto" w:fill="auto"/>
                  <w:vAlign w:val="center"/>
                </w:tcPr>
                <w:p w14:paraId="5F257FDE" w14:textId="77777777" w:rsidR="00004833" w:rsidRPr="0028631D" w:rsidRDefault="00004833" w:rsidP="00004833">
                  <w:pPr>
                    <w:widowControl/>
                    <w:jc w:val="center"/>
                    <w:rPr>
                      <w:rFonts w:eastAsiaTheme="minorEastAsia"/>
                      <w:sz w:val="21"/>
                      <w:szCs w:val="21"/>
                    </w:rPr>
                  </w:pPr>
                  <w:r w:rsidRPr="0028631D">
                    <w:rPr>
                      <w:color w:val="000000"/>
                      <w:sz w:val="21"/>
                      <w:szCs w:val="21"/>
                    </w:rPr>
                    <w:t xml:space="preserve">41.2 </w:t>
                  </w:r>
                </w:p>
              </w:tc>
              <w:tc>
                <w:tcPr>
                  <w:tcW w:w="818" w:type="dxa"/>
                  <w:vAlign w:val="center"/>
                </w:tcPr>
                <w:p w14:paraId="3CA758A4"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7B00621E"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58C1113B" w14:textId="77777777" w:rsidR="00004833" w:rsidRDefault="00004833" w:rsidP="00004833">
                  <w:pPr>
                    <w:widowControl/>
                    <w:jc w:val="center"/>
                    <w:rPr>
                      <w:rFonts w:eastAsiaTheme="minorEastAsia"/>
                      <w:sz w:val="21"/>
                      <w:szCs w:val="21"/>
                    </w:rPr>
                  </w:pPr>
                </w:p>
              </w:tc>
            </w:tr>
            <w:tr w:rsidR="00004833" w14:paraId="59A4CB39" w14:textId="77777777" w:rsidTr="004A18BF">
              <w:trPr>
                <w:trHeight w:val="389"/>
                <w:jc w:val="center"/>
              </w:trPr>
              <w:tc>
                <w:tcPr>
                  <w:tcW w:w="486" w:type="dxa"/>
                  <w:shd w:val="clear" w:color="auto" w:fill="auto"/>
                  <w:vAlign w:val="center"/>
                </w:tcPr>
                <w:p w14:paraId="1683C583"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583CF79A" w14:textId="77777777" w:rsidR="00004833" w:rsidRDefault="00004833" w:rsidP="00004833">
                  <w:pPr>
                    <w:widowControl/>
                    <w:jc w:val="center"/>
                    <w:rPr>
                      <w:rFonts w:eastAsiaTheme="minorEastAsia"/>
                      <w:sz w:val="21"/>
                      <w:szCs w:val="21"/>
                    </w:rPr>
                  </w:pPr>
                  <w:r w:rsidRPr="00891E74">
                    <w:rPr>
                      <w:rFonts w:eastAsiaTheme="minorEastAsia" w:hint="eastAsia"/>
                      <w:sz w:val="21"/>
                      <w:szCs w:val="21"/>
                    </w:rPr>
                    <w:t>永州市双牌县</w:t>
                  </w:r>
                  <w:proofErr w:type="gramStart"/>
                  <w:r w:rsidRPr="00891E74">
                    <w:rPr>
                      <w:rFonts w:eastAsiaTheme="minorEastAsia" w:hint="eastAsia"/>
                      <w:sz w:val="21"/>
                      <w:szCs w:val="21"/>
                    </w:rPr>
                    <w:t>泷</w:t>
                  </w:r>
                  <w:proofErr w:type="gramEnd"/>
                  <w:r w:rsidRPr="00891E74">
                    <w:rPr>
                      <w:rFonts w:eastAsiaTheme="minorEastAsia" w:hint="eastAsia"/>
                      <w:sz w:val="21"/>
                      <w:szCs w:val="21"/>
                    </w:rPr>
                    <w:t>泊</w:t>
                  </w:r>
                  <w:proofErr w:type="gramStart"/>
                  <w:r w:rsidRPr="00891E74">
                    <w:rPr>
                      <w:rFonts w:eastAsiaTheme="minorEastAsia" w:hint="eastAsia"/>
                      <w:sz w:val="21"/>
                      <w:szCs w:val="21"/>
                    </w:rPr>
                    <w:t>镇霞灯村</w:t>
                  </w:r>
                  <w:proofErr w:type="gramEnd"/>
                  <w:r w:rsidRPr="00891E74">
                    <w:rPr>
                      <w:rFonts w:eastAsiaTheme="minorEastAsia" w:hint="eastAsia"/>
                      <w:sz w:val="21"/>
                      <w:szCs w:val="21"/>
                    </w:rPr>
                    <w:t>一组</w:t>
                  </w:r>
                </w:p>
              </w:tc>
              <w:tc>
                <w:tcPr>
                  <w:tcW w:w="1227" w:type="dxa"/>
                  <w:shd w:val="clear" w:color="auto" w:fill="auto"/>
                  <w:vAlign w:val="center"/>
                </w:tcPr>
                <w:p w14:paraId="35F3A497" w14:textId="77777777" w:rsidR="00004833" w:rsidRPr="00891E74" w:rsidRDefault="00004833" w:rsidP="00004833">
                  <w:pPr>
                    <w:widowControl/>
                    <w:jc w:val="center"/>
                    <w:rPr>
                      <w:rFonts w:eastAsiaTheme="minorEastAsia"/>
                      <w:sz w:val="21"/>
                      <w:szCs w:val="21"/>
                    </w:rPr>
                  </w:pPr>
                  <w:r>
                    <w:rPr>
                      <w:rFonts w:eastAsiaTheme="minorEastAsia"/>
                      <w:sz w:val="21"/>
                      <w:szCs w:val="21"/>
                    </w:rPr>
                    <w:t>民房东南侧</w:t>
                  </w:r>
                </w:p>
              </w:tc>
              <w:tc>
                <w:tcPr>
                  <w:tcW w:w="995" w:type="dxa"/>
                  <w:shd w:val="clear" w:color="auto" w:fill="auto"/>
                  <w:vAlign w:val="center"/>
                </w:tcPr>
                <w:p w14:paraId="5EFDFFEF" w14:textId="77777777" w:rsidR="00004833" w:rsidRPr="0028631D" w:rsidRDefault="00004833" w:rsidP="00004833">
                  <w:pPr>
                    <w:widowControl/>
                    <w:jc w:val="center"/>
                    <w:rPr>
                      <w:rFonts w:eastAsiaTheme="minorEastAsia"/>
                      <w:sz w:val="21"/>
                      <w:szCs w:val="21"/>
                    </w:rPr>
                  </w:pPr>
                  <w:r w:rsidRPr="0028631D">
                    <w:rPr>
                      <w:color w:val="000000"/>
                      <w:sz w:val="21"/>
                      <w:szCs w:val="21"/>
                    </w:rPr>
                    <w:t xml:space="preserve">43.2 </w:t>
                  </w:r>
                </w:p>
              </w:tc>
              <w:tc>
                <w:tcPr>
                  <w:tcW w:w="917" w:type="dxa"/>
                  <w:shd w:val="clear" w:color="auto" w:fill="auto"/>
                  <w:vAlign w:val="center"/>
                </w:tcPr>
                <w:p w14:paraId="51504DD0" w14:textId="77777777" w:rsidR="00004833" w:rsidRPr="0028631D" w:rsidRDefault="00004833" w:rsidP="00004833">
                  <w:pPr>
                    <w:widowControl/>
                    <w:jc w:val="center"/>
                    <w:rPr>
                      <w:rFonts w:eastAsiaTheme="minorEastAsia"/>
                      <w:sz w:val="21"/>
                      <w:szCs w:val="21"/>
                    </w:rPr>
                  </w:pPr>
                  <w:r w:rsidRPr="0028631D">
                    <w:rPr>
                      <w:color w:val="000000"/>
                      <w:sz w:val="21"/>
                      <w:szCs w:val="21"/>
                    </w:rPr>
                    <w:t xml:space="preserve">40.4 </w:t>
                  </w:r>
                </w:p>
              </w:tc>
              <w:tc>
                <w:tcPr>
                  <w:tcW w:w="818" w:type="dxa"/>
                  <w:vAlign w:val="center"/>
                </w:tcPr>
                <w:p w14:paraId="10C6042D"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179ADD22"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2B223054" w14:textId="77777777" w:rsidR="00004833" w:rsidRDefault="00004833" w:rsidP="00004833">
                  <w:pPr>
                    <w:widowControl/>
                    <w:jc w:val="center"/>
                    <w:rPr>
                      <w:rFonts w:eastAsiaTheme="minorEastAsia"/>
                      <w:sz w:val="21"/>
                      <w:szCs w:val="21"/>
                    </w:rPr>
                  </w:pPr>
                </w:p>
              </w:tc>
            </w:tr>
            <w:tr w:rsidR="00004833" w14:paraId="23403E28" w14:textId="77777777" w:rsidTr="00004833">
              <w:trPr>
                <w:trHeight w:val="389"/>
                <w:jc w:val="center"/>
              </w:trPr>
              <w:tc>
                <w:tcPr>
                  <w:tcW w:w="8223" w:type="dxa"/>
                  <w:gridSpan w:val="9"/>
                </w:tcPr>
                <w:p w14:paraId="22153934" w14:textId="607F3927" w:rsidR="00004833" w:rsidRDefault="00004833" w:rsidP="00004833">
                  <w:pPr>
                    <w:widowControl/>
                    <w:jc w:val="left"/>
                    <w:rPr>
                      <w:rFonts w:eastAsiaTheme="minorEastAsia"/>
                      <w:sz w:val="21"/>
                      <w:szCs w:val="21"/>
                    </w:rPr>
                  </w:pPr>
                  <w:r>
                    <w:rPr>
                      <w:rFonts w:eastAsiaTheme="minorEastAsia"/>
                      <w:b/>
                      <w:bCs/>
                      <w:kern w:val="0"/>
                      <w:sz w:val="21"/>
                      <w:szCs w:val="21"/>
                    </w:rPr>
                    <w:t>（二）</w:t>
                  </w:r>
                  <w:r w:rsidR="007B1F0E">
                    <w:rPr>
                      <w:rFonts w:eastAsiaTheme="minorEastAsia" w:hint="eastAsia"/>
                      <w:b/>
                      <w:bCs/>
                      <w:kern w:val="0"/>
                      <w:sz w:val="21"/>
                      <w:szCs w:val="21"/>
                    </w:rPr>
                    <w:t>茅庵～源头</w:t>
                  </w:r>
                  <w:proofErr w:type="gramStart"/>
                  <w:r w:rsidR="007B1F0E">
                    <w:rPr>
                      <w:rFonts w:eastAsiaTheme="minorEastAsia" w:hint="eastAsia"/>
                      <w:b/>
                      <w:bCs/>
                      <w:kern w:val="0"/>
                      <w:sz w:val="21"/>
                      <w:szCs w:val="21"/>
                    </w:rPr>
                    <w:t>漯</w:t>
                  </w:r>
                  <w:proofErr w:type="gramEnd"/>
                  <w:r w:rsidR="007B1F0E">
                    <w:rPr>
                      <w:rFonts w:eastAsiaTheme="minorEastAsia" w:hint="eastAsia"/>
                      <w:b/>
                      <w:bCs/>
                      <w:kern w:val="0"/>
                      <w:sz w:val="21"/>
                      <w:szCs w:val="21"/>
                    </w:rPr>
                    <w:t>～鸿达π</w:t>
                  </w:r>
                  <w:proofErr w:type="gramStart"/>
                  <w:r w:rsidR="007B1F0E">
                    <w:rPr>
                      <w:rFonts w:eastAsiaTheme="minorEastAsia" w:hint="eastAsia"/>
                      <w:b/>
                      <w:bCs/>
                      <w:kern w:val="0"/>
                      <w:sz w:val="21"/>
                      <w:szCs w:val="21"/>
                    </w:rPr>
                    <w:t>进双塘</w:t>
                  </w:r>
                  <w:proofErr w:type="gramEnd"/>
                  <w:r w:rsidR="007B1F0E">
                    <w:rPr>
                      <w:rFonts w:eastAsiaTheme="minorEastAsia" w:hint="eastAsia"/>
                      <w:b/>
                      <w:bCs/>
                      <w:kern w:val="0"/>
                      <w:sz w:val="21"/>
                      <w:szCs w:val="21"/>
                    </w:rPr>
                    <w:t>（舒家塘）变</w:t>
                  </w:r>
                  <w:r w:rsidR="007B1F0E">
                    <w:rPr>
                      <w:rFonts w:eastAsiaTheme="minorEastAsia" w:hint="eastAsia"/>
                      <w:b/>
                      <w:bCs/>
                      <w:kern w:val="0"/>
                      <w:sz w:val="21"/>
                      <w:szCs w:val="21"/>
                    </w:rPr>
                    <w:t>110kV</w:t>
                  </w:r>
                  <w:r w:rsidR="007B1F0E">
                    <w:rPr>
                      <w:rFonts w:eastAsiaTheme="minorEastAsia" w:hint="eastAsia"/>
                      <w:b/>
                      <w:bCs/>
                      <w:kern w:val="0"/>
                      <w:sz w:val="21"/>
                      <w:szCs w:val="21"/>
                    </w:rPr>
                    <w:t>线路</w:t>
                  </w:r>
                  <w:proofErr w:type="gramStart"/>
                  <w:r>
                    <w:rPr>
                      <w:rFonts w:eastAsiaTheme="minorEastAsia"/>
                      <w:b/>
                      <w:bCs/>
                      <w:kern w:val="0"/>
                      <w:sz w:val="21"/>
                      <w:szCs w:val="21"/>
                    </w:rPr>
                    <w:t>沿线声</w:t>
                  </w:r>
                  <w:proofErr w:type="gramEnd"/>
                  <w:r>
                    <w:rPr>
                      <w:rFonts w:eastAsiaTheme="minorEastAsia"/>
                      <w:b/>
                      <w:bCs/>
                      <w:kern w:val="0"/>
                      <w:sz w:val="21"/>
                      <w:szCs w:val="21"/>
                    </w:rPr>
                    <w:t>环境保护目标</w:t>
                  </w:r>
                </w:p>
              </w:tc>
            </w:tr>
            <w:tr w:rsidR="00004833" w14:paraId="5338FE30" w14:textId="77777777" w:rsidTr="004A18BF">
              <w:trPr>
                <w:trHeight w:val="389"/>
                <w:jc w:val="center"/>
              </w:trPr>
              <w:tc>
                <w:tcPr>
                  <w:tcW w:w="486" w:type="dxa"/>
                  <w:shd w:val="clear" w:color="auto" w:fill="auto"/>
                  <w:vAlign w:val="center"/>
                </w:tcPr>
                <w:p w14:paraId="729D5C32"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19E6D7F0" w14:textId="77777777" w:rsidR="00004833" w:rsidRDefault="00004833" w:rsidP="00004833">
                  <w:pPr>
                    <w:widowControl/>
                    <w:jc w:val="center"/>
                    <w:rPr>
                      <w:rFonts w:eastAsiaTheme="minorEastAsia"/>
                      <w:sz w:val="21"/>
                      <w:szCs w:val="21"/>
                    </w:rPr>
                  </w:pPr>
                  <w:r w:rsidRPr="00E92734">
                    <w:rPr>
                      <w:rFonts w:eastAsiaTheme="minorEastAsia" w:hint="eastAsia"/>
                      <w:color w:val="000000"/>
                      <w:sz w:val="21"/>
                      <w:szCs w:val="21"/>
                    </w:rPr>
                    <w:t>永州市双牌县</w:t>
                  </w:r>
                  <w:proofErr w:type="gramStart"/>
                  <w:r w:rsidRPr="00E92734">
                    <w:rPr>
                      <w:rFonts w:eastAsiaTheme="minorEastAsia" w:hint="eastAsia"/>
                      <w:color w:val="000000"/>
                      <w:sz w:val="21"/>
                      <w:szCs w:val="21"/>
                    </w:rPr>
                    <w:t>泷</w:t>
                  </w:r>
                  <w:proofErr w:type="gramEnd"/>
                  <w:r w:rsidRPr="00E92734">
                    <w:rPr>
                      <w:rFonts w:eastAsiaTheme="minorEastAsia" w:hint="eastAsia"/>
                      <w:color w:val="000000"/>
                      <w:sz w:val="21"/>
                      <w:szCs w:val="21"/>
                    </w:rPr>
                    <w:t>泊</w:t>
                  </w:r>
                  <w:proofErr w:type="gramStart"/>
                  <w:r w:rsidRPr="00E92734">
                    <w:rPr>
                      <w:rFonts w:eastAsiaTheme="minorEastAsia" w:hint="eastAsia"/>
                      <w:color w:val="000000"/>
                      <w:sz w:val="21"/>
                      <w:szCs w:val="21"/>
                    </w:rPr>
                    <w:t>镇江西</w:t>
                  </w:r>
                  <w:proofErr w:type="gramEnd"/>
                  <w:r w:rsidRPr="00E92734">
                    <w:rPr>
                      <w:rFonts w:eastAsiaTheme="minorEastAsia" w:hint="eastAsia"/>
                      <w:color w:val="000000"/>
                      <w:sz w:val="21"/>
                      <w:szCs w:val="21"/>
                    </w:rPr>
                    <w:t>村二组</w:t>
                  </w:r>
                </w:p>
              </w:tc>
              <w:tc>
                <w:tcPr>
                  <w:tcW w:w="1227" w:type="dxa"/>
                  <w:shd w:val="clear" w:color="auto" w:fill="auto"/>
                  <w:vAlign w:val="center"/>
                </w:tcPr>
                <w:p w14:paraId="47F6C9B6" w14:textId="77777777" w:rsidR="00004833" w:rsidRPr="003A60E3" w:rsidRDefault="00004833" w:rsidP="00004833">
                  <w:pPr>
                    <w:widowControl/>
                    <w:jc w:val="center"/>
                    <w:rPr>
                      <w:rFonts w:eastAsiaTheme="minorEastAsia"/>
                      <w:sz w:val="21"/>
                      <w:szCs w:val="21"/>
                    </w:rPr>
                  </w:pPr>
                  <w:r>
                    <w:rPr>
                      <w:rFonts w:eastAsiaTheme="minorEastAsia" w:hint="eastAsia"/>
                      <w:color w:val="000000"/>
                      <w:sz w:val="21"/>
                      <w:szCs w:val="21"/>
                    </w:rPr>
                    <w:t>民房</w:t>
                  </w:r>
                  <w:r w:rsidRPr="00A62765">
                    <w:rPr>
                      <w:rFonts w:eastAsiaTheme="minorEastAsia" w:hint="eastAsia"/>
                      <w:color w:val="000000"/>
                      <w:sz w:val="21"/>
                      <w:szCs w:val="21"/>
                    </w:rPr>
                    <w:t>东南</w:t>
                  </w:r>
                  <w:r>
                    <w:rPr>
                      <w:rFonts w:eastAsiaTheme="minorEastAsia"/>
                      <w:color w:val="000000"/>
                      <w:sz w:val="21"/>
                      <w:szCs w:val="21"/>
                    </w:rPr>
                    <w:t>侧</w:t>
                  </w:r>
                </w:p>
              </w:tc>
              <w:tc>
                <w:tcPr>
                  <w:tcW w:w="995" w:type="dxa"/>
                  <w:shd w:val="clear" w:color="auto" w:fill="auto"/>
                  <w:vAlign w:val="center"/>
                </w:tcPr>
                <w:p w14:paraId="61A51572"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44.2 </w:t>
                  </w:r>
                </w:p>
              </w:tc>
              <w:tc>
                <w:tcPr>
                  <w:tcW w:w="917" w:type="dxa"/>
                  <w:shd w:val="clear" w:color="auto" w:fill="auto"/>
                  <w:vAlign w:val="center"/>
                </w:tcPr>
                <w:p w14:paraId="15349773"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41.7 </w:t>
                  </w:r>
                </w:p>
              </w:tc>
              <w:tc>
                <w:tcPr>
                  <w:tcW w:w="818" w:type="dxa"/>
                  <w:vAlign w:val="center"/>
                </w:tcPr>
                <w:p w14:paraId="1DA2D2DF"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0A80826B"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7F17E855" w14:textId="77777777" w:rsidR="00004833" w:rsidRDefault="00004833" w:rsidP="00004833">
                  <w:pPr>
                    <w:widowControl/>
                    <w:jc w:val="center"/>
                    <w:rPr>
                      <w:rFonts w:eastAsiaTheme="minorEastAsia"/>
                      <w:sz w:val="21"/>
                      <w:szCs w:val="21"/>
                    </w:rPr>
                  </w:pPr>
                </w:p>
              </w:tc>
            </w:tr>
            <w:tr w:rsidR="00004833" w14:paraId="1600B1FE" w14:textId="77777777" w:rsidTr="004A18BF">
              <w:trPr>
                <w:trHeight w:val="389"/>
                <w:jc w:val="center"/>
              </w:trPr>
              <w:tc>
                <w:tcPr>
                  <w:tcW w:w="486" w:type="dxa"/>
                  <w:shd w:val="clear" w:color="auto" w:fill="auto"/>
                  <w:vAlign w:val="center"/>
                </w:tcPr>
                <w:p w14:paraId="4C7C5446"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58B9DD4A" w14:textId="77777777" w:rsidR="00004833" w:rsidRDefault="00004833" w:rsidP="00004833">
                  <w:pPr>
                    <w:widowControl/>
                    <w:jc w:val="center"/>
                    <w:rPr>
                      <w:rFonts w:eastAsiaTheme="minorEastAsia"/>
                      <w:sz w:val="21"/>
                      <w:szCs w:val="21"/>
                    </w:rPr>
                  </w:pPr>
                  <w:r w:rsidRPr="00E92734">
                    <w:rPr>
                      <w:rFonts w:eastAsiaTheme="minorEastAsia" w:hint="eastAsia"/>
                      <w:color w:val="000000"/>
                      <w:sz w:val="21"/>
                      <w:szCs w:val="21"/>
                    </w:rPr>
                    <w:t>永州市双牌县</w:t>
                  </w:r>
                  <w:proofErr w:type="gramStart"/>
                  <w:r w:rsidRPr="00E92734">
                    <w:rPr>
                      <w:rFonts w:eastAsiaTheme="minorEastAsia" w:hint="eastAsia"/>
                      <w:color w:val="000000"/>
                      <w:sz w:val="21"/>
                      <w:szCs w:val="21"/>
                    </w:rPr>
                    <w:t>泷</w:t>
                  </w:r>
                  <w:proofErr w:type="gramEnd"/>
                  <w:r w:rsidRPr="00E92734">
                    <w:rPr>
                      <w:rFonts w:eastAsiaTheme="minorEastAsia" w:hint="eastAsia"/>
                      <w:color w:val="000000"/>
                      <w:sz w:val="21"/>
                      <w:szCs w:val="21"/>
                    </w:rPr>
                    <w:t>泊镇良村村三组</w:t>
                  </w:r>
                </w:p>
              </w:tc>
              <w:tc>
                <w:tcPr>
                  <w:tcW w:w="1227" w:type="dxa"/>
                  <w:shd w:val="clear" w:color="auto" w:fill="auto"/>
                  <w:vAlign w:val="center"/>
                </w:tcPr>
                <w:p w14:paraId="6D6B543E" w14:textId="77777777" w:rsidR="00004833" w:rsidRPr="003A60E3" w:rsidRDefault="00004833" w:rsidP="00004833">
                  <w:pPr>
                    <w:widowControl/>
                    <w:jc w:val="center"/>
                    <w:rPr>
                      <w:rFonts w:eastAsiaTheme="minorEastAsia"/>
                      <w:sz w:val="21"/>
                      <w:szCs w:val="21"/>
                    </w:rPr>
                  </w:pPr>
                  <w:r>
                    <w:rPr>
                      <w:rFonts w:eastAsiaTheme="minorEastAsia" w:hint="eastAsia"/>
                      <w:color w:val="000000"/>
                      <w:sz w:val="21"/>
                      <w:szCs w:val="21"/>
                    </w:rPr>
                    <w:t>民房</w:t>
                  </w:r>
                  <w:r>
                    <w:rPr>
                      <w:rFonts w:eastAsiaTheme="minorEastAsia" w:hint="eastAsia"/>
                      <w:color w:val="000000"/>
                      <w:sz w:val="21"/>
                      <w:szCs w:val="21"/>
                    </w:rPr>
                    <w:t>a</w:t>
                  </w:r>
                  <w:r w:rsidRPr="00A62765">
                    <w:rPr>
                      <w:rFonts w:eastAsiaTheme="minorEastAsia" w:hint="eastAsia"/>
                      <w:color w:val="000000"/>
                      <w:sz w:val="21"/>
                      <w:szCs w:val="21"/>
                    </w:rPr>
                    <w:t>南</w:t>
                  </w:r>
                  <w:r>
                    <w:rPr>
                      <w:rFonts w:eastAsiaTheme="minorEastAsia"/>
                      <w:color w:val="000000"/>
                      <w:sz w:val="21"/>
                      <w:szCs w:val="21"/>
                    </w:rPr>
                    <w:t>侧</w:t>
                  </w:r>
                </w:p>
              </w:tc>
              <w:tc>
                <w:tcPr>
                  <w:tcW w:w="995" w:type="dxa"/>
                  <w:shd w:val="clear" w:color="auto" w:fill="auto"/>
                  <w:vAlign w:val="center"/>
                </w:tcPr>
                <w:p w14:paraId="498BD219"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44.3 </w:t>
                  </w:r>
                </w:p>
              </w:tc>
              <w:tc>
                <w:tcPr>
                  <w:tcW w:w="917" w:type="dxa"/>
                  <w:shd w:val="clear" w:color="auto" w:fill="auto"/>
                  <w:vAlign w:val="center"/>
                </w:tcPr>
                <w:p w14:paraId="1407E16D"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41.8 </w:t>
                  </w:r>
                </w:p>
              </w:tc>
              <w:tc>
                <w:tcPr>
                  <w:tcW w:w="818" w:type="dxa"/>
                  <w:vAlign w:val="center"/>
                </w:tcPr>
                <w:p w14:paraId="0D5FCBFF"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2F21AE5C"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3A2AC628" w14:textId="77777777" w:rsidR="00004833" w:rsidRDefault="00004833" w:rsidP="00004833">
                  <w:pPr>
                    <w:widowControl/>
                    <w:jc w:val="center"/>
                    <w:rPr>
                      <w:rFonts w:eastAsiaTheme="minorEastAsia"/>
                      <w:sz w:val="21"/>
                      <w:szCs w:val="21"/>
                    </w:rPr>
                  </w:pPr>
                </w:p>
              </w:tc>
            </w:tr>
            <w:tr w:rsidR="00004833" w14:paraId="3D1357C0" w14:textId="77777777" w:rsidTr="004A18BF">
              <w:trPr>
                <w:trHeight w:val="389"/>
                <w:jc w:val="center"/>
              </w:trPr>
              <w:tc>
                <w:tcPr>
                  <w:tcW w:w="486" w:type="dxa"/>
                  <w:shd w:val="clear" w:color="auto" w:fill="auto"/>
                  <w:vAlign w:val="center"/>
                </w:tcPr>
                <w:p w14:paraId="33B91F5C"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5FF4EE34" w14:textId="77777777" w:rsidR="00004833" w:rsidRDefault="00004833" w:rsidP="00004833">
                  <w:pPr>
                    <w:widowControl/>
                    <w:jc w:val="center"/>
                    <w:rPr>
                      <w:rFonts w:eastAsiaTheme="minorEastAsia"/>
                      <w:sz w:val="21"/>
                      <w:szCs w:val="21"/>
                    </w:rPr>
                  </w:pPr>
                  <w:r w:rsidRPr="00A62765">
                    <w:rPr>
                      <w:rFonts w:eastAsiaTheme="minorEastAsia" w:hint="eastAsia"/>
                      <w:sz w:val="21"/>
                      <w:szCs w:val="21"/>
                    </w:rPr>
                    <w:t>永州市双牌县</w:t>
                  </w:r>
                  <w:proofErr w:type="gramStart"/>
                  <w:r w:rsidRPr="00A62765">
                    <w:rPr>
                      <w:rFonts w:eastAsiaTheme="minorEastAsia" w:hint="eastAsia"/>
                      <w:sz w:val="21"/>
                      <w:szCs w:val="21"/>
                    </w:rPr>
                    <w:t>泷</w:t>
                  </w:r>
                  <w:proofErr w:type="gramEnd"/>
                  <w:r w:rsidRPr="00A62765">
                    <w:rPr>
                      <w:rFonts w:eastAsiaTheme="minorEastAsia" w:hint="eastAsia"/>
                      <w:sz w:val="21"/>
                      <w:szCs w:val="21"/>
                    </w:rPr>
                    <w:t>泊镇良村村三组</w:t>
                  </w:r>
                </w:p>
              </w:tc>
              <w:tc>
                <w:tcPr>
                  <w:tcW w:w="1227" w:type="dxa"/>
                  <w:shd w:val="clear" w:color="auto" w:fill="auto"/>
                  <w:vAlign w:val="center"/>
                </w:tcPr>
                <w:p w14:paraId="52631C4D" w14:textId="77777777" w:rsidR="00004833" w:rsidRPr="003A60E3" w:rsidRDefault="00004833" w:rsidP="00004833">
                  <w:pPr>
                    <w:widowControl/>
                    <w:jc w:val="center"/>
                    <w:rPr>
                      <w:rFonts w:eastAsiaTheme="minorEastAsia"/>
                      <w:sz w:val="21"/>
                      <w:szCs w:val="21"/>
                    </w:rPr>
                  </w:pPr>
                  <w:r>
                    <w:rPr>
                      <w:rFonts w:eastAsiaTheme="minorEastAsia" w:hint="eastAsia"/>
                      <w:color w:val="000000"/>
                      <w:sz w:val="21"/>
                      <w:szCs w:val="21"/>
                    </w:rPr>
                    <w:t>民房</w:t>
                  </w:r>
                  <w:r>
                    <w:rPr>
                      <w:rFonts w:eastAsiaTheme="minorEastAsia" w:hint="eastAsia"/>
                      <w:color w:val="000000"/>
                      <w:sz w:val="21"/>
                      <w:szCs w:val="21"/>
                    </w:rPr>
                    <w:t>b</w:t>
                  </w:r>
                  <w:r>
                    <w:rPr>
                      <w:rFonts w:eastAsiaTheme="minorEastAsia"/>
                      <w:color w:val="000000"/>
                      <w:sz w:val="21"/>
                      <w:szCs w:val="21"/>
                    </w:rPr>
                    <w:t>北侧</w:t>
                  </w:r>
                </w:p>
              </w:tc>
              <w:tc>
                <w:tcPr>
                  <w:tcW w:w="995" w:type="dxa"/>
                  <w:shd w:val="clear" w:color="auto" w:fill="auto"/>
                  <w:vAlign w:val="center"/>
                </w:tcPr>
                <w:p w14:paraId="3F41A6E4"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43.5 </w:t>
                  </w:r>
                </w:p>
              </w:tc>
              <w:tc>
                <w:tcPr>
                  <w:tcW w:w="917" w:type="dxa"/>
                  <w:shd w:val="clear" w:color="auto" w:fill="auto"/>
                  <w:vAlign w:val="center"/>
                </w:tcPr>
                <w:p w14:paraId="54AC4867"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41.4 </w:t>
                  </w:r>
                </w:p>
              </w:tc>
              <w:tc>
                <w:tcPr>
                  <w:tcW w:w="818" w:type="dxa"/>
                  <w:vAlign w:val="center"/>
                </w:tcPr>
                <w:p w14:paraId="70626D82"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0B10091E"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013A852A" w14:textId="77777777" w:rsidR="00004833" w:rsidRDefault="00004833" w:rsidP="00004833">
                  <w:pPr>
                    <w:widowControl/>
                    <w:jc w:val="center"/>
                    <w:rPr>
                      <w:rFonts w:eastAsiaTheme="minorEastAsia"/>
                      <w:sz w:val="21"/>
                      <w:szCs w:val="21"/>
                    </w:rPr>
                  </w:pPr>
                </w:p>
              </w:tc>
            </w:tr>
            <w:tr w:rsidR="00004833" w14:paraId="6734B3A6" w14:textId="77777777" w:rsidTr="004A18BF">
              <w:trPr>
                <w:trHeight w:val="389"/>
                <w:jc w:val="center"/>
              </w:trPr>
              <w:tc>
                <w:tcPr>
                  <w:tcW w:w="486" w:type="dxa"/>
                  <w:shd w:val="clear" w:color="auto" w:fill="auto"/>
                  <w:vAlign w:val="center"/>
                </w:tcPr>
                <w:p w14:paraId="2A1A4322"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4C8E413F" w14:textId="77777777" w:rsidR="00004833" w:rsidRDefault="00004833" w:rsidP="00004833">
                  <w:pPr>
                    <w:widowControl/>
                    <w:jc w:val="center"/>
                    <w:rPr>
                      <w:rFonts w:eastAsiaTheme="minorEastAsia"/>
                      <w:sz w:val="21"/>
                      <w:szCs w:val="21"/>
                    </w:rPr>
                  </w:pPr>
                  <w:r w:rsidRPr="00E92734">
                    <w:rPr>
                      <w:rFonts w:eastAsiaTheme="minorEastAsia" w:hint="eastAsia"/>
                      <w:color w:val="000000"/>
                      <w:sz w:val="21"/>
                      <w:szCs w:val="21"/>
                    </w:rPr>
                    <w:t>永州市双牌县</w:t>
                  </w:r>
                  <w:proofErr w:type="gramStart"/>
                  <w:r w:rsidRPr="00E92734">
                    <w:rPr>
                      <w:rFonts w:eastAsiaTheme="minorEastAsia" w:hint="eastAsia"/>
                      <w:color w:val="000000"/>
                      <w:sz w:val="21"/>
                      <w:szCs w:val="21"/>
                    </w:rPr>
                    <w:t>泷</w:t>
                  </w:r>
                  <w:proofErr w:type="gramEnd"/>
                  <w:r w:rsidRPr="00E92734">
                    <w:rPr>
                      <w:rFonts w:eastAsiaTheme="minorEastAsia" w:hint="eastAsia"/>
                      <w:color w:val="000000"/>
                      <w:sz w:val="21"/>
                      <w:szCs w:val="21"/>
                    </w:rPr>
                    <w:t>泊</w:t>
                  </w:r>
                  <w:proofErr w:type="gramStart"/>
                  <w:r w:rsidRPr="00E92734">
                    <w:rPr>
                      <w:rFonts w:eastAsiaTheme="minorEastAsia" w:hint="eastAsia"/>
                      <w:color w:val="000000"/>
                      <w:sz w:val="21"/>
                      <w:szCs w:val="21"/>
                    </w:rPr>
                    <w:t>镇霞灯村</w:t>
                  </w:r>
                  <w:proofErr w:type="gramEnd"/>
                  <w:r w:rsidRPr="00E92734">
                    <w:rPr>
                      <w:rFonts w:eastAsiaTheme="minorEastAsia" w:hint="eastAsia"/>
                      <w:color w:val="000000"/>
                      <w:sz w:val="21"/>
                      <w:szCs w:val="21"/>
                    </w:rPr>
                    <w:t>十二组</w:t>
                  </w:r>
                </w:p>
              </w:tc>
              <w:tc>
                <w:tcPr>
                  <w:tcW w:w="1227" w:type="dxa"/>
                  <w:shd w:val="clear" w:color="auto" w:fill="auto"/>
                  <w:vAlign w:val="center"/>
                </w:tcPr>
                <w:p w14:paraId="0869FC2F" w14:textId="77777777" w:rsidR="00004833" w:rsidRDefault="00004833" w:rsidP="00004833">
                  <w:pPr>
                    <w:widowControl/>
                    <w:jc w:val="center"/>
                    <w:rPr>
                      <w:rFonts w:eastAsiaTheme="minorEastAsia"/>
                      <w:sz w:val="21"/>
                      <w:szCs w:val="21"/>
                    </w:rPr>
                  </w:pPr>
                  <w:r>
                    <w:rPr>
                      <w:rFonts w:eastAsiaTheme="minorEastAsia"/>
                      <w:color w:val="000000"/>
                      <w:sz w:val="21"/>
                      <w:szCs w:val="21"/>
                    </w:rPr>
                    <w:t>民房</w:t>
                  </w:r>
                  <w:r>
                    <w:rPr>
                      <w:rFonts w:eastAsiaTheme="minorEastAsia"/>
                      <w:color w:val="000000"/>
                      <w:sz w:val="21"/>
                      <w:szCs w:val="21"/>
                    </w:rPr>
                    <w:t>a</w:t>
                  </w:r>
                  <w:r>
                    <w:rPr>
                      <w:rFonts w:eastAsiaTheme="minorEastAsia"/>
                      <w:color w:val="000000"/>
                      <w:sz w:val="21"/>
                      <w:szCs w:val="21"/>
                    </w:rPr>
                    <w:t>西北侧</w:t>
                  </w:r>
                </w:p>
              </w:tc>
              <w:tc>
                <w:tcPr>
                  <w:tcW w:w="995" w:type="dxa"/>
                  <w:shd w:val="clear" w:color="auto" w:fill="auto"/>
                  <w:vAlign w:val="center"/>
                </w:tcPr>
                <w:p w14:paraId="64FC58EF"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43.7 </w:t>
                  </w:r>
                </w:p>
              </w:tc>
              <w:tc>
                <w:tcPr>
                  <w:tcW w:w="917" w:type="dxa"/>
                  <w:shd w:val="clear" w:color="auto" w:fill="auto"/>
                  <w:vAlign w:val="center"/>
                </w:tcPr>
                <w:p w14:paraId="3FECBC10"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41.5 </w:t>
                  </w:r>
                </w:p>
              </w:tc>
              <w:tc>
                <w:tcPr>
                  <w:tcW w:w="818" w:type="dxa"/>
                  <w:vAlign w:val="center"/>
                </w:tcPr>
                <w:p w14:paraId="77F79996"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70CBFF48"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5D0D6DA8" w14:textId="77777777" w:rsidR="00004833" w:rsidRDefault="00004833" w:rsidP="00004833">
                  <w:pPr>
                    <w:widowControl/>
                    <w:jc w:val="center"/>
                    <w:rPr>
                      <w:rFonts w:eastAsiaTheme="minorEastAsia"/>
                      <w:sz w:val="21"/>
                      <w:szCs w:val="21"/>
                    </w:rPr>
                  </w:pPr>
                </w:p>
              </w:tc>
            </w:tr>
            <w:tr w:rsidR="00004833" w14:paraId="10DE3E03" w14:textId="77777777" w:rsidTr="004A18BF">
              <w:trPr>
                <w:trHeight w:val="389"/>
                <w:jc w:val="center"/>
              </w:trPr>
              <w:tc>
                <w:tcPr>
                  <w:tcW w:w="486" w:type="dxa"/>
                  <w:shd w:val="clear" w:color="auto" w:fill="auto"/>
                  <w:vAlign w:val="center"/>
                </w:tcPr>
                <w:p w14:paraId="6BDCDD8A"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132BE91A" w14:textId="77777777" w:rsidR="00004833" w:rsidRDefault="00004833" w:rsidP="00004833">
                  <w:pPr>
                    <w:widowControl/>
                    <w:jc w:val="center"/>
                    <w:rPr>
                      <w:rFonts w:eastAsiaTheme="minorEastAsia"/>
                      <w:sz w:val="21"/>
                      <w:szCs w:val="21"/>
                    </w:rPr>
                  </w:pPr>
                  <w:r w:rsidRPr="00A62765">
                    <w:rPr>
                      <w:rFonts w:eastAsiaTheme="minorEastAsia" w:hint="eastAsia"/>
                      <w:color w:val="000000"/>
                      <w:sz w:val="21"/>
                      <w:szCs w:val="21"/>
                    </w:rPr>
                    <w:t>永州市双牌县</w:t>
                  </w:r>
                  <w:proofErr w:type="gramStart"/>
                  <w:r w:rsidRPr="00A62765">
                    <w:rPr>
                      <w:rFonts w:eastAsiaTheme="minorEastAsia" w:hint="eastAsia"/>
                      <w:color w:val="000000"/>
                      <w:sz w:val="21"/>
                      <w:szCs w:val="21"/>
                    </w:rPr>
                    <w:t>泷</w:t>
                  </w:r>
                  <w:proofErr w:type="gramEnd"/>
                  <w:r w:rsidRPr="00A62765">
                    <w:rPr>
                      <w:rFonts w:eastAsiaTheme="minorEastAsia" w:hint="eastAsia"/>
                      <w:color w:val="000000"/>
                      <w:sz w:val="21"/>
                      <w:szCs w:val="21"/>
                    </w:rPr>
                    <w:t>泊</w:t>
                  </w:r>
                  <w:proofErr w:type="gramStart"/>
                  <w:r w:rsidRPr="00A62765">
                    <w:rPr>
                      <w:rFonts w:eastAsiaTheme="minorEastAsia" w:hint="eastAsia"/>
                      <w:color w:val="000000"/>
                      <w:sz w:val="21"/>
                      <w:szCs w:val="21"/>
                    </w:rPr>
                    <w:t>镇霞灯村</w:t>
                  </w:r>
                  <w:proofErr w:type="gramEnd"/>
                  <w:r w:rsidRPr="00A62765">
                    <w:rPr>
                      <w:rFonts w:eastAsiaTheme="minorEastAsia" w:hint="eastAsia"/>
                      <w:color w:val="000000"/>
                      <w:sz w:val="21"/>
                      <w:szCs w:val="21"/>
                    </w:rPr>
                    <w:t>十二组</w:t>
                  </w:r>
                </w:p>
              </w:tc>
              <w:tc>
                <w:tcPr>
                  <w:tcW w:w="1227" w:type="dxa"/>
                  <w:shd w:val="clear" w:color="auto" w:fill="auto"/>
                  <w:vAlign w:val="center"/>
                </w:tcPr>
                <w:p w14:paraId="169A4890" w14:textId="77777777" w:rsidR="00004833" w:rsidRDefault="00004833" w:rsidP="00004833">
                  <w:pPr>
                    <w:widowControl/>
                    <w:jc w:val="center"/>
                    <w:rPr>
                      <w:rFonts w:eastAsiaTheme="minorEastAsia"/>
                      <w:sz w:val="21"/>
                      <w:szCs w:val="21"/>
                    </w:rPr>
                  </w:pPr>
                  <w:r>
                    <w:rPr>
                      <w:rFonts w:eastAsiaTheme="minorEastAsia"/>
                      <w:color w:val="000000"/>
                      <w:sz w:val="21"/>
                      <w:szCs w:val="21"/>
                    </w:rPr>
                    <w:t>民房</w:t>
                  </w:r>
                  <w:r>
                    <w:rPr>
                      <w:rFonts w:eastAsiaTheme="minorEastAsia" w:hint="eastAsia"/>
                      <w:color w:val="000000"/>
                      <w:sz w:val="21"/>
                      <w:szCs w:val="21"/>
                    </w:rPr>
                    <w:t>b</w:t>
                  </w:r>
                  <w:r>
                    <w:rPr>
                      <w:rFonts w:eastAsiaTheme="minorEastAsia"/>
                      <w:color w:val="000000"/>
                      <w:sz w:val="21"/>
                      <w:szCs w:val="21"/>
                    </w:rPr>
                    <w:t>西北侧</w:t>
                  </w:r>
                </w:p>
              </w:tc>
              <w:tc>
                <w:tcPr>
                  <w:tcW w:w="995" w:type="dxa"/>
                  <w:shd w:val="clear" w:color="auto" w:fill="auto"/>
                  <w:vAlign w:val="center"/>
                </w:tcPr>
                <w:p w14:paraId="37DE860B"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44.2 </w:t>
                  </w:r>
                </w:p>
              </w:tc>
              <w:tc>
                <w:tcPr>
                  <w:tcW w:w="917" w:type="dxa"/>
                  <w:shd w:val="clear" w:color="auto" w:fill="auto"/>
                  <w:vAlign w:val="center"/>
                </w:tcPr>
                <w:p w14:paraId="6EC923A4"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41.8 </w:t>
                  </w:r>
                </w:p>
              </w:tc>
              <w:tc>
                <w:tcPr>
                  <w:tcW w:w="818" w:type="dxa"/>
                  <w:vAlign w:val="center"/>
                </w:tcPr>
                <w:p w14:paraId="35694E01"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23E246EB"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3AC774F2" w14:textId="77777777" w:rsidR="00004833" w:rsidRDefault="00004833" w:rsidP="00004833">
                  <w:pPr>
                    <w:widowControl/>
                    <w:jc w:val="center"/>
                    <w:rPr>
                      <w:rFonts w:eastAsiaTheme="minorEastAsia"/>
                      <w:sz w:val="21"/>
                      <w:szCs w:val="21"/>
                    </w:rPr>
                  </w:pPr>
                </w:p>
              </w:tc>
            </w:tr>
            <w:tr w:rsidR="00004833" w14:paraId="0E989E09" w14:textId="77777777" w:rsidTr="004A18BF">
              <w:trPr>
                <w:trHeight w:val="389"/>
                <w:jc w:val="center"/>
              </w:trPr>
              <w:tc>
                <w:tcPr>
                  <w:tcW w:w="486" w:type="dxa"/>
                  <w:shd w:val="clear" w:color="auto" w:fill="auto"/>
                  <w:vAlign w:val="center"/>
                </w:tcPr>
                <w:p w14:paraId="38FDA141"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751FFBDF" w14:textId="77777777" w:rsidR="00004833" w:rsidRDefault="00004833" w:rsidP="00004833">
                  <w:pPr>
                    <w:widowControl/>
                    <w:jc w:val="center"/>
                    <w:rPr>
                      <w:rFonts w:eastAsiaTheme="minorEastAsia"/>
                      <w:sz w:val="21"/>
                      <w:szCs w:val="21"/>
                    </w:rPr>
                  </w:pPr>
                  <w:r w:rsidRPr="00A62765">
                    <w:rPr>
                      <w:rFonts w:eastAsiaTheme="minorEastAsia" w:hint="eastAsia"/>
                      <w:color w:val="000000"/>
                      <w:sz w:val="21"/>
                      <w:szCs w:val="21"/>
                    </w:rPr>
                    <w:t>永州市双牌县</w:t>
                  </w:r>
                  <w:proofErr w:type="gramStart"/>
                  <w:r w:rsidRPr="00A62765">
                    <w:rPr>
                      <w:rFonts w:eastAsiaTheme="minorEastAsia" w:hint="eastAsia"/>
                      <w:color w:val="000000"/>
                      <w:sz w:val="21"/>
                      <w:szCs w:val="21"/>
                    </w:rPr>
                    <w:t>泷</w:t>
                  </w:r>
                  <w:proofErr w:type="gramEnd"/>
                  <w:r w:rsidRPr="00A62765">
                    <w:rPr>
                      <w:rFonts w:eastAsiaTheme="minorEastAsia" w:hint="eastAsia"/>
                      <w:color w:val="000000"/>
                      <w:sz w:val="21"/>
                      <w:szCs w:val="21"/>
                    </w:rPr>
                    <w:t>泊</w:t>
                  </w:r>
                  <w:proofErr w:type="gramStart"/>
                  <w:r w:rsidRPr="00A62765">
                    <w:rPr>
                      <w:rFonts w:eastAsiaTheme="minorEastAsia" w:hint="eastAsia"/>
                      <w:color w:val="000000"/>
                      <w:sz w:val="21"/>
                      <w:szCs w:val="21"/>
                    </w:rPr>
                    <w:t>镇霞灯村</w:t>
                  </w:r>
                  <w:proofErr w:type="gramEnd"/>
                  <w:r w:rsidRPr="00A62765">
                    <w:rPr>
                      <w:rFonts w:eastAsiaTheme="minorEastAsia" w:hint="eastAsia"/>
                      <w:color w:val="000000"/>
                      <w:sz w:val="21"/>
                      <w:szCs w:val="21"/>
                    </w:rPr>
                    <w:t>十二组</w:t>
                  </w:r>
                </w:p>
              </w:tc>
              <w:tc>
                <w:tcPr>
                  <w:tcW w:w="1227" w:type="dxa"/>
                  <w:shd w:val="clear" w:color="auto" w:fill="auto"/>
                  <w:vAlign w:val="center"/>
                </w:tcPr>
                <w:p w14:paraId="670EA23B" w14:textId="77777777" w:rsidR="00004833" w:rsidRDefault="00004833" w:rsidP="00004833">
                  <w:pPr>
                    <w:widowControl/>
                    <w:jc w:val="center"/>
                    <w:rPr>
                      <w:rFonts w:eastAsiaTheme="minorEastAsia"/>
                      <w:sz w:val="21"/>
                      <w:szCs w:val="21"/>
                    </w:rPr>
                  </w:pPr>
                  <w:r>
                    <w:rPr>
                      <w:rFonts w:eastAsiaTheme="minorEastAsia"/>
                      <w:color w:val="000000"/>
                      <w:sz w:val="21"/>
                      <w:szCs w:val="21"/>
                    </w:rPr>
                    <w:t>民房</w:t>
                  </w:r>
                  <w:r>
                    <w:rPr>
                      <w:rFonts w:eastAsiaTheme="minorEastAsia"/>
                      <w:color w:val="000000"/>
                      <w:sz w:val="21"/>
                      <w:szCs w:val="21"/>
                    </w:rPr>
                    <w:t>c</w:t>
                  </w:r>
                  <w:r>
                    <w:rPr>
                      <w:rFonts w:eastAsiaTheme="minorEastAsia"/>
                      <w:color w:val="000000"/>
                      <w:sz w:val="21"/>
                      <w:szCs w:val="21"/>
                    </w:rPr>
                    <w:t>西侧</w:t>
                  </w:r>
                </w:p>
              </w:tc>
              <w:tc>
                <w:tcPr>
                  <w:tcW w:w="995" w:type="dxa"/>
                  <w:shd w:val="clear" w:color="auto" w:fill="auto"/>
                  <w:vAlign w:val="center"/>
                </w:tcPr>
                <w:p w14:paraId="377293F7"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45.2 </w:t>
                  </w:r>
                </w:p>
              </w:tc>
              <w:tc>
                <w:tcPr>
                  <w:tcW w:w="917" w:type="dxa"/>
                  <w:shd w:val="clear" w:color="auto" w:fill="auto"/>
                  <w:vAlign w:val="center"/>
                </w:tcPr>
                <w:p w14:paraId="41A33F1A"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42.3 </w:t>
                  </w:r>
                </w:p>
              </w:tc>
              <w:tc>
                <w:tcPr>
                  <w:tcW w:w="818" w:type="dxa"/>
                  <w:vAlign w:val="center"/>
                </w:tcPr>
                <w:p w14:paraId="2EB89027"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797EFB7C"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1782C3A7" w14:textId="77777777" w:rsidR="00004833" w:rsidRDefault="00004833" w:rsidP="00004833">
                  <w:pPr>
                    <w:widowControl/>
                    <w:jc w:val="center"/>
                    <w:rPr>
                      <w:rFonts w:eastAsiaTheme="minorEastAsia"/>
                      <w:sz w:val="21"/>
                      <w:szCs w:val="21"/>
                    </w:rPr>
                  </w:pPr>
                </w:p>
              </w:tc>
            </w:tr>
            <w:tr w:rsidR="00004833" w14:paraId="4D06731A" w14:textId="77777777" w:rsidTr="004A18BF">
              <w:trPr>
                <w:trHeight w:val="389"/>
                <w:jc w:val="center"/>
              </w:trPr>
              <w:tc>
                <w:tcPr>
                  <w:tcW w:w="486" w:type="dxa"/>
                  <w:shd w:val="clear" w:color="auto" w:fill="auto"/>
                  <w:vAlign w:val="center"/>
                </w:tcPr>
                <w:p w14:paraId="2274BF12"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73D2DF44" w14:textId="77777777" w:rsidR="00004833" w:rsidRDefault="00004833" w:rsidP="00004833">
                  <w:pPr>
                    <w:widowControl/>
                    <w:jc w:val="center"/>
                    <w:rPr>
                      <w:rFonts w:eastAsiaTheme="minorEastAsia"/>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镇霞灯村</w:t>
                  </w:r>
                  <w:proofErr w:type="gramEnd"/>
                  <w:r w:rsidRPr="00A62765">
                    <w:rPr>
                      <w:rStyle w:val="font01"/>
                      <w:rFonts w:eastAsiaTheme="minorEastAsia"/>
                      <w:sz w:val="21"/>
                      <w:szCs w:val="21"/>
                    </w:rPr>
                    <w:t>十五组</w:t>
                  </w:r>
                </w:p>
              </w:tc>
              <w:tc>
                <w:tcPr>
                  <w:tcW w:w="1227" w:type="dxa"/>
                  <w:shd w:val="clear" w:color="auto" w:fill="auto"/>
                  <w:vAlign w:val="center"/>
                </w:tcPr>
                <w:p w14:paraId="7BCC29B6" w14:textId="77777777" w:rsidR="00004833" w:rsidRDefault="00004833" w:rsidP="00004833">
                  <w:pPr>
                    <w:widowControl/>
                    <w:jc w:val="center"/>
                    <w:rPr>
                      <w:rFonts w:eastAsiaTheme="minorEastAsia"/>
                      <w:sz w:val="21"/>
                      <w:szCs w:val="21"/>
                    </w:rPr>
                  </w:pPr>
                  <w:r>
                    <w:rPr>
                      <w:rStyle w:val="font01"/>
                      <w:rFonts w:eastAsiaTheme="minorEastAsia"/>
                      <w:sz w:val="21"/>
                      <w:szCs w:val="21"/>
                    </w:rPr>
                    <w:t>民房东侧</w:t>
                  </w:r>
                </w:p>
              </w:tc>
              <w:tc>
                <w:tcPr>
                  <w:tcW w:w="995" w:type="dxa"/>
                  <w:shd w:val="clear" w:color="auto" w:fill="auto"/>
                  <w:vAlign w:val="center"/>
                </w:tcPr>
                <w:p w14:paraId="62692E9D"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43.1 </w:t>
                  </w:r>
                </w:p>
              </w:tc>
              <w:tc>
                <w:tcPr>
                  <w:tcW w:w="917" w:type="dxa"/>
                  <w:shd w:val="clear" w:color="auto" w:fill="auto"/>
                  <w:vAlign w:val="center"/>
                </w:tcPr>
                <w:p w14:paraId="782E34D8"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40.6 </w:t>
                  </w:r>
                </w:p>
              </w:tc>
              <w:tc>
                <w:tcPr>
                  <w:tcW w:w="818" w:type="dxa"/>
                  <w:vAlign w:val="center"/>
                </w:tcPr>
                <w:p w14:paraId="1FAE2D52"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780D5729"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32D5BED3" w14:textId="77777777" w:rsidR="00004833" w:rsidRDefault="00004833" w:rsidP="00004833">
                  <w:pPr>
                    <w:widowControl/>
                    <w:jc w:val="center"/>
                    <w:rPr>
                      <w:rFonts w:eastAsiaTheme="minorEastAsia"/>
                      <w:sz w:val="21"/>
                      <w:szCs w:val="21"/>
                    </w:rPr>
                  </w:pPr>
                </w:p>
              </w:tc>
            </w:tr>
            <w:tr w:rsidR="00004833" w14:paraId="2513E9D4" w14:textId="77777777" w:rsidTr="004A18BF">
              <w:trPr>
                <w:trHeight w:val="389"/>
                <w:jc w:val="center"/>
              </w:trPr>
              <w:tc>
                <w:tcPr>
                  <w:tcW w:w="486" w:type="dxa"/>
                  <w:shd w:val="clear" w:color="auto" w:fill="auto"/>
                  <w:vAlign w:val="center"/>
                </w:tcPr>
                <w:p w14:paraId="0B7A8D1B"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7784046B" w14:textId="77777777" w:rsidR="00004833" w:rsidRDefault="00004833" w:rsidP="00004833">
                  <w:pPr>
                    <w:widowControl/>
                    <w:jc w:val="center"/>
                    <w:rPr>
                      <w:rFonts w:eastAsiaTheme="minorEastAsia"/>
                      <w:sz w:val="21"/>
                      <w:szCs w:val="21"/>
                    </w:rPr>
                  </w:pPr>
                  <w:r w:rsidRPr="00A62765">
                    <w:rPr>
                      <w:rFonts w:eastAsiaTheme="minorEastAsia" w:hint="eastAsia"/>
                      <w:color w:val="000000"/>
                      <w:sz w:val="21"/>
                      <w:szCs w:val="21"/>
                    </w:rPr>
                    <w:t>永州市双牌县水</w:t>
                  </w:r>
                  <w:proofErr w:type="gramStart"/>
                  <w:r w:rsidRPr="00A62765">
                    <w:rPr>
                      <w:rFonts w:eastAsiaTheme="minorEastAsia" w:hint="eastAsia"/>
                      <w:color w:val="000000"/>
                      <w:sz w:val="21"/>
                      <w:szCs w:val="21"/>
                    </w:rPr>
                    <w:t>务</w:t>
                  </w:r>
                  <w:proofErr w:type="gramEnd"/>
                  <w:r w:rsidRPr="00A62765">
                    <w:rPr>
                      <w:rFonts w:eastAsiaTheme="minorEastAsia" w:hint="eastAsia"/>
                      <w:color w:val="000000"/>
                      <w:sz w:val="21"/>
                      <w:szCs w:val="21"/>
                    </w:rPr>
                    <w:t>建设投资有限公司</w:t>
                  </w:r>
                </w:p>
              </w:tc>
              <w:tc>
                <w:tcPr>
                  <w:tcW w:w="1227" w:type="dxa"/>
                  <w:shd w:val="clear" w:color="auto" w:fill="auto"/>
                  <w:vAlign w:val="center"/>
                </w:tcPr>
                <w:p w14:paraId="1EAA853E" w14:textId="77777777" w:rsidR="00004833" w:rsidRDefault="00004833" w:rsidP="00004833">
                  <w:pPr>
                    <w:widowControl/>
                    <w:jc w:val="center"/>
                    <w:rPr>
                      <w:rFonts w:eastAsiaTheme="minorEastAsia"/>
                      <w:sz w:val="21"/>
                      <w:szCs w:val="21"/>
                    </w:rPr>
                  </w:pPr>
                  <w:r w:rsidRPr="00A62765">
                    <w:rPr>
                      <w:rFonts w:eastAsiaTheme="minorEastAsia" w:hint="eastAsia"/>
                      <w:color w:val="000000"/>
                      <w:sz w:val="21"/>
                      <w:szCs w:val="21"/>
                    </w:rPr>
                    <w:t>办公楼西南侧</w:t>
                  </w:r>
                </w:p>
              </w:tc>
              <w:tc>
                <w:tcPr>
                  <w:tcW w:w="995" w:type="dxa"/>
                  <w:shd w:val="clear" w:color="auto" w:fill="auto"/>
                  <w:vAlign w:val="center"/>
                </w:tcPr>
                <w:p w14:paraId="0EC6657B"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45.3 </w:t>
                  </w:r>
                </w:p>
              </w:tc>
              <w:tc>
                <w:tcPr>
                  <w:tcW w:w="917" w:type="dxa"/>
                  <w:shd w:val="clear" w:color="auto" w:fill="auto"/>
                  <w:vAlign w:val="center"/>
                </w:tcPr>
                <w:p w14:paraId="6C2FDDDF"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42.6 </w:t>
                  </w:r>
                </w:p>
              </w:tc>
              <w:tc>
                <w:tcPr>
                  <w:tcW w:w="818" w:type="dxa"/>
                  <w:vAlign w:val="center"/>
                </w:tcPr>
                <w:p w14:paraId="035FAB14"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0832C382"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1E831045" w14:textId="77777777" w:rsidR="00004833" w:rsidRDefault="00004833" w:rsidP="00004833">
                  <w:pPr>
                    <w:widowControl/>
                    <w:jc w:val="center"/>
                    <w:rPr>
                      <w:rFonts w:eastAsiaTheme="minorEastAsia"/>
                      <w:sz w:val="21"/>
                      <w:szCs w:val="21"/>
                    </w:rPr>
                  </w:pPr>
                </w:p>
              </w:tc>
            </w:tr>
            <w:tr w:rsidR="00004833" w14:paraId="64F28387" w14:textId="77777777" w:rsidTr="004A18BF">
              <w:trPr>
                <w:trHeight w:val="639"/>
                <w:jc w:val="center"/>
              </w:trPr>
              <w:tc>
                <w:tcPr>
                  <w:tcW w:w="486" w:type="dxa"/>
                  <w:shd w:val="clear" w:color="auto" w:fill="auto"/>
                  <w:vAlign w:val="center"/>
                </w:tcPr>
                <w:p w14:paraId="07FE3DCA" w14:textId="77777777" w:rsidR="00004833" w:rsidRDefault="00004833" w:rsidP="00004833">
                  <w:pPr>
                    <w:pStyle w:val="18"/>
                    <w:widowControl/>
                    <w:numPr>
                      <w:ilvl w:val="0"/>
                      <w:numId w:val="86"/>
                    </w:numPr>
                    <w:ind w:firstLineChars="0"/>
                    <w:jc w:val="center"/>
                    <w:rPr>
                      <w:rFonts w:eastAsiaTheme="minorEastAsia"/>
                      <w:b/>
                      <w:bCs/>
                      <w:kern w:val="0"/>
                      <w:sz w:val="21"/>
                      <w:szCs w:val="21"/>
                    </w:rPr>
                  </w:pPr>
                </w:p>
              </w:tc>
              <w:tc>
                <w:tcPr>
                  <w:tcW w:w="2058" w:type="dxa"/>
                  <w:shd w:val="clear" w:color="auto" w:fill="auto"/>
                  <w:vAlign w:val="center"/>
                </w:tcPr>
                <w:p w14:paraId="3F9524B5" w14:textId="77777777" w:rsidR="00004833" w:rsidRDefault="00004833" w:rsidP="00004833">
                  <w:pPr>
                    <w:widowControl/>
                    <w:jc w:val="center"/>
                    <w:rPr>
                      <w:rFonts w:eastAsiaTheme="minorEastAsia"/>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镇上双村一组</w:t>
                  </w:r>
                  <w:proofErr w:type="gramEnd"/>
                </w:p>
              </w:tc>
              <w:tc>
                <w:tcPr>
                  <w:tcW w:w="1227" w:type="dxa"/>
                  <w:shd w:val="clear" w:color="auto" w:fill="auto"/>
                  <w:vAlign w:val="center"/>
                </w:tcPr>
                <w:p w14:paraId="57AE01AE" w14:textId="77777777" w:rsidR="00004833" w:rsidRDefault="00004833" w:rsidP="00004833">
                  <w:pPr>
                    <w:widowControl/>
                    <w:jc w:val="center"/>
                    <w:rPr>
                      <w:rFonts w:eastAsiaTheme="minorEastAsia"/>
                      <w:sz w:val="21"/>
                      <w:szCs w:val="21"/>
                    </w:rPr>
                  </w:pPr>
                  <w:r>
                    <w:rPr>
                      <w:rStyle w:val="font01"/>
                      <w:rFonts w:eastAsiaTheme="minorEastAsia"/>
                      <w:sz w:val="21"/>
                      <w:szCs w:val="21"/>
                    </w:rPr>
                    <w:t>民房北侧</w:t>
                  </w:r>
                </w:p>
              </w:tc>
              <w:tc>
                <w:tcPr>
                  <w:tcW w:w="995" w:type="dxa"/>
                  <w:shd w:val="clear" w:color="auto" w:fill="auto"/>
                  <w:vAlign w:val="center"/>
                </w:tcPr>
                <w:p w14:paraId="49834674"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43.8 </w:t>
                  </w:r>
                </w:p>
              </w:tc>
              <w:tc>
                <w:tcPr>
                  <w:tcW w:w="917" w:type="dxa"/>
                  <w:shd w:val="clear" w:color="auto" w:fill="auto"/>
                  <w:vAlign w:val="center"/>
                </w:tcPr>
                <w:p w14:paraId="4C32AC9A" w14:textId="77777777" w:rsidR="00004833" w:rsidRPr="0028631D" w:rsidRDefault="00004833" w:rsidP="00004833">
                  <w:pPr>
                    <w:widowControl/>
                    <w:jc w:val="center"/>
                    <w:rPr>
                      <w:rFonts w:eastAsiaTheme="minorEastAsia"/>
                      <w:sz w:val="21"/>
                      <w:szCs w:val="21"/>
                    </w:rPr>
                  </w:pPr>
                  <w:r w:rsidRPr="0028631D">
                    <w:rPr>
                      <w:color w:val="000000"/>
                      <w:sz w:val="21"/>
                      <w:szCs w:val="22"/>
                    </w:rPr>
                    <w:t xml:space="preserve">41.1 </w:t>
                  </w:r>
                </w:p>
              </w:tc>
              <w:tc>
                <w:tcPr>
                  <w:tcW w:w="818" w:type="dxa"/>
                  <w:vAlign w:val="center"/>
                </w:tcPr>
                <w:p w14:paraId="4F146F54" w14:textId="77777777" w:rsidR="00004833" w:rsidRDefault="00004833" w:rsidP="00004833">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5</w:t>
                  </w:r>
                </w:p>
              </w:tc>
              <w:tc>
                <w:tcPr>
                  <w:tcW w:w="845" w:type="dxa"/>
                  <w:gridSpan w:val="2"/>
                  <w:vAlign w:val="center"/>
                </w:tcPr>
                <w:p w14:paraId="5DFFCC1F" w14:textId="77777777" w:rsidR="00004833" w:rsidRDefault="00004833" w:rsidP="00004833">
                  <w:pPr>
                    <w:widowControl/>
                    <w:jc w:val="center"/>
                    <w:rPr>
                      <w:rFonts w:eastAsiaTheme="minorEastAsia"/>
                      <w:sz w:val="21"/>
                      <w:szCs w:val="21"/>
                    </w:rPr>
                  </w:pPr>
                  <w:r>
                    <w:rPr>
                      <w:rFonts w:eastAsiaTheme="minorEastAsia" w:hint="eastAsia"/>
                      <w:sz w:val="21"/>
                      <w:szCs w:val="21"/>
                    </w:rPr>
                    <w:t>4</w:t>
                  </w:r>
                  <w:r>
                    <w:rPr>
                      <w:rFonts w:eastAsiaTheme="minorEastAsia"/>
                      <w:sz w:val="21"/>
                      <w:szCs w:val="21"/>
                    </w:rPr>
                    <w:t>5</w:t>
                  </w:r>
                </w:p>
              </w:tc>
              <w:tc>
                <w:tcPr>
                  <w:tcW w:w="877" w:type="dxa"/>
                  <w:vAlign w:val="center"/>
                </w:tcPr>
                <w:p w14:paraId="39469C9A" w14:textId="77777777" w:rsidR="00004833" w:rsidRDefault="00004833" w:rsidP="00004833">
                  <w:pPr>
                    <w:widowControl/>
                    <w:jc w:val="center"/>
                    <w:rPr>
                      <w:rFonts w:eastAsiaTheme="minorEastAsia"/>
                      <w:sz w:val="21"/>
                      <w:szCs w:val="21"/>
                    </w:rPr>
                  </w:pPr>
                </w:p>
              </w:tc>
            </w:tr>
          </w:tbl>
          <w:p w14:paraId="1E9829C4" w14:textId="2161B2BE" w:rsidR="00991FCD" w:rsidRPr="00004833" w:rsidRDefault="00765FB1" w:rsidP="005B62C7">
            <w:pPr>
              <w:pStyle w:val="affffe"/>
              <w:numPr>
                <w:ilvl w:val="0"/>
                <w:numId w:val="27"/>
              </w:numPr>
              <w:tabs>
                <w:tab w:val="left" w:pos="720"/>
              </w:tabs>
              <w:adjustRightInd w:val="0"/>
              <w:snapToGrid w:val="0"/>
              <w:spacing w:line="360" w:lineRule="auto"/>
              <w:ind w:firstLineChars="0"/>
              <w:jc w:val="left"/>
              <w:outlineLvl w:val="2"/>
              <w:rPr>
                <w:rFonts w:eastAsia="楷体_GB2312"/>
                <w:b/>
                <w:bCs/>
                <w:sz w:val="24"/>
              </w:rPr>
            </w:pPr>
            <w:r w:rsidRPr="00004833">
              <w:rPr>
                <w:rFonts w:eastAsia="楷体_GB2312" w:hint="eastAsia"/>
                <w:b/>
                <w:bCs/>
                <w:sz w:val="24"/>
              </w:rPr>
              <w:t>监测结果分析</w:t>
            </w:r>
          </w:p>
          <w:p w14:paraId="35A7581C" w14:textId="1BB24523" w:rsidR="00765FB1" w:rsidRPr="00004833" w:rsidRDefault="00004833" w:rsidP="00765FB1">
            <w:pPr>
              <w:adjustRightInd w:val="0"/>
              <w:snapToGrid w:val="0"/>
              <w:spacing w:line="360" w:lineRule="auto"/>
              <w:ind w:firstLineChars="200" w:firstLine="480"/>
              <w:rPr>
                <w:rFonts w:eastAsia="宋体"/>
                <w:sz w:val="24"/>
              </w:rPr>
            </w:pPr>
            <w:r w:rsidRPr="00004833">
              <w:rPr>
                <w:rFonts w:eastAsiaTheme="minorEastAsia" w:hint="eastAsia"/>
                <w:sz w:val="24"/>
              </w:rPr>
              <w:t>本工程架空线路沿线环境敏感目标昼间噪声监测值范围为</w:t>
            </w:r>
            <w:r w:rsidRPr="00004833">
              <w:rPr>
                <w:rFonts w:eastAsiaTheme="minorEastAsia" w:hint="eastAsia"/>
                <w:sz w:val="24"/>
              </w:rPr>
              <w:t>43.1~45.3dB(A)</w:t>
            </w:r>
            <w:r w:rsidRPr="00004833">
              <w:rPr>
                <w:rFonts w:eastAsiaTheme="minorEastAsia" w:hint="eastAsia"/>
                <w:sz w:val="24"/>
              </w:rPr>
              <w:t>，夜间噪声监测值范围为</w:t>
            </w:r>
            <w:r w:rsidRPr="00004833">
              <w:rPr>
                <w:rFonts w:eastAsiaTheme="minorEastAsia" w:hint="eastAsia"/>
                <w:sz w:val="24"/>
              </w:rPr>
              <w:t>40.4~42.6dB(A)</w:t>
            </w:r>
            <w:r w:rsidRPr="00004833">
              <w:rPr>
                <w:rFonts w:eastAsiaTheme="minorEastAsia" w:hint="eastAsia"/>
                <w:sz w:val="24"/>
              </w:rPr>
              <w:t>，满足《声环境质量标准》（</w:t>
            </w:r>
            <w:r w:rsidRPr="00004833">
              <w:rPr>
                <w:rFonts w:eastAsiaTheme="minorEastAsia" w:hint="eastAsia"/>
                <w:sz w:val="24"/>
              </w:rPr>
              <w:t>GB3096-2008</w:t>
            </w:r>
            <w:r w:rsidRPr="00004833">
              <w:rPr>
                <w:rFonts w:eastAsiaTheme="minorEastAsia" w:hint="eastAsia"/>
                <w:sz w:val="24"/>
              </w:rPr>
              <w:t>）</w:t>
            </w:r>
            <w:r w:rsidRPr="00004833">
              <w:rPr>
                <w:rFonts w:eastAsiaTheme="minorEastAsia" w:hint="eastAsia"/>
                <w:sz w:val="24"/>
              </w:rPr>
              <w:t>1</w:t>
            </w:r>
            <w:r w:rsidRPr="00004833">
              <w:rPr>
                <w:rFonts w:eastAsiaTheme="minorEastAsia" w:hint="eastAsia"/>
                <w:sz w:val="24"/>
              </w:rPr>
              <w:t>类标准限值要求</w:t>
            </w:r>
            <w:r w:rsidR="00765FB1" w:rsidRPr="00004833">
              <w:rPr>
                <w:rFonts w:eastAsia="宋体" w:hint="eastAsia"/>
                <w:sz w:val="24"/>
              </w:rPr>
              <w:t>。</w:t>
            </w:r>
          </w:p>
          <w:p w14:paraId="334A74C9" w14:textId="5FDD004D" w:rsidR="00765FB1" w:rsidRPr="00004833" w:rsidRDefault="00765FB1" w:rsidP="005B62C7">
            <w:pPr>
              <w:numPr>
                <w:ilvl w:val="1"/>
                <w:numId w:val="23"/>
              </w:numPr>
              <w:tabs>
                <w:tab w:val="left" w:pos="454"/>
              </w:tabs>
              <w:adjustRightInd w:val="0"/>
              <w:snapToGrid w:val="0"/>
              <w:spacing w:line="360" w:lineRule="auto"/>
              <w:outlineLvl w:val="1"/>
              <w:rPr>
                <w:rFonts w:eastAsia="楷体_GB2312"/>
                <w:b/>
                <w:bCs/>
                <w:szCs w:val="28"/>
              </w:rPr>
            </w:pPr>
            <w:r w:rsidRPr="00004833">
              <w:rPr>
                <w:rFonts w:eastAsia="楷体_GB2312" w:hint="eastAsia"/>
                <w:b/>
                <w:bCs/>
                <w:szCs w:val="28"/>
              </w:rPr>
              <w:t>电磁环境质量现状</w:t>
            </w:r>
          </w:p>
          <w:p w14:paraId="7D18D383" w14:textId="77777777" w:rsidR="00765FB1" w:rsidRPr="00004833" w:rsidRDefault="00765FB1" w:rsidP="00765FB1">
            <w:pPr>
              <w:adjustRightInd w:val="0"/>
              <w:snapToGrid w:val="0"/>
              <w:spacing w:line="360" w:lineRule="auto"/>
              <w:ind w:firstLineChars="200" w:firstLine="480"/>
              <w:rPr>
                <w:rFonts w:eastAsiaTheme="minorEastAsia"/>
                <w:sz w:val="24"/>
              </w:rPr>
            </w:pPr>
            <w:r w:rsidRPr="00004833">
              <w:rPr>
                <w:rFonts w:eastAsia="宋体"/>
                <w:sz w:val="24"/>
              </w:rPr>
              <w:t>本工程电磁环境现状详见电磁环境影响专题评价。依据电磁环境现状监测结果，结论</w:t>
            </w:r>
            <w:r w:rsidRPr="00004833">
              <w:rPr>
                <w:rFonts w:eastAsia="宋体" w:hint="eastAsia"/>
                <w:sz w:val="24"/>
              </w:rPr>
              <w:t>如下</w:t>
            </w:r>
            <w:r w:rsidRPr="00004833">
              <w:rPr>
                <w:rFonts w:eastAsia="宋体"/>
                <w:sz w:val="24"/>
              </w:rPr>
              <w:t>：</w:t>
            </w:r>
          </w:p>
          <w:p w14:paraId="73B197D6" w14:textId="2DB2967E" w:rsidR="00991FCD" w:rsidRPr="00D125A3" w:rsidRDefault="00004833" w:rsidP="00765FB1">
            <w:pPr>
              <w:adjustRightInd w:val="0"/>
              <w:snapToGrid w:val="0"/>
              <w:spacing w:line="360" w:lineRule="auto"/>
              <w:ind w:firstLineChars="200" w:firstLine="480"/>
              <w:rPr>
                <w:rFonts w:eastAsiaTheme="minorEastAsia"/>
                <w:color w:val="FF0000"/>
                <w:sz w:val="24"/>
              </w:rPr>
            </w:pPr>
            <w:r w:rsidRPr="00004833">
              <w:rPr>
                <w:rFonts w:eastAsiaTheme="minorEastAsia" w:hint="eastAsia"/>
                <w:sz w:val="24"/>
              </w:rPr>
              <w:t>输电线路沿线电磁环境敏感目标电场强度监测值为</w:t>
            </w:r>
            <w:r w:rsidRPr="00004833">
              <w:rPr>
                <w:rFonts w:eastAsiaTheme="minorEastAsia" w:hint="eastAsia"/>
                <w:sz w:val="24"/>
              </w:rPr>
              <w:t>1.48~382.27V/m</w:t>
            </w:r>
            <w:r w:rsidRPr="00004833">
              <w:rPr>
                <w:rFonts w:eastAsiaTheme="minorEastAsia" w:hint="eastAsia"/>
                <w:sz w:val="24"/>
              </w:rPr>
              <w:t>、磁感应强度监测值为</w:t>
            </w:r>
            <w:r w:rsidRPr="00004833">
              <w:rPr>
                <w:rFonts w:eastAsiaTheme="minorEastAsia" w:hint="eastAsia"/>
                <w:sz w:val="24"/>
              </w:rPr>
              <w:t>0.006~0.051</w:t>
            </w:r>
            <w:r w:rsidRPr="00004833">
              <w:rPr>
                <w:rFonts w:eastAsiaTheme="minorEastAsia" w:hint="eastAsia"/>
                <w:sz w:val="24"/>
              </w:rPr>
              <w:t>μ</w:t>
            </w:r>
            <w:r w:rsidRPr="00004833">
              <w:rPr>
                <w:rFonts w:eastAsiaTheme="minorEastAsia" w:hint="eastAsia"/>
                <w:sz w:val="24"/>
              </w:rPr>
              <w:t>T</w:t>
            </w:r>
            <w:r w:rsidRPr="00004833">
              <w:rPr>
                <w:rFonts w:eastAsiaTheme="minorEastAsia" w:hint="eastAsia"/>
                <w:sz w:val="24"/>
              </w:rPr>
              <w:t>，分别小于</w:t>
            </w:r>
            <w:r w:rsidRPr="00004833">
              <w:rPr>
                <w:rFonts w:eastAsiaTheme="minorEastAsia" w:hint="eastAsia"/>
                <w:sz w:val="24"/>
              </w:rPr>
              <w:t>4000V/m</w:t>
            </w:r>
            <w:r w:rsidRPr="00004833">
              <w:rPr>
                <w:rFonts w:eastAsiaTheme="minorEastAsia" w:hint="eastAsia"/>
                <w:sz w:val="24"/>
              </w:rPr>
              <w:t>、</w:t>
            </w:r>
            <w:r w:rsidRPr="00004833">
              <w:rPr>
                <w:rFonts w:eastAsiaTheme="minorEastAsia" w:hint="eastAsia"/>
                <w:sz w:val="24"/>
              </w:rPr>
              <w:t>100</w:t>
            </w:r>
            <w:r w:rsidRPr="00004833">
              <w:rPr>
                <w:rFonts w:eastAsiaTheme="minorEastAsia" w:hint="eastAsia"/>
                <w:sz w:val="24"/>
              </w:rPr>
              <w:t>μ</w:t>
            </w:r>
            <w:r w:rsidRPr="00004833">
              <w:rPr>
                <w:rFonts w:eastAsiaTheme="minorEastAsia" w:hint="eastAsia"/>
                <w:sz w:val="24"/>
              </w:rPr>
              <w:t>T</w:t>
            </w:r>
            <w:r w:rsidRPr="00004833">
              <w:rPr>
                <w:rFonts w:eastAsiaTheme="minorEastAsia" w:hint="eastAsia"/>
                <w:sz w:val="24"/>
              </w:rPr>
              <w:t>的控制限值。输电线路背景值点电场强度监测值为</w:t>
            </w:r>
            <w:r w:rsidRPr="00004833">
              <w:rPr>
                <w:rFonts w:eastAsiaTheme="minorEastAsia" w:hint="eastAsia"/>
                <w:sz w:val="24"/>
              </w:rPr>
              <w:t>1.65~4.21V/m</w:t>
            </w:r>
            <w:r w:rsidRPr="00004833">
              <w:rPr>
                <w:rFonts w:eastAsiaTheme="minorEastAsia" w:hint="eastAsia"/>
                <w:sz w:val="24"/>
              </w:rPr>
              <w:t>、磁感应强度监测值为</w:t>
            </w:r>
            <w:r w:rsidRPr="00004833">
              <w:rPr>
                <w:rFonts w:eastAsiaTheme="minorEastAsia" w:hint="eastAsia"/>
                <w:sz w:val="24"/>
              </w:rPr>
              <w:t>0.004~0.006</w:t>
            </w:r>
            <w:r w:rsidRPr="00004833">
              <w:rPr>
                <w:rFonts w:eastAsiaTheme="minorEastAsia" w:hint="eastAsia"/>
                <w:sz w:val="24"/>
              </w:rPr>
              <w:t>μ</w:t>
            </w:r>
            <w:r w:rsidRPr="00004833">
              <w:rPr>
                <w:rFonts w:eastAsiaTheme="minorEastAsia" w:hint="eastAsia"/>
                <w:sz w:val="24"/>
              </w:rPr>
              <w:t>T</w:t>
            </w:r>
            <w:r w:rsidRPr="00004833">
              <w:rPr>
                <w:rFonts w:eastAsiaTheme="minorEastAsia" w:hint="eastAsia"/>
                <w:sz w:val="24"/>
              </w:rPr>
              <w:t>，分别小于</w:t>
            </w:r>
            <w:r w:rsidRPr="00004833">
              <w:rPr>
                <w:rFonts w:eastAsiaTheme="minorEastAsia" w:hint="eastAsia"/>
                <w:sz w:val="24"/>
              </w:rPr>
              <w:t>10kV/m</w:t>
            </w:r>
            <w:r w:rsidRPr="00004833">
              <w:rPr>
                <w:rFonts w:eastAsiaTheme="minorEastAsia" w:hint="eastAsia"/>
                <w:sz w:val="24"/>
              </w:rPr>
              <w:t>、</w:t>
            </w:r>
            <w:r w:rsidRPr="00004833">
              <w:rPr>
                <w:rFonts w:eastAsiaTheme="minorEastAsia" w:hint="eastAsia"/>
                <w:sz w:val="24"/>
              </w:rPr>
              <w:t>100</w:t>
            </w:r>
            <w:r w:rsidRPr="00004833">
              <w:rPr>
                <w:rFonts w:eastAsiaTheme="minorEastAsia" w:hint="eastAsia"/>
                <w:sz w:val="24"/>
              </w:rPr>
              <w:t>μ</w:t>
            </w:r>
            <w:r w:rsidRPr="00004833">
              <w:rPr>
                <w:rFonts w:eastAsiaTheme="minorEastAsia" w:hint="eastAsia"/>
                <w:sz w:val="24"/>
              </w:rPr>
              <w:t>T</w:t>
            </w:r>
            <w:r w:rsidRPr="00004833">
              <w:rPr>
                <w:rFonts w:eastAsiaTheme="minorEastAsia" w:hint="eastAsia"/>
                <w:sz w:val="24"/>
              </w:rPr>
              <w:t>的控制限值</w:t>
            </w:r>
            <w:r w:rsidR="00765FB1" w:rsidRPr="00004833">
              <w:rPr>
                <w:rFonts w:eastAsiaTheme="minorEastAsia" w:hint="eastAsia"/>
                <w:sz w:val="24"/>
              </w:rPr>
              <w:t>。</w:t>
            </w:r>
          </w:p>
        </w:tc>
      </w:tr>
      <w:tr w:rsidR="00D125A3" w:rsidRPr="00D125A3" w14:paraId="3BB3503C" w14:textId="77777777" w:rsidTr="00150C76">
        <w:tc>
          <w:tcPr>
            <w:tcW w:w="704" w:type="dxa"/>
            <w:vAlign w:val="center"/>
          </w:tcPr>
          <w:p w14:paraId="46573937" w14:textId="3CF1FB1B" w:rsidR="008A6548" w:rsidRPr="000F6ABE" w:rsidRDefault="00765FB1" w:rsidP="008C408C">
            <w:pPr>
              <w:jc w:val="center"/>
              <w:rPr>
                <w:rFonts w:eastAsia="宋体"/>
                <w:sz w:val="24"/>
              </w:rPr>
            </w:pPr>
            <w:r w:rsidRPr="000F6ABE">
              <w:rPr>
                <w:rFonts w:eastAsia="楷体_GB2312" w:hint="eastAsia"/>
                <w:b/>
                <w:sz w:val="24"/>
              </w:rPr>
              <w:lastRenderedPageBreak/>
              <w:t>与项目相</w:t>
            </w:r>
            <w:r w:rsidRPr="000F6ABE">
              <w:rPr>
                <w:rFonts w:eastAsia="楷体_GB2312" w:hint="eastAsia"/>
                <w:b/>
                <w:sz w:val="24"/>
              </w:rPr>
              <w:lastRenderedPageBreak/>
              <w:t>关的</w:t>
            </w:r>
            <w:r w:rsidR="008C408C" w:rsidRPr="000F6ABE">
              <w:rPr>
                <w:rFonts w:eastAsia="楷体_GB2312" w:hint="eastAsia"/>
                <w:b/>
                <w:sz w:val="24"/>
              </w:rPr>
              <w:t>原有环境污染和生态破坏问题</w:t>
            </w:r>
            <w:r w:rsidR="008C408C" w:rsidRPr="000F6ABE">
              <w:rPr>
                <w:rFonts w:eastAsia="宋体" w:hint="eastAsia"/>
                <w:sz w:val="24"/>
              </w:rPr>
              <w:t xml:space="preserve"> </w:t>
            </w:r>
          </w:p>
        </w:tc>
        <w:tc>
          <w:tcPr>
            <w:tcW w:w="8357" w:type="dxa"/>
          </w:tcPr>
          <w:p w14:paraId="58DB7E4C" w14:textId="0BC0680F" w:rsidR="008A6548" w:rsidRPr="000F6ABE" w:rsidRDefault="000F6ABE" w:rsidP="008C408C">
            <w:pPr>
              <w:autoSpaceDE w:val="0"/>
              <w:autoSpaceDN w:val="0"/>
              <w:adjustRightInd w:val="0"/>
              <w:spacing w:line="360" w:lineRule="auto"/>
              <w:ind w:firstLineChars="200" w:firstLine="480"/>
              <w:rPr>
                <w:rFonts w:eastAsia="宋体"/>
                <w:sz w:val="24"/>
              </w:rPr>
            </w:pPr>
            <w:r w:rsidRPr="000F6ABE">
              <w:rPr>
                <w:rFonts w:eastAsia="宋体" w:hint="eastAsia"/>
                <w:sz w:val="24"/>
              </w:rPr>
              <w:lastRenderedPageBreak/>
              <w:t>本工程</w:t>
            </w:r>
            <w:r w:rsidR="000F731A">
              <w:rPr>
                <w:rFonts w:eastAsia="宋体" w:hint="eastAsia"/>
                <w:sz w:val="24"/>
              </w:rPr>
              <w:t>相关</w:t>
            </w:r>
            <w:r w:rsidRPr="000F6ABE">
              <w:rPr>
                <w:rFonts w:eastAsia="宋体" w:hint="eastAsia"/>
                <w:sz w:val="24"/>
              </w:rPr>
              <w:t>线路</w:t>
            </w:r>
            <w:r w:rsidR="00150C76" w:rsidRPr="000F6ABE">
              <w:rPr>
                <w:rFonts w:eastAsia="宋体" w:hint="eastAsia"/>
                <w:sz w:val="24"/>
              </w:rPr>
              <w:t>环保手续履行情况如下：</w:t>
            </w:r>
          </w:p>
          <w:p w14:paraId="5F797622" w14:textId="0E3B318E" w:rsidR="000F6ABE" w:rsidRPr="000F6ABE" w:rsidRDefault="000F6ABE" w:rsidP="000F6ABE">
            <w:pPr>
              <w:autoSpaceDE w:val="0"/>
              <w:autoSpaceDN w:val="0"/>
              <w:adjustRightInd w:val="0"/>
              <w:spacing w:line="360" w:lineRule="auto"/>
              <w:ind w:firstLineChars="200" w:firstLine="480"/>
              <w:rPr>
                <w:rFonts w:eastAsia="宋体"/>
                <w:sz w:val="24"/>
              </w:rPr>
            </w:pPr>
            <w:r w:rsidRPr="000F6ABE">
              <w:rPr>
                <w:rFonts w:eastAsia="宋体" w:hint="eastAsia"/>
                <w:sz w:val="24"/>
              </w:rPr>
              <w:lastRenderedPageBreak/>
              <w:t>（</w:t>
            </w:r>
            <w:r w:rsidRPr="000F6ABE">
              <w:rPr>
                <w:rFonts w:eastAsia="宋体" w:hint="eastAsia"/>
                <w:sz w:val="24"/>
              </w:rPr>
              <w:t>1</w:t>
            </w:r>
            <w:r w:rsidRPr="000F6ABE">
              <w:rPr>
                <w:rFonts w:eastAsia="宋体" w:hint="eastAsia"/>
                <w:sz w:val="24"/>
              </w:rPr>
              <w:t>）</w:t>
            </w:r>
            <w:r w:rsidR="007B1F0E">
              <w:rPr>
                <w:rFonts w:eastAsia="宋体" w:hint="eastAsia"/>
                <w:sz w:val="24"/>
              </w:rPr>
              <w:t>双牌电站～杨梓塘π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0F6ABE">
              <w:rPr>
                <w:rFonts w:eastAsia="宋体" w:hint="eastAsia"/>
                <w:sz w:val="24"/>
              </w:rPr>
              <w:t>工程</w:t>
            </w:r>
          </w:p>
          <w:p w14:paraId="0A661BD0" w14:textId="1C553C3C" w:rsidR="000F6ABE" w:rsidRPr="000F6ABE" w:rsidRDefault="000F6ABE" w:rsidP="000F6ABE">
            <w:pPr>
              <w:autoSpaceDE w:val="0"/>
              <w:autoSpaceDN w:val="0"/>
              <w:adjustRightInd w:val="0"/>
              <w:spacing w:line="360" w:lineRule="auto"/>
              <w:ind w:firstLineChars="200" w:firstLine="480"/>
              <w:rPr>
                <w:rFonts w:eastAsia="宋体"/>
                <w:kern w:val="0"/>
                <w:sz w:val="24"/>
              </w:rPr>
            </w:pPr>
            <w:r w:rsidRPr="000F6ABE">
              <w:rPr>
                <w:rFonts w:eastAsia="宋体" w:hint="eastAsia"/>
                <w:kern w:val="0"/>
                <w:sz w:val="24"/>
              </w:rPr>
              <w:t>110kV</w:t>
            </w:r>
            <w:proofErr w:type="gramStart"/>
            <w:r w:rsidRPr="000F6ABE">
              <w:rPr>
                <w:rFonts w:eastAsia="宋体" w:hint="eastAsia"/>
                <w:kern w:val="0"/>
                <w:sz w:val="24"/>
              </w:rPr>
              <w:t>双杨线</w:t>
            </w:r>
            <w:proofErr w:type="gramEnd"/>
            <w:r w:rsidRPr="000F6ABE">
              <w:rPr>
                <w:rFonts w:eastAsia="宋体" w:hint="eastAsia"/>
                <w:kern w:val="0"/>
                <w:sz w:val="24"/>
              </w:rPr>
              <w:t>于</w:t>
            </w:r>
            <w:r w:rsidRPr="000F6ABE">
              <w:rPr>
                <w:rFonts w:eastAsia="宋体" w:hint="eastAsia"/>
                <w:kern w:val="0"/>
                <w:sz w:val="24"/>
              </w:rPr>
              <w:t>1998</w:t>
            </w:r>
            <w:r w:rsidRPr="000F6ABE">
              <w:rPr>
                <w:rFonts w:eastAsia="宋体" w:hint="eastAsia"/>
                <w:kern w:val="0"/>
                <w:sz w:val="24"/>
              </w:rPr>
              <w:t>年建成投运，</w:t>
            </w:r>
            <w:r w:rsidR="000F731A">
              <w:rPr>
                <w:rFonts w:eastAsia="宋体" w:hint="eastAsia"/>
                <w:kern w:val="0"/>
                <w:sz w:val="24"/>
              </w:rPr>
              <w:t>建成</w:t>
            </w:r>
            <w:r w:rsidR="000F731A">
              <w:rPr>
                <w:rFonts w:eastAsia="宋体"/>
                <w:kern w:val="0"/>
                <w:sz w:val="24"/>
              </w:rPr>
              <w:t>时间早于</w:t>
            </w:r>
            <w:r w:rsidR="000F731A">
              <w:rPr>
                <w:rFonts w:eastAsia="宋体" w:hint="eastAsia"/>
                <w:kern w:val="0"/>
                <w:sz w:val="24"/>
              </w:rPr>
              <w:t>2005</w:t>
            </w:r>
            <w:r w:rsidR="000F731A">
              <w:rPr>
                <w:rFonts w:eastAsia="宋体" w:hint="eastAsia"/>
                <w:kern w:val="0"/>
                <w:sz w:val="24"/>
              </w:rPr>
              <w:t>年</w:t>
            </w:r>
            <w:r w:rsidR="000F731A">
              <w:rPr>
                <w:rFonts w:eastAsia="宋体"/>
                <w:kern w:val="0"/>
                <w:sz w:val="24"/>
              </w:rPr>
              <w:t>，</w:t>
            </w:r>
            <w:r w:rsidR="005E6D26">
              <w:rPr>
                <w:rFonts w:eastAsia="宋体" w:hint="eastAsia"/>
                <w:kern w:val="0"/>
                <w:sz w:val="24"/>
              </w:rPr>
              <w:t>未</w:t>
            </w:r>
            <w:r w:rsidR="000F731A">
              <w:rPr>
                <w:rFonts w:eastAsia="宋体"/>
                <w:kern w:val="0"/>
                <w:sz w:val="24"/>
              </w:rPr>
              <w:t>进行环境影响评价</w:t>
            </w:r>
            <w:r w:rsidRPr="000F6ABE">
              <w:rPr>
                <w:rFonts w:eastAsia="宋体" w:hint="eastAsia"/>
                <w:kern w:val="0"/>
                <w:sz w:val="24"/>
              </w:rPr>
              <w:t>。</w:t>
            </w:r>
            <w:r w:rsidRPr="000F6ABE">
              <w:rPr>
                <w:rFonts w:eastAsia="宋体" w:hint="eastAsia"/>
                <w:kern w:val="0"/>
                <w:sz w:val="24"/>
              </w:rPr>
              <w:t>2019</w:t>
            </w:r>
            <w:r w:rsidRPr="000F6ABE">
              <w:rPr>
                <w:rFonts w:eastAsia="宋体" w:hint="eastAsia"/>
                <w:kern w:val="0"/>
                <w:sz w:val="24"/>
              </w:rPr>
              <w:t>年</w:t>
            </w:r>
            <w:r w:rsidRPr="000F6ABE">
              <w:rPr>
                <w:rFonts w:eastAsia="宋体" w:hint="eastAsia"/>
                <w:kern w:val="0"/>
                <w:sz w:val="24"/>
              </w:rPr>
              <w:t>12</w:t>
            </w:r>
            <w:r w:rsidRPr="000F6ABE">
              <w:rPr>
                <w:rFonts w:eastAsia="宋体" w:hint="eastAsia"/>
                <w:kern w:val="0"/>
                <w:sz w:val="24"/>
              </w:rPr>
              <w:t>月，</w:t>
            </w:r>
            <w:proofErr w:type="gramStart"/>
            <w:r w:rsidRPr="000F6ABE">
              <w:rPr>
                <w:rFonts w:eastAsia="宋体" w:hint="eastAsia"/>
                <w:kern w:val="0"/>
                <w:sz w:val="24"/>
              </w:rPr>
              <w:t>国网湖南省</w:t>
            </w:r>
            <w:proofErr w:type="gramEnd"/>
            <w:r w:rsidRPr="000F6ABE">
              <w:rPr>
                <w:rFonts w:eastAsia="宋体" w:hint="eastAsia"/>
                <w:kern w:val="0"/>
                <w:sz w:val="24"/>
              </w:rPr>
              <w:t>电力有限公司以《国网湖南省电力有限公司关于印发公司早期建成投产</w:t>
            </w:r>
            <w:r w:rsidRPr="000F6ABE">
              <w:rPr>
                <w:rFonts w:eastAsia="宋体" w:hint="eastAsia"/>
                <w:kern w:val="0"/>
                <w:sz w:val="24"/>
              </w:rPr>
              <w:t>110</w:t>
            </w:r>
            <w:r w:rsidRPr="000F6ABE">
              <w:rPr>
                <w:rFonts w:eastAsia="宋体" w:hint="eastAsia"/>
                <w:kern w:val="0"/>
                <w:sz w:val="24"/>
              </w:rPr>
              <w:t>千伏及以上电压等级输变电项目竣工环境保护验收意见的通知》（</w:t>
            </w:r>
            <w:proofErr w:type="gramStart"/>
            <w:r w:rsidRPr="000F6ABE">
              <w:rPr>
                <w:rFonts w:eastAsia="宋体" w:hint="eastAsia"/>
                <w:kern w:val="0"/>
                <w:sz w:val="24"/>
              </w:rPr>
              <w:t>湘电公司函科</w:t>
            </w:r>
            <w:proofErr w:type="gramEnd"/>
            <w:r w:rsidRPr="000F6ABE">
              <w:rPr>
                <w:rFonts w:eastAsia="宋体" w:hint="eastAsia"/>
                <w:kern w:val="0"/>
                <w:sz w:val="24"/>
              </w:rPr>
              <w:t>〔</w:t>
            </w:r>
            <w:r w:rsidRPr="000F6ABE">
              <w:rPr>
                <w:rFonts w:eastAsia="宋体" w:hint="eastAsia"/>
                <w:kern w:val="0"/>
                <w:sz w:val="24"/>
              </w:rPr>
              <w:t>2019</w:t>
            </w:r>
            <w:r w:rsidRPr="000F6ABE">
              <w:rPr>
                <w:rFonts w:eastAsia="宋体" w:hint="eastAsia"/>
                <w:kern w:val="0"/>
                <w:sz w:val="24"/>
              </w:rPr>
              <w:t>〕</w:t>
            </w:r>
            <w:r w:rsidRPr="000F6ABE">
              <w:rPr>
                <w:rFonts w:eastAsia="宋体" w:hint="eastAsia"/>
                <w:kern w:val="0"/>
                <w:sz w:val="24"/>
              </w:rPr>
              <w:t>350</w:t>
            </w:r>
            <w:r w:rsidRPr="000F6ABE">
              <w:rPr>
                <w:rFonts w:eastAsia="宋体" w:hint="eastAsia"/>
                <w:kern w:val="0"/>
                <w:sz w:val="24"/>
              </w:rPr>
              <w:t>号）对</w:t>
            </w:r>
            <w:r w:rsidRPr="000F6ABE">
              <w:rPr>
                <w:rFonts w:eastAsia="宋体" w:hint="eastAsia"/>
                <w:kern w:val="0"/>
                <w:sz w:val="24"/>
              </w:rPr>
              <w:t>110kV</w:t>
            </w:r>
            <w:proofErr w:type="gramStart"/>
            <w:r w:rsidRPr="000F6ABE">
              <w:rPr>
                <w:rFonts w:eastAsia="宋体" w:hint="eastAsia"/>
                <w:kern w:val="0"/>
                <w:sz w:val="24"/>
              </w:rPr>
              <w:t>双杨线</w:t>
            </w:r>
            <w:proofErr w:type="gramEnd"/>
            <w:r w:rsidRPr="000F6ABE">
              <w:rPr>
                <w:rFonts w:eastAsia="宋体" w:hint="eastAsia"/>
                <w:kern w:val="0"/>
                <w:sz w:val="24"/>
              </w:rPr>
              <w:t>进行了竣工环境保护验收</w:t>
            </w:r>
            <w:r w:rsidRPr="000F6ABE">
              <w:rPr>
                <w:rFonts w:eastAsia="宋体" w:hint="eastAsia"/>
                <w:sz w:val="24"/>
              </w:rPr>
              <w:t>。</w:t>
            </w:r>
          </w:p>
          <w:p w14:paraId="2E832171" w14:textId="45A8E39E" w:rsidR="000F6ABE" w:rsidRPr="000F6ABE" w:rsidRDefault="000F6ABE" w:rsidP="000F6ABE">
            <w:pPr>
              <w:autoSpaceDE w:val="0"/>
              <w:autoSpaceDN w:val="0"/>
              <w:adjustRightInd w:val="0"/>
              <w:spacing w:line="360" w:lineRule="auto"/>
              <w:ind w:firstLineChars="200" w:firstLine="480"/>
              <w:rPr>
                <w:rFonts w:eastAsia="宋体"/>
                <w:sz w:val="24"/>
              </w:rPr>
            </w:pPr>
            <w:r w:rsidRPr="000F6ABE">
              <w:rPr>
                <w:rFonts w:eastAsia="宋体" w:hint="eastAsia"/>
                <w:sz w:val="24"/>
              </w:rPr>
              <w:t>（</w:t>
            </w:r>
            <w:r w:rsidRPr="000F6ABE">
              <w:rPr>
                <w:rFonts w:eastAsia="宋体" w:hint="eastAsia"/>
                <w:sz w:val="24"/>
              </w:rPr>
              <w:t>2</w:t>
            </w:r>
            <w:r w:rsidRPr="000F6ABE">
              <w:rPr>
                <w:rFonts w:eastAsia="宋体" w:hint="eastAsia"/>
                <w:sz w:val="24"/>
              </w:rPr>
              <w:t>）</w:t>
            </w:r>
            <w:r w:rsidR="007B1F0E">
              <w:rPr>
                <w:rFonts w:eastAsia="宋体" w:hint="eastAsia"/>
                <w:sz w:val="24"/>
              </w:rPr>
              <w:t>双牌电站～石榴π</w:t>
            </w:r>
            <w:proofErr w:type="gramStart"/>
            <w:r w:rsidR="007B1F0E">
              <w:rPr>
                <w:rFonts w:eastAsia="宋体" w:hint="eastAsia"/>
                <w:sz w:val="24"/>
              </w:rPr>
              <w:t>接入双</w:t>
            </w:r>
            <w:proofErr w:type="gramEnd"/>
            <w:r w:rsidR="007B1F0E">
              <w:rPr>
                <w:rFonts w:eastAsia="宋体" w:hint="eastAsia"/>
                <w:sz w:val="24"/>
              </w:rPr>
              <w:t>塘（舒家塘）变</w:t>
            </w:r>
            <w:r w:rsidR="007B1F0E">
              <w:rPr>
                <w:rFonts w:eastAsia="宋体" w:hint="eastAsia"/>
                <w:sz w:val="24"/>
              </w:rPr>
              <w:t>110kV</w:t>
            </w:r>
            <w:r w:rsidR="007B1F0E">
              <w:rPr>
                <w:rFonts w:eastAsia="宋体" w:hint="eastAsia"/>
                <w:sz w:val="24"/>
              </w:rPr>
              <w:t>线路</w:t>
            </w:r>
            <w:r w:rsidRPr="000F6ABE">
              <w:rPr>
                <w:rFonts w:eastAsia="宋体" w:hint="eastAsia"/>
                <w:sz w:val="24"/>
              </w:rPr>
              <w:t>工程</w:t>
            </w:r>
          </w:p>
          <w:p w14:paraId="0A45AAE5" w14:textId="7046C4FC" w:rsidR="000F6ABE" w:rsidRPr="000F6ABE" w:rsidRDefault="000F6ABE" w:rsidP="000F6ABE">
            <w:pPr>
              <w:autoSpaceDE w:val="0"/>
              <w:autoSpaceDN w:val="0"/>
              <w:adjustRightInd w:val="0"/>
              <w:spacing w:line="360" w:lineRule="auto"/>
              <w:ind w:firstLineChars="200" w:firstLine="480"/>
              <w:rPr>
                <w:rFonts w:eastAsia="宋体"/>
                <w:kern w:val="0"/>
                <w:sz w:val="24"/>
              </w:rPr>
            </w:pPr>
            <w:r w:rsidRPr="000F6ABE">
              <w:rPr>
                <w:rFonts w:eastAsia="宋体" w:hint="eastAsia"/>
                <w:kern w:val="0"/>
                <w:sz w:val="24"/>
              </w:rPr>
              <w:t>110kV</w:t>
            </w:r>
            <w:r w:rsidRPr="000F6ABE">
              <w:rPr>
                <w:rFonts w:eastAsia="宋体" w:hint="eastAsia"/>
                <w:kern w:val="0"/>
                <w:sz w:val="24"/>
              </w:rPr>
              <w:t>双石线于</w:t>
            </w:r>
            <w:r w:rsidRPr="000F6ABE">
              <w:rPr>
                <w:rFonts w:eastAsia="宋体" w:hint="eastAsia"/>
                <w:kern w:val="0"/>
                <w:sz w:val="24"/>
              </w:rPr>
              <w:t>2008</w:t>
            </w:r>
            <w:r w:rsidRPr="000F6ABE">
              <w:rPr>
                <w:rFonts w:eastAsia="宋体" w:hint="eastAsia"/>
                <w:kern w:val="0"/>
                <w:sz w:val="24"/>
              </w:rPr>
              <w:t>年建成投运，</w:t>
            </w:r>
            <w:r w:rsidRPr="000F6ABE">
              <w:rPr>
                <w:rFonts w:eastAsia="宋体" w:hint="eastAsia"/>
                <w:kern w:val="0"/>
                <w:sz w:val="24"/>
              </w:rPr>
              <w:t>2011</w:t>
            </w:r>
            <w:r w:rsidRPr="000F6ABE">
              <w:rPr>
                <w:rFonts w:eastAsia="宋体" w:hint="eastAsia"/>
                <w:kern w:val="0"/>
                <w:sz w:val="24"/>
              </w:rPr>
              <w:t>年，原湖南省环境保护厅以湘环</w:t>
            </w:r>
            <w:proofErr w:type="gramStart"/>
            <w:r w:rsidRPr="000F6ABE">
              <w:rPr>
                <w:rFonts w:eastAsia="宋体" w:hint="eastAsia"/>
                <w:kern w:val="0"/>
                <w:sz w:val="24"/>
              </w:rPr>
              <w:t>辐</w:t>
            </w:r>
            <w:proofErr w:type="gramEnd"/>
            <w:r w:rsidRPr="000F6ABE">
              <w:rPr>
                <w:rFonts w:eastAsia="宋体" w:hint="eastAsia"/>
                <w:kern w:val="0"/>
                <w:sz w:val="24"/>
              </w:rPr>
              <w:t>验〔</w:t>
            </w:r>
            <w:r w:rsidRPr="000F6ABE">
              <w:rPr>
                <w:rFonts w:eastAsia="宋体" w:hint="eastAsia"/>
                <w:kern w:val="0"/>
                <w:sz w:val="24"/>
              </w:rPr>
              <w:t>2011</w:t>
            </w:r>
            <w:r w:rsidRPr="000F6ABE">
              <w:rPr>
                <w:rFonts w:eastAsia="宋体" w:hint="eastAsia"/>
                <w:kern w:val="0"/>
                <w:sz w:val="24"/>
              </w:rPr>
              <w:t>〕</w:t>
            </w:r>
            <w:r w:rsidRPr="000F6ABE">
              <w:rPr>
                <w:rFonts w:eastAsia="宋体" w:hint="eastAsia"/>
                <w:kern w:val="0"/>
                <w:sz w:val="24"/>
              </w:rPr>
              <w:t>7</w:t>
            </w:r>
            <w:r w:rsidRPr="000F6ABE">
              <w:rPr>
                <w:rFonts w:eastAsia="宋体" w:hint="eastAsia"/>
                <w:kern w:val="0"/>
                <w:sz w:val="24"/>
              </w:rPr>
              <w:t>号文对</w:t>
            </w:r>
            <w:r w:rsidRPr="000F6ABE">
              <w:rPr>
                <w:rFonts w:eastAsia="宋体" w:hint="eastAsia"/>
                <w:kern w:val="0"/>
                <w:sz w:val="24"/>
              </w:rPr>
              <w:t>110kV</w:t>
            </w:r>
            <w:r w:rsidRPr="000F6ABE">
              <w:rPr>
                <w:rFonts w:eastAsia="宋体" w:hint="eastAsia"/>
                <w:kern w:val="0"/>
                <w:sz w:val="24"/>
              </w:rPr>
              <w:t>双石线进行了竣工环境保护验收</w:t>
            </w:r>
            <w:r w:rsidRPr="000F6ABE">
              <w:rPr>
                <w:rFonts w:eastAsia="宋体" w:hint="eastAsia"/>
                <w:sz w:val="24"/>
              </w:rPr>
              <w:t>。</w:t>
            </w:r>
          </w:p>
          <w:p w14:paraId="1A88121E" w14:textId="62DCC52C" w:rsidR="000F6ABE" w:rsidRPr="000F6ABE" w:rsidRDefault="000F6ABE" w:rsidP="000F6ABE">
            <w:pPr>
              <w:autoSpaceDE w:val="0"/>
              <w:autoSpaceDN w:val="0"/>
              <w:adjustRightInd w:val="0"/>
              <w:spacing w:line="360" w:lineRule="auto"/>
              <w:ind w:firstLineChars="200" w:firstLine="480"/>
              <w:rPr>
                <w:rFonts w:eastAsia="宋体"/>
                <w:sz w:val="24"/>
              </w:rPr>
            </w:pPr>
            <w:r w:rsidRPr="000F6ABE">
              <w:rPr>
                <w:rFonts w:eastAsia="宋体" w:hint="eastAsia"/>
                <w:sz w:val="24"/>
              </w:rPr>
              <w:t>（</w:t>
            </w:r>
            <w:r w:rsidRPr="000F6ABE">
              <w:rPr>
                <w:rFonts w:eastAsia="宋体" w:hint="eastAsia"/>
                <w:sz w:val="24"/>
              </w:rPr>
              <w:t>3</w:t>
            </w:r>
            <w:r w:rsidRPr="000F6ABE">
              <w:rPr>
                <w:rFonts w:eastAsia="宋体" w:hint="eastAsia"/>
                <w:sz w:val="24"/>
              </w:rPr>
              <w:t>）</w:t>
            </w:r>
            <w:r w:rsidR="007B1F0E">
              <w:rPr>
                <w:rFonts w:eastAsia="宋体" w:hint="eastAsia"/>
                <w:sz w:val="24"/>
              </w:rPr>
              <w:t>茅庵～源头</w:t>
            </w:r>
            <w:proofErr w:type="gramStart"/>
            <w:r w:rsidR="007B1F0E">
              <w:rPr>
                <w:rFonts w:eastAsia="宋体" w:hint="eastAsia"/>
                <w:sz w:val="24"/>
              </w:rPr>
              <w:t>漯</w:t>
            </w:r>
            <w:proofErr w:type="gramEnd"/>
            <w:r w:rsidR="007B1F0E">
              <w:rPr>
                <w:rFonts w:eastAsia="宋体" w:hint="eastAsia"/>
                <w:sz w:val="24"/>
              </w:rPr>
              <w:t>～鸿达π</w:t>
            </w:r>
            <w:proofErr w:type="gramStart"/>
            <w:r w:rsidR="007B1F0E">
              <w:rPr>
                <w:rFonts w:eastAsia="宋体" w:hint="eastAsia"/>
                <w:sz w:val="24"/>
              </w:rPr>
              <w:t>进双塘</w:t>
            </w:r>
            <w:proofErr w:type="gramEnd"/>
            <w:r w:rsidR="007B1F0E">
              <w:rPr>
                <w:rFonts w:eastAsia="宋体" w:hint="eastAsia"/>
                <w:sz w:val="24"/>
              </w:rPr>
              <w:t>（舒家塘）变</w:t>
            </w:r>
            <w:r w:rsidR="007B1F0E">
              <w:rPr>
                <w:rFonts w:eastAsia="宋体" w:hint="eastAsia"/>
                <w:sz w:val="24"/>
              </w:rPr>
              <w:t>110kV</w:t>
            </w:r>
            <w:r w:rsidR="007B1F0E">
              <w:rPr>
                <w:rFonts w:eastAsia="宋体" w:hint="eastAsia"/>
                <w:sz w:val="24"/>
              </w:rPr>
              <w:t>线路</w:t>
            </w:r>
            <w:r w:rsidRPr="000F6ABE">
              <w:rPr>
                <w:rFonts w:eastAsia="宋体" w:hint="eastAsia"/>
                <w:sz w:val="24"/>
              </w:rPr>
              <w:t>工程</w:t>
            </w:r>
          </w:p>
          <w:p w14:paraId="1B3AD969" w14:textId="4DD3150C" w:rsidR="008C408C" w:rsidRPr="000F6ABE" w:rsidRDefault="000F6ABE" w:rsidP="000F731A">
            <w:pPr>
              <w:autoSpaceDE w:val="0"/>
              <w:autoSpaceDN w:val="0"/>
              <w:adjustRightInd w:val="0"/>
              <w:spacing w:line="360" w:lineRule="auto"/>
              <w:ind w:firstLineChars="200" w:firstLine="480"/>
              <w:rPr>
                <w:rFonts w:eastAsia="宋体"/>
                <w:kern w:val="0"/>
                <w:sz w:val="24"/>
              </w:rPr>
            </w:pPr>
            <w:r w:rsidRPr="000F6ABE">
              <w:rPr>
                <w:rFonts w:eastAsia="宋体" w:hint="eastAsia"/>
                <w:kern w:val="0"/>
                <w:sz w:val="24"/>
              </w:rPr>
              <w:t>110kV</w:t>
            </w:r>
            <w:r w:rsidRPr="000F6ABE">
              <w:rPr>
                <w:rFonts w:eastAsia="宋体" w:hint="eastAsia"/>
                <w:kern w:val="0"/>
                <w:sz w:val="24"/>
              </w:rPr>
              <w:t>茅源鸿线于</w:t>
            </w:r>
            <w:r w:rsidRPr="000F6ABE">
              <w:rPr>
                <w:rFonts w:eastAsia="宋体" w:hint="eastAsia"/>
                <w:kern w:val="0"/>
                <w:sz w:val="24"/>
              </w:rPr>
              <w:t>2009</w:t>
            </w:r>
            <w:r w:rsidRPr="000F6ABE">
              <w:rPr>
                <w:rFonts w:eastAsia="宋体" w:hint="eastAsia"/>
                <w:kern w:val="0"/>
                <w:sz w:val="24"/>
              </w:rPr>
              <w:t>年建成投运，</w:t>
            </w:r>
            <w:r w:rsidRPr="000F6ABE">
              <w:rPr>
                <w:rFonts w:eastAsia="宋体" w:hint="eastAsia"/>
                <w:kern w:val="0"/>
                <w:sz w:val="24"/>
              </w:rPr>
              <w:t>2011</w:t>
            </w:r>
            <w:r w:rsidRPr="000F6ABE">
              <w:rPr>
                <w:rFonts w:eastAsia="宋体" w:hint="eastAsia"/>
                <w:kern w:val="0"/>
                <w:sz w:val="24"/>
              </w:rPr>
              <w:t>年，原湖南省环境保护厅以湘环</w:t>
            </w:r>
            <w:proofErr w:type="gramStart"/>
            <w:r w:rsidRPr="000F6ABE">
              <w:rPr>
                <w:rFonts w:eastAsia="宋体" w:hint="eastAsia"/>
                <w:kern w:val="0"/>
                <w:sz w:val="24"/>
              </w:rPr>
              <w:t>辐</w:t>
            </w:r>
            <w:proofErr w:type="gramEnd"/>
            <w:r w:rsidRPr="000F6ABE">
              <w:rPr>
                <w:rFonts w:eastAsia="宋体" w:hint="eastAsia"/>
                <w:kern w:val="0"/>
                <w:sz w:val="24"/>
              </w:rPr>
              <w:t>验〔</w:t>
            </w:r>
            <w:r w:rsidRPr="000F6ABE">
              <w:rPr>
                <w:rFonts w:eastAsia="宋体" w:hint="eastAsia"/>
                <w:kern w:val="0"/>
                <w:sz w:val="24"/>
              </w:rPr>
              <w:t>2011</w:t>
            </w:r>
            <w:r w:rsidRPr="000F6ABE">
              <w:rPr>
                <w:rFonts w:eastAsia="宋体" w:hint="eastAsia"/>
                <w:kern w:val="0"/>
                <w:sz w:val="24"/>
              </w:rPr>
              <w:t>〕</w:t>
            </w:r>
            <w:r w:rsidRPr="000F6ABE">
              <w:rPr>
                <w:rFonts w:eastAsia="宋体" w:hint="eastAsia"/>
                <w:kern w:val="0"/>
                <w:sz w:val="24"/>
              </w:rPr>
              <w:t>7</w:t>
            </w:r>
            <w:r w:rsidRPr="000F6ABE">
              <w:rPr>
                <w:rFonts w:eastAsia="宋体" w:hint="eastAsia"/>
                <w:kern w:val="0"/>
                <w:sz w:val="24"/>
              </w:rPr>
              <w:t>号文对</w:t>
            </w:r>
            <w:r w:rsidRPr="000F6ABE">
              <w:rPr>
                <w:rFonts w:eastAsia="宋体" w:hint="eastAsia"/>
                <w:kern w:val="0"/>
                <w:sz w:val="24"/>
              </w:rPr>
              <w:t>110kV</w:t>
            </w:r>
            <w:r w:rsidRPr="000F6ABE">
              <w:rPr>
                <w:rFonts w:eastAsia="宋体" w:hint="eastAsia"/>
                <w:kern w:val="0"/>
                <w:sz w:val="24"/>
              </w:rPr>
              <w:t>双石线进行了竣工环境保护验收</w:t>
            </w:r>
            <w:r w:rsidR="00150C76" w:rsidRPr="000F6ABE">
              <w:rPr>
                <w:rFonts w:eastAsiaTheme="minorEastAsia" w:hint="eastAsia"/>
                <w:kern w:val="0"/>
                <w:sz w:val="24"/>
              </w:rPr>
              <w:t>。</w:t>
            </w:r>
          </w:p>
        </w:tc>
      </w:tr>
      <w:tr w:rsidR="008A6548" w:rsidRPr="00D125A3" w14:paraId="108B5A23" w14:textId="77777777" w:rsidTr="00150C76">
        <w:tc>
          <w:tcPr>
            <w:tcW w:w="704" w:type="dxa"/>
            <w:vAlign w:val="center"/>
          </w:tcPr>
          <w:p w14:paraId="6919E563" w14:textId="502F994B" w:rsidR="008A6548" w:rsidRPr="000F6ABE" w:rsidRDefault="00150C76" w:rsidP="00150C76">
            <w:pPr>
              <w:jc w:val="center"/>
              <w:rPr>
                <w:rFonts w:eastAsia="楷体_GB2312"/>
                <w:b/>
                <w:sz w:val="24"/>
              </w:rPr>
            </w:pPr>
            <w:r w:rsidRPr="000F6ABE">
              <w:rPr>
                <w:rFonts w:eastAsia="楷体_GB2312" w:hint="eastAsia"/>
                <w:b/>
                <w:sz w:val="24"/>
              </w:rPr>
              <w:lastRenderedPageBreak/>
              <w:t>生态环境保护目标</w:t>
            </w:r>
          </w:p>
        </w:tc>
        <w:tc>
          <w:tcPr>
            <w:tcW w:w="8357" w:type="dxa"/>
          </w:tcPr>
          <w:p w14:paraId="56BCD2EA" w14:textId="18631BA4" w:rsidR="008A6548" w:rsidRPr="000F6ABE" w:rsidRDefault="00E44CBA" w:rsidP="005B62C7">
            <w:pPr>
              <w:numPr>
                <w:ilvl w:val="1"/>
                <w:numId w:val="23"/>
              </w:numPr>
              <w:tabs>
                <w:tab w:val="left" w:pos="454"/>
              </w:tabs>
              <w:adjustRightInd w:val="0"/>
              <w:snapToGrid w:val="0"/>
              <w:spacing w:line="360" w:lineRule="auto"/>
              <w:outlineLvl w:val="1"/>
              <w:rPr>
                <w:rFonts w:eastAsia="楷体_GB2312"/>
                <w:b/>
                <w:bCs/>
                <w:szCs w:val="28"/>
              </w:rPr>
            </w:pPr>
            <w:r w:rsidRPr="000F6ABE">
              <w:rPr>
                <w:rFonts w:eastAsia="楷体_GB2312" w:hint="eastAsia"/>
                <w:b/>
                <w:bCs/>
                <w:szCs w:val="28"/>
              </w:rPr>
              <w:t>生态环境保护目标</w:t>
            </w:r>
          </w:p>
          <w:p w14:paraId="781C0F26" w14:textId="677E1A37" w:rsidR="00E44CBA" w:rsidRPr="000F6ABE" w:rsidRDefault="00E44CBA" w:rsidP="005B62C7">
            <w:pPr>
              <w:pStyle w:val="affffe"/>
              <w:numPr>
                <w:ilvl w:val="0"/>
                <w:numId w:val="32"/>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生态敏感区</w:t>
            </w:r>
          </w:p>
          <w:p w14:paraId="78DA2100" w14:textId="77777777" w:rsidR="000F6ABE" w:rsidRPr="000F6ABE" w:rsidRDefault="000F6ABE" w:rsidP="000F6ABE">
            <w:pPr>
              <w:adjustRightInd w:val="0"/>
              <w:snapToGrid w:val="0"/>
              <w:spacing w:line="360" w:lineRule="auto"/>
              <w:ind w:firstLineChars="200" w:firstLine="480"/>
              <w:rPr>
                <w:rFonts w:eastAsia="宋体"/>
                <w:sz w:val="24"/>
              </w:rPr>
            </w:pPr>
            <w:r w:rsidRPr="000F6ABE">
              <w:rPr>
                <w:rFonts w:eastAsia="宋体"/>
                <w:sz w:val="24"/>
              </w:rPr>
              <w:t>经收资调查，本工程不涉及《环境影响评价技术导则</w:t>
            </w:r>
            <w:r w:rsidRPr="000F6ABE">
              <w:rPr>
                <w:rFonts w:eastAsia="宋体"/>
                <w:sz w:val="24"/>
              </w:rPr>
              <w:t xml:space="preserve"> </w:t>
            </w:r>
            <w:r w:rsidRPr="000F6ABE">
              <w:rPr>
                <w:rFonts w:eastAsia="宋体"/>
                <w:sz w:val="24"/>
              </w:rPr>
              <w:t>生态影响》（</w:t>
            </w:r>
            <w:r w:rsidRPr="000F6ABE">
              <w:rPr>
                <w:rFonts w:eastAsia="宋体"/>
                <w:sz w:val="24"/>
              </w:rPr>
              <w:t>HJ 19-2011</w:t>
            </w:r>
            <w:r w:rsidRPr="000F6ABE">
              <w:rPr>
                <w:rFonts w:eastAsia="宋体"/>
                <w:sz w:val="24"/>
              </w:rPr>
              <w:t>）中</w:t>
            </w:r>
            <w:r w:rsidRPr="000F6ABE">
              <w:rPr>
                <w:rFonts w:eastAsia="宋体"/>
                <w:sz w:val="24"/>
              </w:rPr>
              <w:t>“</w:t>
            </w:r>
            <w:r w:rsidRPr="000F6ABE">
              <w:rPr>
                <w:rFonts w:eastAsia="宋体"/>
                <w:sz w:val="24"/>
              </w:rPr>
              <w:t>自然保护区、世界文化和自然遗产</w:t>
            </w:r>
            <w:r w:rsidRPr="000F6ABE">
              <w:rPr>
                <w:rFonts w:eastAsiaTheme="minorEastAsia"/>
                <w:sz w:val="24"/>
              </w:rPr>
              <w:t>地</w:t>
            </w:r>
            <w:r w:rsidRPr="000F6ABE">
              <w:rPr>
                <w:rFonts w:eastAsiaTheme="minorEastAsia"/>
                <w:sz w:val="24"/>
              </w:rPr>
              <w:t>”</w:t>
            </w:r>
            <w:r w:rsidRPr="000F6ABE">
              <w:rPr>
                <w:rFonts w:eastAsiaTheme="minorEastAsia"/>
                <w:sz w:val="24"/>
              </w:rPr>
              <w:t>等特</w:t>
            </w:r>
            <w:r w:rsidRPr="000F6ABE">
              <w:rPr>
                <w:rFonts w:eastAsia="宋体"/>
                <w:sz w:val="24"/>
              </w:rPr>
              <w:t>殊生态敏感区。</w:t>
            </w:r>
          </w:p>
          <w:p w14:paraId="6330F063" w14:textId="77777777" w:rsidR="000F6ABE" w:rsidRPr="000F6ABE" w:rsidRDefault="000F6ABE" w:rsidP="000F6ABE">
            <w:pPr>
              <w:adjustRightInd w:val="0"/>
              <w:snapToGrid w:val="0"/>
              <w:spacing w:line="360" w:lineRule="auto"/>
              <w:ind w:firstLineChars="200" w:firstLine="480"/>
              <w:rPr>
                <w:rFonts w:eastAsia="宋体"/>
                <w:sz w:val="24"/>
              </w:rPr>
            </w:pPr>
            <w:r w:rsidRPr="000F6ABE">
              <w:rPr>
                <w:rFonts w:eastAsia="宋体"/>
                <w:sz w:val="24"/>
              </w:rPr>
              <w:t>本工程跨越</w:t>
            </w:r>
            <w:r w:rsidRPr="000F6ABE">
              <w:rPr>
                <w:rFonts w:eastAsia="宋体" w:hint="eastAsia"/>
                <w:sz w:val="24"/>
              </w:rPr>
              <w:t>两</w:t>
            </w:r>
            <w:r w:rsidRPr="000F6ABE">
              <w:rPr>
                <w:rFonts w:eastAsia="宋体"/>
                <w:sz w:val="24"/>
              </w:rPr>
              <w:t>个重要生态敏感区，为</w:t>
            </w:r>
            <w:r w:rsidRPr="000F6ABE">
              <w:rPr>
                <w:rFonts w:eastAsia="宋体" w:hint="eastAsia"/>
                <w:sz w:val="24"/>
              </w:rPr>
              <w:t>湖南双牌</w:t>
            </w:r>
            <w:proofErr w:type="gramStart"/>
            <w:r w:rsidRPr="000F6ABE">
              <w:rPr>
                <w:rFonts w:eastAsia="宋体" w:hint="eastAsia"/>
                <w:sz w:val="24"/>
              </w:rPr>
              <w:t>日月湖</w:t>
            </w:r>
            <w:proofErr w:type="gramEnd"/>
            <w:r w:rsidRPr="000F6ABE">
              <w:rPr>
                <w:rFonts w:eastAsia="宋体" w:hint="eastAsia"/>
                <w:sz w:val="24"/>
              </w:rPr>
              <w:t>国家湿地公园和湘江</w:t>
            </w:r>
            <w:proofErr w:type="gramStart"/>
            <w:r w:rsidRPr="000F6ABE">
              <w:rPr>
                <w:rFonts w:eastAsia="宋体" w:hint="eastAsia"/>
                <w:sz w:val="24"/>
              </w:rPr>
              <w:t>潇</w:t>
            </w:r>
            <w:proofErr w:type="gramEnd"/>
            <w:r w:rsidRPr="000F6ABE">
              <w:rPr>
                <w:rFonts w:eastAsia="宋体" w:hint="eastAsia"/>
                <w:sz w:val="24"/>
              </w:rPr>
              <w:t>水双牌段光倒刺鲃拟尖头鲌国家级水产种质资源保护区</w:t>
            </w:r>
            <w:r w:rsidRPr="000F6ABE">
              <w:rPr>
                <w:rFonts w:eastAsia="宋体"/>
                <w:sz w:val="24"/>
              </w:rPr>
              <w:t>。</w:t>
            </w:r>
            <w:r w:rsidRPr="000F6ABE">
              <w:rPr>
                <w:rFonts w:eastAsia="宋体" w:hint="eastAsia"/>
                <w:sz w:val="24"/>
              </w:rPr>
              <w:t>本工程跨越湘江</w:t>
            </w:r>
            <w:proofErr w:type="gramStart"/>
            <w:r w:rsidRPr="000F6ABE">
              <w:rPr>
                <w:rFonts w:eastAsia="宋体" w:hint="eastAsia"/>
                <w:sz w:val="24"/>
              </w:rPr>
              <w:t>潇</w:t>
            </w:r>
            <w:proofErr w:type="gramEnd"/>
            <w:r w:rsidRPr="000F6ABE">
              <w:rPr>
                <w:rFonts w:eastAsia="宋体" w:hint="eastAsia"/>
                <w:sz w:val="24"/>
              </w:rPr>
              <w:t>水双牌段倒刺</w:t>
            </w:r>
            <w:r w:rsidRPr="000F6ABE">
              <w:rPr>
                <w:rFonts w:ascii="微软雅黑" w:eastAsia="宋体" w:hAnsi="微软雅黑" w:cs="微软雅黑" w:hint="eastAsia"/>
                <w:sz w:val="24"/>
              </w:rPr>
              <w:t>鲃</w:t>
            </w:r>
            <w:r w:rsidRPr="000F6ABE">
              <w:rPr>
                <w:rFonts w:ascii="仿宋_GB2312" w:eastAsia="宋体" w:hAnsi="仿宋_GB2312" w:cs="仿宋_GB2312" w:hint="eastAsia"/>
                <w:sz w:val="24"/>
              </w:rPr>
              <w:t>拟尖头</w:t>
            </w:r>
            <w:r w:rsidRPr="000F6ABE">
              <w:rPr>
                <w:rFonts w:ascii="微软雅黑" w:eastAsia="宋体" w:hAnsi="微软雅黑" w:cs="微软雅黑" w:hint="eastAsia"/>
                <w:sz w:val="24"/>
              </w:rPr>
              <w:t>鲌</w:t>
            </w:r>
            <w:r w:rsidRPr="000F6ABE">
              <w:rPr>
                <w:rFonts w:ascii="仿宋_GB2312" w:eastAsia="宋体" w:hAnsi="仿宋_GB2312" w:cs="仿宋_GB2312" w:hint="eastAsia"/>
                <w:sz w:val="24"/>
              </w:rPr>
              <w:t>国家级水产种质资源保护区实验区</w:t>
            </w:r>
            <w:r w:rsidRPr="000F6ABE">
              <w:rPr>
                <w:rFonts w:eastAsia="宋体" w:hint="eastAsia"/>
                <w:sz w:val="24"/>
              </w:rPr>
              <w:t>3</w:t>
            </w:r>
            <w:r w:rsidRPr="000F6ABE">
              <w:rPr>
                <w:rFonts w:eastAsia="宋体" w:hint="eastAsia"/>
                <w:sz w:val="24"/>
              </w:rPr>
              <w:t>次，跨越长度分别约为</w:t>
            </w:r>
            <w:r w:rsidRPr="000F6ABE">
              <w:rPr>
                <w:rFonts w:eastAsia="宋体" w:hint="eastAsia"/>
                <w:sz w:val="24"/>
              </w:rPr>
              <w:t>310m</w:t>
            </w:r>
            <w:r w:rsidRPr="000F6ABE">
              <w:rPr>
                <w:rFonts w:eastAsia="宋体" w:hint="eastAsia"/>
                <w:sz w:val="24"/>
              </w:rPr>
              <w:t>、</w:t>
            </w:r>
            <w:r w:rsidRPr="000F6ABE">
              <w:rPr>
                <w:rFonts w:eastAsia="宋体" w:hint="eastAsia"/>
                <w:sz w:val="24"/>
              </w:rPr>
              <w:t>220m</w:t>
            </w:r>
            <w:r w:rsidRPr="000F6ABE">
              <w:rPr>
                <w:rFonts w:eastAsia="宋体" w:hint="eastAsia"/>
                <w:sz w:val="24"/>
              </w:rPr>
              <w:t>及</w:t>
            </w:r>
            <w:r w:rsidRPr="000F6ABE">
              <w:rPr>
                <w:rFonts w:eastAsia="宋体" w:hint="eastAsia"/>
                <w:sz w:val="24"/>
              </w:rPr>
              <w:t>260m</w:t>
            </w:r>
            <w:r w:rsidRPr="000F6ABE">
              <w:rPr>
                <w:rFonts w:eastAsia="宋体" w:hint="eastAsia"/>
                <w:sz w:val="24"/>
              </w:rPr>
              <w:t>，不在保护区内立塔；跨越湖南双牌</w:t>
            </w:r>
            <w:proofErr w:type="gramStart"/>
            <w:r w:rsidRPr="000F6ABE">
              <w:rPr>
                <w:rFonts w:eastAsia="宋体" w:hint="eastAsia"/>
                <w:sz w:val="24"/>
              </w:rPr>
              <w:t>日月湖</w:t>
            </w:r>
            <w:proofErr w:type="gramEnd"/>
            <w:r w:rsidRPr="000F6ABE">
              <w:rPr>
                <w:rFonts w:eastAsia="宋体" w:hint="eastAsia"/>
                <w:sz w:val="24"/>
              </w:rPr>
              <w:t>国家湿地公园合理利用区</w:t>
            </w:r>
            <w:r w:rsidRPr="000F6ABE">
              <w:rPr>
                <w:rFonts w:eastAsia="宋体" w:hint="eastAsia"/>
                <w:sz w:val="24"/>
              </w:rPr>
              <w:t>3</w:t>
            </w:r>
            <w:r w:rsidRPr="000F6ABE">
              <w:rPr>
                <w:rFonts w:eastAsia="宋体" w:hint="eastAsia"/>
                <w:sz w:val="24"/>
              </w:rPr>
              <w:t>次，跨越长度分别约为</w:t>
            </w:r>
            <w:r w:rsidRPr="000F6ABE">
              <w:rPr>
                <w:rFonts w:eastAsia="宋体" w:hint="eastAsia"/>
                <w:sz w:val="24"/>
              </w:rPr>
              <w:t>310m</w:t>
            </w:r>
            <w:r w:rsidRPr="000F6ABE">
              <w:rPr>
                <w:rFonts w:eastAsia="宋体" w:hint="eastAsia"/>
                <w:sz w:val="24"/>
              </w:rPr>
              <w:t>、</w:t>
            </w:r>
            <w:r w:rsidRPr="000F6ABE">
              <w:rPr>
                <w:rFonts w:eastAsia="宋体" w:hint="eastAsia"/>
                <w:sz w:val="24"/>
              </w:rPr>
              <w:t>220m</w:t>
            </w:r>
            <w:r w:rsidRPr="000F6ABE">
              <w:rPr>
                <w:rFonts w:eastAsia="宋体" w:hint="eastAsia"/>
                <w:sz w:val="24"/>
              </w:rPr>
              <w:t>及</w:t>
            </w:r>
            <w:r w:rsidRPr="000F6ABE">
              <w:rPr>
                <w:rFonts w:eastAsia="宋体" w:hint="eastAsia"/>
                <w:sz w:val="24"/>
              </w:rPr>
              <w:t>260m</w:t>
            </w:r>
            <w:r w:rsidRPr="000F6ABE">
              <w:rPr>
                <w:rFonts w:eastAsia="宋体" w:hint="eastAsia"/>
                <w:sz w:val="24"/>
              </w:rPr>
              <w:t>，不在保护区内立塔。</w:t>
            </w:r>
          </w:p>
          <w:p w14:paraId="6782FBAD" w14:textId="11C2A259" w:rsidR="000F6ABE" w:rsidRPr="000F6ABE" w:rsidRDefault="000F6ABE" w:rsidP="000F6ABE">
            <w:pPr>
              <w:adjustRightInd w:val="0"/>
              <w:snapToGrid w:val="0"/>
              <w:spacing w:line="360" w:lineRule="auto"/>
              <w:ind w:firstLineChars="200" w:firstLine="480"/>
              <w:rPr>
                <w:rFonts w:eastAsia="宋体"/>
                <w:sz w:val="24"/>
              </w:rPr>
            </w:pPr>
            <w:r w:rsidRPr="000F6ABE">
              <w:rPr>
                <w:rFonts w:eastAsia="宋体"/>
                <w:sz w:val="24"/>
              </w:rPr>
              <w:t>本工程生态敏感区概况一览表见</w:t>
            </w:r>
            <w:r w:rsidRPr="000F6ABE">
              <w:rPr>
                <w:rFonts w:eastAsia="宋体"/>
                <w:sz w:val="24"/>
              </w:rPr>
              <w:fldChar w:fldCharType="begin"/>
            </w:r>
            <w:r w:rsidRPr="000F6ABE">
              <w:rPr>
                <w:rFonts w:eastAsia="宋体"/>
                <w:sz w:val="24"/>
              </w:rPr>
              <w:instrText xml:space="preserve"> REF _Ref50627385 \h  \* MERGEFORMAT </w:instrText>
            </w:r>
            <w:r w:rsidRPr="000F6ABE">
              <w:rPr>
                <w:rFonts w:eastAsia="宋体"/>
                <w:sz w:val="24"/>
              </w:rPr>
            </w:r>
            <w:r w:rsidRPr="000F6ABE">
              <w:rPr>
                <w:rFonts w:eastAsia="宋体"/>
                <w:sz w:val="24"/>
              </w:rPr>
              <w:fldChar w:fldCharType="separate"/>
            </w:r>
            <w:r w:rsidR="00630B21" w:rsidRPr="00630B21">
              <w:rPr>
                <w:rFonts w:eastAsia="宋体"/>
                <w:sz w:val="24"/>
              </w:rPr>
              <w:t>表</w:t>
            </w:r>
            <w:r w:rsidR="00630B21" w:rsidRPr="00630B21">
              <w:rPr>
                <w:rFonts w:eastAsia="宋体"/>
                <w:sz w:val="24"/>
              </w:rPr>
              <w:t xml:space="preserve"> 16</w:t>
            </w:r>
            <w:r w:rsidRPr="000F6ABE">
              <w:rPr>
                <w:rFonts w:eastAsia="宋体"/>
                <w:sz w:val="24"/>
              </w:rPr>
              <w:fldChar w:fldCharType="end"/>
            </w:r>
            <w:r w:rsidRPr="000F6ABE">
              <w:rPr>
                <w:rFonts w:eastAsia="宋体"/>
                <w:sz w:val="24"/>
              </w:rPr>
              <w:t>。</w:t>
            </w:r>
          </w:p>
          <w:p w14:paraId="7C691331" w14:textId="3A412A70" w:rsidR="00E44CBA" w:rsidRPr="000F6ABE" w:rsidRDefault="00E44CBA" w:rsidP="005B62C7">
            <w:pPr>
              <w:pStyle w:val="affffe"/>
              <w:numPr>
                <w:ilvl w:val="0"/>
                <w:numId w:val="32"/>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生态</w:t>
            </w:r>
            <w:r w:rsidR="005E6D26">
              <w:rPr>
                <w:rFonts w:eastAsia="楷体_GB2312" w:hint="eastAsia"/>
                <w:b/>
                <w:bCs/>
                <w:sz w:val="24"/>
              </w:rPr>
              <w:t>保护</w:t>
            </w:r>
            <w:r w:rsidR="005E6D26">
              <w:rPr>
                <w:rFonts w:eastAsia="楷体_GB2312"/>
                <w:b/>
                <w:bCs/>
                <w:sz w:val="24"/>
              </w:rPr>
              <w:t>红线</w:t>
            </w:r>
          </w:p>
          <w:p w14:paraId="1782ACC1" w14:textId="7105E7AC" w:rsidR="00E44CBA" w:rsidRPr="000F6ABE" w:rsidRDefault="000F6ABE" w:rsidP="00E44CBA">
            <w:pPr>
              <w:pStyle w:val="zw0"/>
            </w:pPr>
            <w:r w:rsidRPr="000F6ABE">
              <w:rPr>
                <w:rFonts w:hint="eastAsia"/>
              </w:rPr>
              <w:t>根据</w:t>
            </w:r>
            <w:r w:rsidR="005E6D26">
              <w:rPr>
                <w:rFonts w:hint="eastAsia"/>
              </w:rPr>
              <w:t>双牌县</w:t>
            </w:r>
            <w:r w:rsidR="005E6D26">
              <w:t>自然资源局查询结果</w:t>
            </w:r>
            <w:r w:rsidRPr="000F6ABE">
              <w:rPr>
                <w:rFonts w:hint="eastAsia"/>
              </w:rPr>
              <w:t>，本工程</w:t>
            </w:r>
            <w:r w:rsidR="005E6D26">
              <w:rPr>
                <w:rFonts w:hint="eastAsia"/>
              </w:rPr>
              <w:t>新建</w:t>
            </w:r>
            <w:r w:rsidR="005E6D26">
              <w:t>输电线路</w:t>
            </w:r>
            <w:r w:rsidRPr="000F6ABE">
              <w:rPr>
                <w:rFonts w:hint="eastAsia"/>
              </w:rPr>
              <w:t>一档跨越双牌县生态保护红线，跨越长度为</w:t>
            </w:r>
            <w:r w:rsidRPr="000F6ABE">
              <w:rPr>
                <w:rFonts w:hint="eastAsia"/>
              </w:rPr>
              <w:t>360m</w:t>
            </w:r>
            <w:r w:rsidRPr="000F6ABE">
              <w:rPr>
                <w:rFonts w:hint="eastAsia"/>
              </w:rPr>
              <w:t>，不在红线内立塔</w:t>
            </w:r>
            <w:r w:rsidR="00E44CBA" w:rsidRPr="000F6ABE">
              <w:rPr>
                <w:rFonts w:hint="eastAsia"/>
              </w:rPr>
              <w:t>。</w:t>
            </w:r>
            <w:r w:rsidR="005E6D26">
              <w:rPr>
                <w:rFonts w:hint="eastAsia"/>
              </w:rPr>
              <w:t>跨越处的生态</w:t>
            </w:r>
            <w:r w:rsidR="005E6D26">
              <w:t>保护红线为</w:t>
            </w:r>
            <w:r w:rsidR="005E6D26" w:rsidRPr="000F6ABE">
              <w:rPr>
                <w:rFonts w:eastAsiaTheme="minorEastAsia" w:hint="eastAsia"/>
              </w:rPr>
              <w:t>永州市双牌县</w:t>
            </w:r>
            <w:proofErr w:type="gramStart"/>
            <w:r w:rsidR="005E6D26" w:rsidRPr="000F6ABE">
              <w:rPr>
                <w:rFonts w:eastAsiaTheme="minorEastAsia" w:hint="eastAsia"/>
              </w:rPr>
              <w:t>潇</w:t>
            </w:r>
            <w:proofErr w:type="gramEnd"/>
            <w:r w:rsidR="005E6D26" w:rsidRPr="000F6ABE">
              <w:rPr>
                <w:rFonts w:eastAsiaTheme="minorEastAsia" w:hint="eastAsia"/>
              </w:rPr>
              <w:t>水</w:t>
            </w:r>
            <w:r w:rsidR="005E6D26">
              <w:rPr>
                <w:rFonts w:hint="eastAsia"/>
              </w:rPr>
              <w:t>饮用水</w:t>
            </w:r>
            <w:r w:rsidR="005E6D26">
              <w:t>水源保护区。</w:t>
            </w:r>
          </w:p>
          <w:p w14:paraId="1B791F5E" w14:textId="6C27522E" w:rsidR="00E44CBA" w:rsidRPr="000F6ABE" w:rsidRDefault="00E44CBA" w:rsidP="005B62C7">
            <w:pPr>
              <w:pStyle w:val="affffe"/>
              <w:numPr>
                <w:ilvl w:val="0"/>
                <w:numId w:val="32"/>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水环境敏感目标</w:t>
            </w:r>
          </w:p>
          <w:p w14:paraId="394A9A0C" w14:textId="7A2DB51A" w:rsidR="000F6ABE" w:rsidRPr="000F6ABE" w:rsidRDefault="000F6ABE" w:rsidP="000F6ABE">
            <w:pPr>
              <w:adjustRightInd w:val="0"/>
              <w:snapToGrid w:val="0"/>
              <w:spacing w:line="360" w:lineRule="auto"/>
              <w:ind w:firstLineChars="200" w:firstLine="480"/>
              <w:rPr>
                <w:rFonts w:eastAsiaTheme="minorEastAsia"/>
                <w:sz w:val="24"/>
              </w:rPr>
            </w:pPr>
            <w:r w:rsidRPr="000F6ABE">
              <w:rPr>
                <w:rFonts w:eastAsiaTheme="minorEastAsia" w:hint="eastAsia"/>
                <w:sz w:val="24"/>
              </w:rPr>
              <w:t>本工程穿越永州市双牌县</w:t>
            </w:r>
            <w:proofErr w:type="gramStart"/>
            <w:r w:rsidRPr="000F6ABE">
              <w:rPr>
                <w:rFonts w:eastAsiaTheme="minorEastAsia" w:hint="eastAsia"/>
                <w:sz w:val="24"/>
              </w:rPr>
              <w:t>潇</w:t>
            </w:r>
            <w:proofErr w:type="gramEnd"/>
            <w:r w:rsidRPr="000F6ABE">
              <w:rPr>
                <w:rFonts w:eastAsiaTheme="minorEastAsia" w:hint="eastAsia"/>
                <w:sz w:val="24"/>
              </w:rPr>
              <w:t>水饮用水水源保护区约</w:t>
            </w:r>
            <w:r w:rsidRPr="000F6ABE">
              <w:rPr>
                <w:rFonts w:eastAsiaTheme="minorEastAsia" w:hint="eastAsia"/>
                <w:sz w:val="24"/>
              </w:rPr>
              <w:t>1220m</w:t>
            </w:r>
            <w:r w:rsidRPr="000F6ABE">
              <w:rPr>
                <w:rFonts w:eastAsiaTheme="minorEastAsia" w:hint="eastAsia"/>
                <w:sz w:val="24"/>
              </w:rPr>
              <w:t>，其中一档跨越一级保护区约</w:t>
            </w:r>
            <w:r w:rsidRPr="000F6ABE">
              <w:rPr>
                <w:rFonts w:eastAsiaTheme="minorEastAsia" w:hint="eastAsia"/>
                <w:sz w:val="24"/>
              </w:rPr>
              <w:t>360m</w:t>
            </w:r>
            <w:r w:rsidRPr="000F6ABE">
              <w:rPr>
                <w:rFonts w:eastAsiaTheme="minorEastAsia" w:hint="eastAsia"/>
                <w:sz w:val="24"/>
              </w:rPr>
              <w:t>，穿越二级保护区陆域约</w:t>
            </w:r>
            <w:r w:rsidRPr="000F6ABE">
              <w:rPr>
                <w:rFonts w:eastAsiaTheme="minorEastAsia" w:hint="eastAsia"/>
                <w:sz w:val="24"/>
              </w:rPr>
              <w:t>860m</w:t>
            </w:r>
            <w:r w:rsidRPr="000F6ABE">
              <w:rPr>
                <w:rFonts w:eastAsiaTheme="minorEastAsia" w:hint="eastAsia"/>
                <w:sz w:val="24"/>
              </w:rPr>
              <w:t>，立塔约</w:t>
            </w:r>
            <w:r w:rsidRPr="000F6ABE">
              <w:rPr>
                <w:rFonts w:eastAsiaTheme="minorEastAsia" w:hint="eastAsia"/>
                <w:sz w:val="24"/>
              </w:rPr>
              <w:t>4</w:t>
            </w:r>
            <w:r w:rsidRPr="000F6ABE">
              <w:rPr>
                <w:rFonts w:eastAsiaTheme="minorEastAsia" w:hint="eastAsia"/>
                <w:sz w:val="24"/>
              </w:rPr>
              <w:t>基。本工程水环</w:t>
            </w:r>
            <w:r w:rsidRPr="000F6ABE">
              <w:rPr>
                <w:rFonts w:eastAsiaTheme="minorEastAsia" w:hint="eastAsia"/>
                <w:sz w:val="24"/>
              </w:rPr>
              <w:lastRenderedPageBreak/>
              <w:t>境保护目标概况一览表见</w:t>
            </w:r>
            <w:r w:rsidR="00A250DA">
              <w:rPr>
                <w:rFonts w:eastAsiaTheme="minorEastAsia"/>
                <w:sz w:val="24"/>
              </w:rPr>
              <w:fldChar w:fldCharType="begin"/>
            </w:r>
            <w:r w:rsidR="00A250DA">
              <w:rPr>
                <w:rFonts w:eastAsiaTheme="minorEastAsia"/>
                <w:sz w:val="24"/>
              </w:rPr>
              <w:instrText xml:space="preserve"> </w:instrText>
            </w:r>
            <w:r w:rsidR="00A250DA">
              <w:rPr>
                <w:rFonts w:eastAsiaTheme="minorEastAsia" w:hint="eastAsia"/>
                <w:sz w:val="24"/>
              </w:rPr>
              <w:instrText>REF _Ref74822654 \h</w:instrText>
            </w:r>
            <w:r w:rsidR="00A250DA">
              <w:rPr>
                <w:rFonts w:eastAsiaTheme="minorEastAsia"/>
                <w:sz w:val="24"/>
              </w:rPr>
              <w:instrText xml:space="preserve">  \* MERGEFORMAT </w:instrText>
            </w:r>
            <w:r w:rsidR="00A250DA">
              <w:rPr>
                <w:rFonts w:eastAsiaTheme="minorEastAsia"/>
                <w:sz w:val="24"/>
              </w:rPr>
            </w:r>
            <w:r w:rsidR="00A250DA">
              <w:rPr>
                <w:rFonts w:eastAsiaTheme="minorEastAsia"/>
                <w:sz w:val="24"/>
              </w:rPr>
              <w:fldChar w:fldCharType="separate"/>
            </w:r>
            <w:r w:rsidR="00A250DA" w:rsidRPr="00A250DA">
              <w:rPr>
                <w:rFonts w:eastAsiaTheme="minorEastAsia"/>
                <w:sz w:val="24"/>
              </w:rPr>
              <w:t>表</w:t>
            </w:r>
            <w:r w:rsidR="00A250DA" w:rsidRPr="00A250DA">
              <w:rPr>
                <w:rFonts w:eastAsiaTheme="minorEastAsia"/>
                <w:sz w:val="24"/>
              </w:rPr>
              <w:t xml:space="preserve"> 17</w:t>
            </w:r>
            <w:r w:rsidR="00A250DA">
              <w:rPr>
                <w:rFonts w:eastAsiaTheme="minorEastAsia"/>
                <w:sz w:val="24"/>
              </w:rPr>
              <w:fldChar w:fldCharType="end"/>
            </w:r>
            <w:r w:rsidRPr="000F6ABE">
              <w:rPr>
                <w:rFonts w:eastAsiaTheme="minorEastAsia" w:hint="eastAsia"/>
                <w:sz w:val="24"/>
              </w:rPr>
              <w:t>，本工程与水环境保护目标相对位置关系示意图见附图</w:t>
            </w:r>
            <w:r w:rsidRPr="000F6ABE">
              <w:rPr>
                <w:rFonts w:eastAsiaTheme="minorEastAsia" w:hint="eastAsia"/>
                <w:sz w:val="24"/>
              </w:rPr>
              <w:t xml:space="preserve"> </w:t>
            </w:r>
            <w:r w:rsidRPr="000F6ABE">
              <w:rPr>
                <w:rFonts w:eastAsiaTheme="minorEastAsia"/>
                <w:sz w:val="24"/>
              </w:rPr>
              <w:t>4</w:t>
            </w:r>
            <w:r w:rsidRPr="000F6ABE">
              <w:rPr>
                <w:rFonts w:eastAsiaTheme="minorEastAsia" w:hint="eastAsia"/>
                <w:sz w:val="24"/>
              </w:rPr>
              <w:t>。</w:t>
            </w:r>
          </w:p>
          <w:p w14:paraId="6C52861B" w14:textId="47B2B960" w:rsidR="00150C76" w:rsidRPr="000F6ABE" w:rsidRDefault="00E44CBA" w:rsidP="005B62C7">
            <w:pPr>
              <w:pStyle w:val="affffe"/>
              <w:numPr>
                <w:ilvl w:val="0"/>
                <w:numId w:val="32"/>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电磁环境、声环境敏感目标</w:t>
            </w:r>
          </w:p>
          <w:p w14:paraId="2181EDC5" w14:textId="227B2C53" w:rsidR="00E44CBA" w:rsidRPr="000F6ABE" w:rsidRDefault="000F6ABE" w:rsidP="00E466D4">
            <w:pPr>
              <w:adjustRightInd w:val="0"/>
              <w:snapToGrid w:val="0"/>
              <w:spacing w:line="360" w:lineRule="auto"/>
              <w:ind w:firstLineChars="200" w:firstLine="480"/>
              <w:rPr>
                <w:rFonts w:eastAsia="宋体"/>
                <w:sz w:val="24"/>
              </w:rPr>
            </w:pPr>
            <w:r w:rsidRPr="000F6ABE">
              <w:rPr>
                <w:rFonts w:eastAsia="宋体" w:hint="eastAsia"/>
                <w:sz w:val="24"/>
              </w:rPr>
              <w:t>本工程的电磁环境敏感目标主要为输电线路评价范围内有公众居住、工作或学习的建筑物；声环境敏感目标主要为输电线路评价范围内的住宅等对噪声敏感的建筑物</w:t>
            </w:r>
            <w:r w:rsidR="008D46A3" w:rsidRPr="000F6ABE">
              <w:rPr>
                <w:rFonts w:eastAsia="宋体" w:hint="eastAsia"/>
                <w:sz w:val="24"/>
              </w:rPr>
              <w:t>。</w:t>
            </w:r>
            <w:r w:rsidR="00E44CBA" w:rsidRPr="000F6ABE">
              <w:rPr>
                <w:rFonts w:eastAsia="宋体"/>
                <w:sz w:val="24"/>
              </w:rPr>
              <w:t>本工程电磁和声环境敏感目标概况详见</w:t>
            </w:r>
            <w:r w:rsidR="0043256C" w:rsidRPr="000F6ABE">
              <w:rPr>
                <w:rFonts w:eastAsia="宋体"/>
                <w:sz w:val="24"/>
              </w:rPr>
              <w:fldChar w:fldCharType="begin"/>
            </w:r>
            <w:r w:rsidR="0043256C" w:rsidRPr="000F6ABE">
              <w:rPr>
                <w:rFonts w:eastAsia="宋体"/>
                <w:sz w:val="24"/>
              </w:rPr>
              <w:instrText xml:space="preserve"> REF _Ref67998538 \h  \* MERGEFORMAT </w:instrText>
            </w:r>
            <w:r w:rsidR="0043256C" w:rsidRPr="000F6ABE">
              <w:rPr>
                <w:rFonts w:eastAsia="宋体"/>
                <w:sz w:val="24"/>
              </w:rPr>
            </w:r>
            <w:r w:rsidR="0043256C" w:rsidRPr="000F6ABE">
              <w:rPr>
                <w:rFonts w:eastAsia="宋体"/>
                <w:sz w:val="24"/>
              </w:rPr>
              <w:fldChar w:fldCharType="separate"/>
            </w:r>
            <w:r w:rsidR="00630B21" w:rsidRPr="00630B21">
              <w:rPr>
                <w:rFonts w:eastAsia="宋体" w:hint="eastAsia"/>
                <w:sz w:val="24"/>
              </w:rPr>
              <w:t>表</w:t>
            </w:r>
            <w:r w:rsidR="00630B21" w:rsidRPr="00630B21">
              <w:rPr>
                <w:rFonts w:eastAsia="宋体"/>
                <w:sz w:val="24"/>
              </w:rPr>
              <w:t xml:space="preserve"> 18</w:t>
            </w:r>
            <w:r w:rsidR="0043256C" w:rsidRPr="000F6ABE">
              <w:rPr>
                <w:rFonts w:eastAsia="宋体"/>
                <w:sz w:val="24"/>
              </w:rPr>
              <w:fldChar w:fldCharType="end"/>
            </w:r>
            <w:r w:rsidR="00E44CBA" w:rsidRPr="000F6ABE">
              <w:rPr>
                <w:rFonts w:eastAsia="宋体"/>
                <w:sz w:val="24"/>
              </w:rPr>
              <w:t>，本工程与环境敏感目标相对位置关系示意图见附图</w:t>
            </w:r>
            <w:r w:rsidR="00E466D4">
              <w:rPr>
                <w:rFonts w:eastAsia="宋体"/>
                <w:sz w:val="24"/>
              </w:rPr>
              <w:t>3</w:t>
            </w:r>
            <w:r w:rsidR="00E44CBA" w:rsidRPr="000F6ABE">
              <w:rPr>
                <w:rFonts w:eastAsia="宋体"/>
                <w:sz w:val="24"/>
              </w:rPr>
              <w:t>。</w:t>
            </w:r>
          </w:p>
        </w:tc>
      </w:tr>
    </w:tbl>
    <w:p w14:paraId="272CB7E2" w14:textId="591DF1E0" w:rsidR="00392F46" w:rsidRPr="00D125A3" w:rsidRDefault="00392F46">
      <w:pPr>
        <w:widowControl/>
        <w:jc w:val="left"/>
        <w:rPr>
          <w:rFonts w:eastAsia="宋体"/>
          <w:color w:val="FF0000"/>
          <w:sz w:val="24"/>
        </w:rPr>
      </w:pPr>
    </w:p>
    <w:p w14:paraId="011321B9" w14:textId="1DA45CC3" w:rsidR="00392F46" w:rsidRPr="00D125A3" w:rsidRDefault="00392F46" w:rsidP="00476A25">
      <w:pPr>
        <w:autoSpaceDE w:val="0"/>
        <w:autoSpaceDN w:val="0"/>
        <w:adjustRightInd w:val="0"/>
        <w:spacing w:line="360" w:lineRule="auto"/>
        <w:rPr>
          <w:rFonts w:eastAsia="宋体"/>
          <w:color w:val="FF0000"/>
          <w:sz w:val="24"/>
        </w:rPr>
        <w:sectPr w:rsidR="00392F46" w:rsidRPr="00D125A3">
          <w:pgSz w:w="11907" w:h="16840"/>
          <w:pgMar w:top="1134" w:right="1418" w:bottom="1134" w:left="1418" w:header="851" w:footer="992" w:gutter="0"/>
          <w:cols w:space="720"/>
          <w:docGrid w:type="linesAndChars" w:linePitch="312"/>
        </w:sectPr>
      </w:pPr>
    </w:p>
    <w:p w14:paraId="1F85DF26" w14:textId="2D24AEC9" w:rsidR="00397064" w:rsidRPr="000F6ABE" w:rsidRDefault="00397064" w:rsidP="00397064">
      <w:pPr>
        <w:keepNext/>
        <w:rPr>
          <w:rFonts w:eastAsia="黑体"/>
          <w:b/>
          <w:kern w:val="0"/>
          <w:sz w:val="21"/>
          <w:szCs w:val="21"/>
        </w:rPr>
      </w:pPr>
      <w:bookmarkStart w:id="32" w:name="_Ref50627385"/>
      <w:bookmarkStart w:id="33" w:name="_Ref67998538"/>
      <w:r w:rsidRPr="000F6ABE">
        <w:rPr>
          <w:rFonts w:eastAsia="黑体"/>
          <w:b/>
          <w:kern w:val="0"/>
          <w:sz w:val="21"/>
          <w:szCs w:val="21"/>
        </w:rPr>
        <w:lastRenderedPageBreak/>
        <w:t>表</w:t>
      </w:r>
      <w:r w:rsidRPr="000F6ABE">
        <w:rPr>
          <w:rFonts w:eastAsia="黑体"/>
          <w:b/>
          <w:kern w:val="0"/>
          <w:sz w:val="21"/>
          <w:szCs w:val="21"/>
        </w:rPr>
        <w:t xml:space="preserve"> </w:t>
      </w:r>
      <w:r w:rsidRPr="000F6ABE">
        <w:rPr>
          <w:rFonts w:eastAsia="黑体"/>
          <w:b/>
          <w:kern w:val="0"/>
          <w:sz w:val="21"/>
          <w:szCs w:val="21"/>
        </w:rPr>
        <w:fldChar w:fldCharType="begin"/>
      </w:r>
      <w:r w:rsidRPr="000F6ABE">
        <w:rPr>
          <w:rFonts w:eastAsia="黑体"/>
          <w:b/>
          <w:kern w:val="0"/>
          <w:sz w:val="21"/>
          <w:szCs w:val="21"/>
        </w:rPr>
        <w:instrText xml:space="preserve"> SEQ </w:instrText>
      </w:r>
      <w:r w:rsidRPr="000F6ABE">
        <w:rPr>
          <w:rFonts w:eastAsia="黑体"/>
          <w:b/>
          <w:kern w:val="0"/>
          <w:sz w:val="21"/>
          <w:szCs w:val="21"/>
        </w:rPr>
        <w:instrText>表</w:instrText>
      </w:r>
      <w:r w:rsidRPr="000F6ABE">
        <w:rPr>
          <w:rFonts w:eastAsia="黑体"/>
          <w:b/>
          <w:kern w:val="0"/>
          <w:sz w:val="21"/>
          <w:szCs w:val="21"/>
        </w:rPr>
        <w:instrText xml:space="preserve"> \* ARABIC </w:instrText>
      </w:r>
      <w:r w:rsidRPr="000F6ABE">
        <w:rPr>
          <w:rFonts w:eastAsia="黑体"/>
          <w:b/>
          <w:kern w:val="0"/>
          <w:sz w:val="21"/>
          <w:szCs w:val="21"/>
        </w:rPr>
        <w:fldChar w:fldCharType="separate"/>
      </w:r>
      <w:r>
        <w:rPr>
          <w:rFonts w:eastAsia="黑体"/>
          <w:b/>
          <w:noProof/>
          <w:kern w:val="0"/>
          <w:sz w:val="21"/>
          <w:szCs w:val="21"/>
        </w:rPr>
        <w:t>16</w:t>
      </w:r>
      <w:r w:rsidRPr="000F6ABE">
        <w:rPr>
          <w:rFonts w:eastAsia="黑体"/>
          <w:b/>
          <w:kern w:val="0"/>
          <w:sz w:val="21"/>
          <w:szCs w:val="21"/>
        </w:rPr>
        <w:fldChar w:fldCharType="end"/>
      </w:r>
      <w:bookmarkEnd w:id="32"/>
      <w:r w:rsidRPr="000F6ABE">
        <w:rPr>
          <w:rFonts w:eastAsia="黑体"/>
          <w:b/>
          <w:kern w:val="0"/>
          <w:sz w:val="21"/>
          <w:szCs w:val="21"/>
        </w:rPr>
        <w:t xml:space="preserve">                  </w:t>
      </w:r>
      <w:r>
        <w:rPr>
          <w:rFonts w:eastAsia="黑体"/>
          <w:b/>
          <w:kern w:val="0"/>
          <w:sz w:val="21"/>
          <w:szCs w:val="21"/>
        </w:rPr>
        <w:t xml:space="preserve">                               </w:t>
      </w:r>
      <w:r w:rsidRPr="000F6ABE">
        <w:rPr>
          <w:rFonts w:eastAsia="黑体"/>
          <w:b/>
          <w:kern w:val="0"/>
          <w:sz w:val="21"/>
          <w:szCs w:val="21"/>
        </w:rPr>
        <w:t xml:space="preserve"> </w:t>
      </w:r>
      <w:r w:rsidRPr="000F6ABE">
        <w:rPr>
          <w:rFonts w:eastAsia="黑体"/>
          <w:b/>
          <w:kern w:val="0"/>
          <w:sz w:val="21"/>
          <w:szCs w:val="21"/>
        </w:rPr>
        <w:t>本工程生态敏感目标概况一览表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1713"/>
        <w:gridCol w:w="1133"/>
        <w:gridCol w:w="1986"/>
        <w:gridCol w:w="1133"/>
        <w:gridCol w:w="1986"/>
        <w:gridCol w:w="2976"/>
        <w:gridCol w:w="1418"/>
        <w:gridCol w:w="1666"/>
      </w:tblGrid>
      <w:tr w:rsidR="007E5D08" w:rsidRPr="000F6ABE" w14:paraId="66D60EC6" w14:textId="77777777" w:rsidTr="00E0521D">
        <w:trPr>
          <w:trHeight w:val="286"/>
          <w:jc w:val="center"/>
        </w:trPr>
        <w:tc>
          <w:tcPr>
            <w:tcW w:w="189" w:type="pct"/>
            <w:vAlign w:val="center"/>
          </w:tcPr>
          <w:p w14:paraId="6DCE7EE8" w14:textId="77777777" w:rsidR="00A960DB" w:rsidRPr="000F6ABE" w:rsidRDefault="00A960DB" w:rsidP="00A960DB">
            <w:pPr>
              <w:pStyle w:val="31"/>
              <w:ind w:firstLine="0"/>
              <w:jc w:val="center"/>
              <w:rPr>
                <w:rFonts w:eastAsia="宋体"/>
                <w:color w:val="auto"/>
                <w:kern w:val="2"/>
                <w:sz w:val="21"/>
                <w:szCs w:val="21"/>
              </w:rPr>
            </w:pPr>
            <w:r w:rsidRPr="000F6ABE">
              <w:rPr>
                <w:rFonts w:eastAsia="宋体"/>
                <w:color w:val="auto"/>
                <w:sz w:val="21"/>
                <w:szCs w:val="21"/>
              </w:rPr>
              <w:t>序号</w:t>
            </w:r>
          </w:p>
        </w:tc>
        <w:tc>
          <w:tcPr>
            <w:tcW w:w="588" w:type="pct"/>
            <w:vAlign w:val="center"/>
          </w:tcPr>
          <w:p w14:paraId="25E77CC6" w14:textId="77777777" w:rsidR="00A960DB" w:rsidRPr="000F6ABE" w:rsidRDefault="00A960DB" w:rsidP="00A960DB">
            <w:pPr>
              <w:pStyle w:val="31"/>
              <w:ind w:firstLine="0"/>
              <w:jc w:val="center"/>
              <w:rPr>
                <w:rFonts w:eastAsia="宋体"/>
                <w:color w:val="auto"/>
                <w:sz w:val="21"/>
                <w:szCs w:val="21"/>
              </w:rPr>
            </w:pPr>
            <w:r w:rsidRPr="000F6ABE">
              <w:rPr>
                <w:rFonts w:eastAsia="宋体"/>
                <w:color w:val="auto"/>
                <w:sz w:val="21"/>
                <w:szCs w:val="21"/>
              </w:rPr>
              <w:t>敏感区名称</w:t>
            </w:r>
          </w:p>
        </w:tc>
        <w:tc>
          <w:tcPr>
            <w:tcW w:w="389" w:type="pct"/>
            <w:vAlign w:val="center"/>
          </w:tcPr>
          <w:p w14:paraId="04D1B821" w14:textId="18929DEC" w:rsidR="00A960DB" w:rsidRPr="000F6ABE" w:rsidRDefault="00A960DB" w:rsidP="00A960DB">
            <w:pPr>
              <w:pStyle w:val="31"/>
              <w:ind w:firstLine="0"/>
              <w:jc w:val="center"/>
              <w:rPr>
                <w:rFonts w:eastAsia="宋体"/>
                <w:color w:val="auto"/>
                <w:sz w:val="21"/>
                <w:szCs w:val="21"/>
              </w:rPr>
            </w:pPr>
            <w:r w:rsidRPr="000F6ABE">
              <w:rPr>
                <w:rFonts w:eastAsia="宋体"/>
                <w:color w:val="auto"/>
                <w:sz w:val="21"/>
                <w:szCs w:val="21"/>
              </w:rPr>
              <w:t>级别</w:t>
            </w:r>
          </w:p>
        </w:tc>
        <w:tc>
          <w:tcPr>
            <w:tcW w:w="682" w:type="pct"/>
            <w:vAlign w:val="center"/>
          </w:tcPr>
          <w:p w14:paraId="3CAA8063" w14:textId="40479494" w:rsidR="00A960DB" w:rsidRPr="000F6ABE" w:rsidRDefault="00A960DB" w:rsidP="00A960DB">
            <w:pPr>
              <w:pStyle w:val="31"/>
              <w:ind w:firstLine="0"/>
              <w:jc w:val="center"/>
              <w:rPr>
                <w:rFonts w:eastAsia="宋体"/>
                <w:color w:val="auto"/>
                <w:sz w:val="21"/>
                <w:szCs w:val="21"/>
              </w:rPr>
            </w:pPr>
            <w:r>
              <w:rPr>
                <w:rFonts w:eastAsia="宋体" w:hint="eastAsia"/>
                <w:color w:val="auto"/>
                <w:sz w:val="21"/>
                <w:szCs w:val="21"/>
              </w:rPr>
              <w:t>审批</w:t>
            </w:r>
            <w:r>
              <w:rPr>
                <w:rFonts w:eastAsia="宋体"/>
                <w:color w:val="auto"/>
                <w:sz w:val="21"/>
                <w:szCs w:val="21"/>
              </w:rPr>
              <w:t>情况</w:t>
            </w:r>
          </w:p>
        </w:tc>
        <w:tc>
          <w:tcPr>
            <w:tcW w:w="389" w:type="pct"/>
            <w:vAlign w:val="center"/>
          </w:tcPr>
          <w:p w14:paraId="2B9A4D7C" w14:textId="55BBCE9C" w:rsidR="00A960DB" w:rsidRPr="000F6ABE" w:rsidRDefault="00A960DB" w:rsidP="00A960DB">
            <w:pPr>
              <w:pStyle w:val="31"/>
              <w:ind w:firstLine="0"/>
              <w:jc w:val="center"/>
              <w:rPr>
                <w:rFonts w:eastAsia="宋体"/>
                <w:color w:val="auto"/>
                <w:sz w:val="21"/>
                <w:szCs w:val="21"/>
              </w:rPr>
            </w:pPr>
            <w:r>
              <w:rPr>
                <w:rFonts w:eastAsia="宋体" w:hint="eastAsia"/>
                <w:color w:val="auto"/>
                <w:sz w:val="21"/>
                <w:szCs w:val="21"/>
              </w:rPr>
              <w:t>分布</w:t>
            </w:r>
          </w:p>
        </w:tc>
        <w:tc>
          <w:tcPr>
            <w:tcW w:w="682" w:type="pct"/>
            <w:vAlign w:val="center"/>
          </w:tcPr>
          <w:p w14:paraId="599B45CB" w14:textId="5ED58BCD" w:rsidR="00A960DB" w:rsidRPr="000F6ABE" w:rsidRDefault="00A960DB" w:rsidP="00A960DB">
            <w:pPr>
              <w:pStyle w:val="31"/>
              <w:ind w:firstLine="0"/>
              <w:jc w:val="center"/>
              <w:rPr>
                <w:rFonts w:eastAsia="宋体"/>
                <w:color w:val="auto"/>
                <w:sz w:val="21"/>
                <w:szCs w:val="21"/>
              </w:rPr>
            </w:pPr>
            <w:r>
              <w:rPr>
                <w:rFonts w:eastAsia="宋体" w:hint="eastAsia"/>
                <w:color w:val="auto"/>
                <w:sz w:val="21"/>
                <w:szCs w:val="21"/>
              </w:rPr>
              <w:t>规模</w:t>
            </w:r>
          </w:p>
        </w:tc>
        <w:tc>
          <w:tcPr>
            <w:tcW w:w="1022" w:type="pct"/>
            <w:vAlign w:val="center"/>
          </w:tcPr>
          <w:p w14:paraId="2C43D851" w14:textId="1BAEDAFB" w:rsidR="00A960DB" w:rsidRDefault="00A960DB" w:rsidP="00A960DB">
            <w:pPr>
              <w:pStyle w:val="31"/>
              <w:ind w:firstLine="0"/>
              <w:jc w:val="center"/>
              <w:rPr>
                <w:rFonts w:eastAsia="宋体"/>
                <w:color w:val="auto"/>
                <w:sz w:val="21"/>
                <w:szCs w:val="21"/>
              </w:rPr>
            </w:pPr>
            <w:r>
              <w:rPr>
                <w:rFonts w:eastAsia="宋体" w:hint="eastAsia"/>
                <w:color w:val="auto"/>
                <w:sz w:val="21"/>
                <w:szCs w:val="21"/>
              </w:rPr>
              <w:t>保护</w:t>
            </w:r>
            <w:r>
              <w:rPr>
                <w:rFonts w:eastAsia="宋体"/>
                <w:color w:val="auto"/>
                <w:sz w:val="21"/>
                <w:szCs w:val="21"/>
              </w:rPr>
              <w:t>范围</w:t>
            </w:r>
          </w:p>
        </w:tc>
        <w:tc>
          <w:tcPr>
            <w:tcW w:w="487" w:type="pct"/>
            <w:vAlign w:val="center"/>
          </w:tcPr>
          <w:p w14:paraId="34D15BFB" w14:textId="5A9A96B0" w:rsidR="00A960DB" w:rsidRPr="000F6ABE" w:rsidRDefault="00A960DB" w:rsidP="00A960DB">
            <w:pPr>
              <w:pStyle w:val="31"/>
              <w:ind w:firstLine="0"/>
              <w:jc w:val="center"/>
              <w:rPr>
                <w:rFonts w:eastAsia="宋体"/>
                <w:color w:val="auto"/>
                <w:sz w:val="21"/>
                <w:szCs w:val="21"/>
              </w:rPr>
            </w:pPr>
            <w:r>
              <w:rPr>
                <w:rFonts w:eastAsia="宋体" w:hint="eastAsia"/>
                <w:color w:val="auto"/>
                <w:sz w:val="21"/>
                <w:szCs w:val="21"/>
              </w:rPr>
              <w:t>具体保护</w:t>
            </w:r>
            <w:r>
              <w:rPr>
                <w:rFonts w:eastAsia="宋体"/>
                <w:color w:val="auto"/>
                <w:sz w:val="21"/>
                <w:szCs w:val="21"/>
              </w:rPr>
              <w:t>对象</w:t>
            </w:r>
          </w:p>
        </w:tc>
        <w:tc>
          <w:tcPr>
            <w:tcW w:w="572" w:type="pct"/>
            <w:vAlign w:val="center"/>
          </w:tcPr>
          <w:p w14:paraId="5EC280DA" w14:textId="77777777" w:rsidR="00A960DB" w:rsidRPr="000F6ABE" w:rsidRDefault="00A960DB" w:rsidP="00A960DB">
            <w:pPr>
              <w:pStyle w:val="31"/>
              <w:ind w:firstLine="0"/>
              <w:jc w:val="center"/>
              <w:rPr>
                <w:rFonts w:eastAsia="宋体"/>
                <w:color w:val="auto"/>
                <w:sz w:val="21"/>
                <w:szCs w:val="21"/>
              </w:rPr>
            </w:pPr>
            <w:r w:rsidRPr="000F6ABE">
              <w:rPr>
                <w:rFonts w:eastAsia="宋体"/>
                <w:color w:val="auto"/>
                <w:sz w:val="21"/>
                <w:szCs w:val="21"/>
              </w:rPr>
              <w:t>与本工程的相对位置</w:t>
            </w:r>
          </w:p>
        </w:tc>
      </w:tr>
      <w:tr w:rsidR="007E5D08" w:rsidRPr="000F6ABE" w14:paraId="2C5CF7E0" w14:textId="77777777" w:rsidTr="00E0521D">
        <w:trPr>
          <w:trHeight w:val="631"/>
          <w:jc w:val="center"/>
        </w:trPr>
        <w:tc>
          <w:tcPr>
            <w:tcW w:w="189" w:type="pct"/>
            <w:vAlign w:val="center"/>
          </w:tcPr>
          <w:p w14:paraId="3D01AB21" w14:textId="77777777" w:rsidR="00A960DB" w:rsidRPr="000F6ABE" w:rsidRDefault="00A960DB" w:rsidP="00A960DB">
            <w:pPr>
              <w:pStyle w:val="31"/>
              <w:ind w:firstLine="0"/>
              <w:jc w:val="center"/>
              <w:rPr>
                <w:rFonts w:eastAsia="宋体"/>
                <w:color w:val="auto"/>
                <w:sz w:val="21"/>
                <w:szCs w:val="21"/>
              </w:rPr>
            </w:pPr>
            <w:r w:rsidRPr="000F6ABE">
              <w:rPr>
                <w:rFonts w:eastAsia="宋体"/>
                <w:color w:val="auto"/>
                <w:sz w:val="21"/>
                <w:szCs w:val="21"/>
              </w:rPr>
              <w:t>1</w:t>
            </w:r>
          </w:p>
        </w:tc>
        <w:tc>
          <w:tcPr>
            <w:tcW w:w="588" w:type="pct"/>
            <w:vAlign w:val="center"/>
          </w:tcPr>
          <w:p w14:paraId="040EEBBB" w14:textId="77777777"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湖南双牌</w:t>
            </w:r>
            <w:proofErr w:type="gramStart"/>
            <w:r w:rsidRPr="000F6ABE">
              <w:rPr>
                <w:rFonts w:eastAsia="宋体" w:hint="eastAsia"/>
                <w:color w:val="auto"/>
                <w:sz w:val="21"/>
                <w:szCs w:val="21"/>
              </w:rPr>
              <w:t>日月湖</w:t>
            </w:r>
            <w:proofErr w:type="gramEnd"/>
            <w:r w:rsidRPr="000F6ABE">
              <w:rPr>
                <w:rFonts w:eastAsia="宋体" w:hint="eastAsia"/>
                <w:color w:val="auto"/>
                <w:sz w:val="21"/>
                <w:szCs w:val="21"/>
              </w:rPr>
              <w:t>国家湿地公园</w:t>
            </w:r>
          </w:p>
        </w:tc>
        <w:tc>
          <w:tcPr>
            <w:tcW w:w="389" w:type="pct"/>
            <w:vAlign w:val="center"/>
          </w:tcPr>
          <w:p w14:paraId="727EC74F" w14:textId="4BC11ACF" w:rsidR="00A960DB" w:rsidRPr="000F6ABE" w:rsidRDefault="00A960DB" w:rsidP="00A960DB">
            <w:pPr>
              <w:pStyle w:val="31"/>
              <w:ind w:firstLine="0"/>
              <w:jc w:val="center"/>
              <w:rPr>
                <w:rFonts w:eastAsia="宋体"/>
                <w:color w:val="auto"/>
                <w:sz w:val="21"/>
                <w:szCs w:val="21"/>
              </w:rPr>
            </w:pPr>
            <w:r w:rsidRPr="000F6ABE">
              <w:rPr>
                <w:rFonts w:eastAsia="宋体"/>
                <w:color w:val="auto"/>
                <w:sz w:val="21"/>
                <w:szCs w:val="21"/>
              </w:rPr>
              <w:t>国家级</w:t>
            </w:r>
          </w:p>
        </w:tc>
        <w:tc>
          <w:tcPr>
            <w:tcW w:w="682" w:type="pct"/>
            <w:vAlign w:val="center"/>
          </w:tcPr>
          <w:p w14:paraId="38E9864D" w14:textId="77777777" w:rsidR="00A960DB" w:rsidRDefault="00A960DB" w:rsidP="00A960DB">
            <w:pPr>
              <w:pStyle w:val="31"/>
              <w:ind w:firstLine="0"/>
              <w:jc w:val="center"/>
              <w:rPr>
                <w:rFonts w:eastAsia="宋体"/>
                <w:color w:val="auto"/>
                <w:sz w:val="21"/>
                <w:szCs w:val="21"/>
              </w:rPr>
            </w:pPr>
            <w:r w:rsidRPr="000F6ABE">
              <w:rPr>
                <w:rFonts w:eastAsia="宋体"/>
                <w:color w:val="auto"/>
                <w:sz w:val="21"/>
                <w:szCs w:val="21"/>
              </w:rPr>
              <w:t>中华人民共和国</w:t>
            </w:r>
            <w:r w:rsidRPr="000F6ABE">
              <w:rPr>
                <w:rFonts w:eastAsia="宋体" w:hint="eastAsia"/>
                <w:color w:val="auto"/>
                <w:sz w:val="21"/>
                <w:szCs w:val="21"/>
              </w:rPr>
              <w:t>国家林业和草原局</w:t>
            </w:r>
          </w:p>
          <w:p w14:paraId="4B761723" w14:textId="329E437D" w:rsidR="00A960DB" w:rsidRPr="000F6ABE" w:rsidRDefault="00A960DB" w:rsidP="00A960DB">
            <w:pPr>
              <w:pStyle w:val="31"/>
              <w:ind w:firstLine="0"/>
              <w:jc w:val="center"/>
              <w:rPr>
                <w:rFonts w:eastAsia="宋体"/>
                <w:color w:val="auto"/>
                <w:sz w:val="21"/>
                <w:szCs w:val="21"/>
              </w:rPr>
            </w:pPr>
            <w:proofErr w:type="gramStart"/>
            <w:r w:rsidRPr="000F6ABE">
              <w:rPr>
                <w:rFonts w:eastAsia="宋体" w:hint="eastAsia"/>
                <w:color w:val="auto"/>
                <w:sz w:val="21"/>
                <w:szCs w:val="21"/>
              </w:rPr>
              <w:t>林湿发</w:t>
            </w:r>
            <w:proofErr w:type="gramEnd"/>
            <w:r w:rsidRPr="000F6ABE">
              <w:rPr>
                <w:rFonts w:eastAsia="宋体"/>
                <w:color w:val="auto"/>
                <w:sz w:val="21"/>
                <w:szCs w:val="21"/>
              </w:rPr>
              <w:t>﹝</w:t>
            </w:r>
            <w:r w:rsidRPr="000F6ABE">
              <w:rPr>
                <w:rFonts w:eastAsia="宋体"/>
                <w:color w:val="auto"/>
                <w:sz w:val="21"/>
                <w:szCs w:val="21"/>
              </w:rPr>
              <w:t>2013</w:t>
            </w:r>
            <w:r w:rsidRPr="000F6ABE">
              <w:rPr>
                <w:rFonts w:eastAsia="宋体"/>
                <w:color w:val="auto"/>
                <w:sz w:val="21"/>
                <w:szCs w:val="21"/>
              </w:rPr>
              <w:t>﹞</w:t>
            </w:r>
            <w:r w:rsidRPr="000F6ABE">
              <w:rPr>
                <w:rFonts w:eastAsia="宋体"/>
                <w:color w:val="auto"/>
                <w:sz w:val="21"/>
                <w:szCs w:val="21"/>
              </w:rPr>
              <w:t>213</w:t>
            </w:r>
            <w:r w:rsidRPr="000F6ABE">
              <w:rPr>
                <w:rFonts w:eastAsia="宋体"/>
                <w:color w:val="auto"/>
                <w:sz w:val="21"/>
                <w:szCs w:val="21"/>
              </w:rPr>
              <w:t>号</w:t>
            </w:r>
            <w:r w:rsidRPr="000F6ABE">
              <w:rPr>
                <w:rFonts w:eastAsia="宋体" w:hint="eastAsia"/>
                <w:color w:val="auto"/>
                <w:sz w:val="21"/>
                <w:szCs w:val="21"/>
              </w:rPr>
              <w:t>、林保发〔</w:t>
            </w:r>
            <w:r w:rsidRPr="000F6ABE">
              <w:rPr>
                <w:rFonts w:eastAsia="宋体" w:hint="eastAsia"/>
                <w:color w:val="auto"/>
                <w:sz w:val="21"/>
                <w:szCs w:val="21"/>
              </w:rPr>
              <w:t>2020</w:t>
            </w:r>
            <w:r w:rsidRPr="000F6ABE">
              <w:rPr>
                <w:rFonts w:eastAsia="宋体" w:hint="eastAsia"/>
                <w:color w:val="auto"/>
                <w:sz w:val="21"/>
                <w:szCs w:val="21"/>
              </w:rPr>
              <w:t>〕</w:t>
            </w:r>
            <w:r w:rsidRPr="000F6ABE">
              <w:rPr>
                <w:rFonts w:eastAsia="宋体" w:hint="eastAsia"/>
                <w:color w:val="auto"/>
                <w:sz w:val="21"/>
                <w:szCs w:val="21"/>
              </w:rPr>
              <w:t>32</w:t>
            </w:r>
            <w:r w:rsidRPr="000F6ABE">
              <w:rPr>
                <w:rFonts w:eastAsia="宋体" w:hint="eastAsia"/>
                <w:color w:val="auto"/>
                <w:sz w:val="21"/>
                <w:szCs w:val="21"/>
              </w:rPr>
              <w:t>号</w:t>
            </w:r>
          </w:p>
        </w:tc>
        <w:tc>
          <w:tcPr>
            <w:tcW w:w="389" w:type="pct"/>
            <w:vAlign w:val="center"/>
          </w:tcPr>
          <w:p w14:paraId="363D342D" w14:textId="5116E288"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永州</w:t>
            </w:r>
            <w:r w:rsidRPr="000F6ABE">
              <w:rPr>
                <w:rFonts w:eastAsia="宋体"/>
                <w:color w:val="auto"/>
                <w:sz w:val="21"/>
                <w:szCs w:val="21"/>
              </w:rPr>
              <w:t>市双牌县</w:t>
            </w:r>
          </w:p>
        </w:tc>
        <w:tc>
          <w:tcPr>
            <w:tcW w:w="682" w:type="pct"/>
            <w:vAlign w:val="center"/>
          </w:tcPr>
          <w:p w14:paraId="65076A34" w14:textId="14C74C5D" w:rsidR="00A960DB" w:rsidRPr="000F6ABE" w:rsidRDefault="007E5D08" w:rsidP="007E5D08">
            <w:pPr>
              <w:pStyle w:val="31"/>
              <w:ind w:firstLine="0"/>
              <w:jc w:val="center"/>
              <w:rPr>
                <w:rFonts w:eastAsia="宋体"/>
                <w:color w:val="auto"/>
                <w:sz w:val="21"/>
                <w:szCs w:val="21"/>
              </w:rPr>
            </w:pPr>
            <w:r w:rsidRPr="007E5D08">
              <w:rPr>
                <w:rFonts w:eastAsia="宋体" w:hint="eastAsia"/>
                <w:color w:val="auto"/>
                <w:sz w:val="21"/>
                <w:szCs w:val="21"/>
              </w:rPr>
              <w:t>总面积</w:t>
            </w:r>
            <w:r w:rsidRPr="007E5D08">
              <w:rPr>
                <w:rFonts w:eastAsia="宋体" w:hint="eastAsia"/>
                <w:color w:val="auto"/>
                <w:sz w:val="21"/>
                <w:szCs w:val="21"/>
              </w:rPr>
              <w:t>3882.9hm</w:t>
            </w:r>
            <w:r w:rsidRPr="007E5D08">
              <w:rPr>
                <w:rFonts w:eastAsia="宋体" w:hint="eastAsia"/>
                <w:color w:val="auto"/>
                <w:sz w:val="21"/>
                <w:szCs w:val="21"/>
                <w:vertAlign w:val="superscript"/>
              </w:rPr>
              <w:t>2</w:t>
            </w:r>
            <w:r w:rsidRPr="007E5D08">
              <w:rPr>
                <w:rFonts w:eastAsia="宋体" w:hint="eastAsia"/>
                <w:color w:val="auto"/>
                <w:sz w:val="21"/>
                <w:szCs w:val="21"/>
              </w:rPr>
              <w:t>，其中保护保育区</w:t>
            </w:r>
            <w:r w:rsidRPr="007E5D08">
              <w:rPr>
                <w:rFonts w:eastAsia="宋体" w:hint="eastAsia"/>
                <w:color w:val="auto"/>
                <w:sz w:val="21"/>
                <w:szCs w:val="21"/>
              </w:rPr>
              <w:t>2722.8hm</w:t>
            </w:r>
            <w:r w:rsidRPr="007E5D08">
              <w:rPr>
                <w:rFonts w:eastAsia="宋体" w:hint="eastAsia"/>
                <w:color w:val="auto"/>
                <w:sz w:val="21"/>
                <w:szCs w:val="21"/>
                <w:vertAlign w:val="superscript"/>
              </w:rPr>
              <w:t>2</w:t>
            </w:r>
            <w:r w:rsidRPr="007E5D08">
              <w:rPr>
                <w:rFonts w:eastAsia="宋体" w:hint="eastAsia"/>
                <w:color w:val="auto"/>
                <w:sz w:val="21"/>
                <w:szCs w:val="21"/>
              </w:rPr>
              <w:t>，恢复重建区</w:t>
            </w:r>
            <w:r w:rsidRPr="007E5D08">
              <w:rPr>
                <w:rFonts w:eastAsia="宋体" w:hint="eastAsia"/>
                <w:color w:val="auto"/>
                <w:sz w:val="21"/>
                <w:szCs w:val="21"/>
              </w:rPr>
              <w:t>878.9hm</w:t>
            </w:r>
            <w:r w:rsidRPr="007E5D08">
              <w:rPr>
                <w:rFonts w:eastAsia="宋体" w:hint="eastAsia"/>
                <w:color w:val="auto"/>
                <w:sz w:val="21"/>
                <w:szCs w:val="21"/>
                <w:vertAlign w:val="superscript"/>
              </w:rPr>
              <w:t>2</w:t>
            </w:r>
            <w:r w:rsidRPr="007E5D08">
              <w:rPr>
                <w:rFonts w:eastAsia="宋体" w:hint="eastAsia"/>
                <w:color w:val="auto"/>
                <w:sz w:val="21"/>
                <w:szCs w:val="21"/>
              </w:rPr>
              <w:t>，科普</w:t>
            </w:r>
            <w:proofErr w:type="gramStart"/>
            <w:r w:rsidRPr="007E5D08">
              <w:rPr>
                <w:rFonts w:eastAsia="宋体" w:hint="eastAsia"/>
                <w:color w:val="auto"/>
                <w:sz w:val="21"/>
                <w:szCs w:val="21"/>
              </w:rPr>
              <w:t>宣教区</w:t>
            </w:r>
            <w:proofErr w:type="gramEnd"/>
            <w:r w:rsidRPr="007E5D08">
              <w:rPr>
                <w:rFonts w:eastAsia="宋体" w:hint="eastAsia"/>
                <w:color w:val="auto"/>
                <w:sz w:val="21"/>
                <w:szCs w:val="21"/>
              </w:rPr>
              <w:t>14.7hm</w:t>
            </w:r>
            <w:r w:rsidRPr="007E5D08">
              <w:rPr>
                <w:rFonts w:eastAsia="宋体" w:hint="eastAsia"/>
                <w:color w:val="auto"/>
                <w:sz w:val="21"/>
                <w:szCs w:val="21"/>
                <w:vertAlign w:val="superscript"/>
              </w:rPr>
              <w:t>2</w:t>
            </w:r>
            <w:r w:rsidRPr="007E5D08">
              <w:rPr>
                <w:rFonts w:eastAsia="宋体" w:hint="eastAsia"/>
                <w:color w:val="auto"/>
                <w:sz w:val="21"/>
                <w:szCs w:val="21"/>
              </w:rPr>
              <w:t>，合理利用区</w:t>
            </w:r>
            <w:r w:rsidRPr="007E5D08">
              <w:rPr>
                <w:rFonts w:eastAsia="宋体" w:hint="eastAsia"/>
                <w:color w:val="auto"/>
                <w:sz w:val="21"/>
                <w:szCs w:val="21"/>
              </w:rPr>
              <w:t>264.5hm</w:t>
            </w:r>
            <w:r w:rsidRPr="007E5D08">
              <w:rPr>
                <w:rFonts w:eastAsia="宋体" w:hint="eastAsia"/>
                <w:color w:val="auto"/>
                <w:sz w:val="21"/>
                <w:szCs w:val="21"/>
                <w:vertAlign w:val="superscript"/>
              </w:rPr>
              <w:t>2</w:t>
            </w:r>
            <w:r w:rsidRPr="007E5D08">
              <w:rPr>
                <w:rFonts w:eastAsia="宋体" w:hint="eastAsia"/>
                <w:color w:val="auto"/>
                <w:sz w:val="21"/>
                <w:szCs w:val="21"/>
              </w:rPr>
              <w:t>，管理服务区</w:t>
            </w:r>
            <w:r w:rsidRPr="007E5D08">
              <w:rPr>
                <w:rFonts w:eastAsia="宋体" w:hint="eastAsia"/>
                <w:color w:val="auto"/>
                <w:sz w:val="21"/>
                <w:szCs w:val="21"/>
              </w:rPr>
              <w:t>2hm</w:t>
            </w:r>
            <w:r w:rsidRPr="007E5D08">
              <w:rPr>
                <w:rFonts w:eastAsia="宋体" w:hint="eastAsia"/>
                <w:color w:val="auto"/>
                <w:sz w:val="21"/>
                <w:szCs w:val="21"/>
                <w:vertAlign w:val="superscript"/>
              </w:rPr>
              <w:t>2</w:t>
            </w:r>
          </w:p>
        </w:tc>
        <w:tc>
          <w:tcPr>
            <w:tcW w:w="1022" w:type="pct"/>
            <w:vAlign w:val="center"/>
          </w:tcPr>
          <w:p w14:paraId="27253282" w14:textId="3B0FD0C9" w:rsidR="00A960DB" w:rsidRPr="000F6ABE" w:rsidRDefault="007E5D08" w:rsidP="00A960DB">
            <w:pPr>
              <w:pStyle w:val="31"/>
              <w:ind w:firstLine="0"/>
              <w:jc w:val="center"/>
              <w:rPr>
                <w:rFonts w:eastAsia="宋体"/>
                <w:color w:val="auto"/>
                <w:sz w:val="21"/>
                <w:szCs w:val="21"/>
              </w:rPr>
            </w:pPr>
            <w:proofErr w:type="gramStart"/>
            <w:r w:rsidRPr="007E5D08">
              <w:rPr>
                <w:rFonts w:eastAsia="宋体" w:hint="eastAsia"/>
                <w:color w:val="auto"/>
                <w:sz w:val="21"/>
                <w:szCs w:val="21"/>
              </w:rPr>
              <w:t>日湖以</w:t>
            </w:r>
            <w:proofErr w:type="gramEnd"/>
            <w:r w:rsidRPr="007E5D08">
              <w:rPr>
                <w:rFonts w:eastAsia="宋体" w:hint="eastAsia"/>
                <w:color w:val="auto"/>
                <w:sz w:val="21"/>
                <w:szCs w:val="21"/>
              </w:rPr>
              <w:t>水域周边第一层山脊线或公路为界，包括周边的</w:t>
            </w:r>
            <w:proofErr w:type="gramStart"/>
            <w:r w:rsidRPr="007E5D08">
              <w:rPr>
                <w:rFonts w:eastAsia="宋体" w:hint="eastAsia"/>
                <w:color w:val="auto"/>
                <w:sz w:val="21"/>
                <w:szCs w:val="21"/>
              </w:rPr>
              <w:t>汊</w:t>
            </w:r>
            <w:proofErr w:type="gramEnd"/>
            <w:r w:rsidRPr="007E5D08">
              <w:rPr>
                <w:rFonts w:eastAsia="宋体" w:hint="eastAsia"/>
                <w:color w:val="auto"/>
                <w:sz w:val="21"/>
                <w:szCs w:val="21"/>
              </w:rPr>
              <w:t>河水系；月湖西岸以</w:t>
            </w:r>
            <w:proofErr w:type="gramStart"/>
            <w:r w:rsidRPr="007E5D08">
              <w:rPr>
                <w:rFonts w:eastAsia="宋体" w:hint="eastAsia"/>
                <w:color w:val="auto"/>
                <w:sz w:val="21"/>
                <w:szCs w:val="21"/>
              </w:rPr>
              <w:t>双电公路</w:t>
            </w:r>
            <w:proofErr w:type="gramEnd"/>
            <w:r w:rsidRPr="007E5D08">
              <w:rPr>
                <w:rFonts w:eastAsia="宋体" w:hint="eastAsia"/>
                <w:color w:val="auto"/>
                <w:sz w:val="21"/>
                <w:szCs w:val="21"/>
              </w:rPr>
              <w:t>为界，经县城沿河堤至</w:t>
            </w:r>
            <w:proofErr w:type="gramStart"/>
            <w:r w:rsidRPr="007E5D08">
              <w:rPr>
                <w:rFonts w:eastAsia="宋体" w:hint="eastAsia"/>
                <w:color w:val="auto"/>
                <w:sz w:val="21"/>
                <w:szCs w:val="21"/>
              </w:rPr>
              <w:t>潇</w:t>
            </w:r>
            <w:proofErr w:type="gramEnd"/>
            <w:r w:rsidRPr="007E5D08">
              <w:rPr>
                <w:rFonts w:eastAsia="宋体" w:hint="eastAsia"/>
                <w:color w:val="auto"/>
                <w:sz w:val="21"/>
                <w:szCs w:val="21"/>
              </w:rPr>
              <w:t>水大桥，东岸以干渠为界，</w:t>
            </w:r>
            <w:proofErr w:type="gramStart"/>
            <w:r w:rsidRPr="007E5D08">
              <w:rPr>
                <w:rFonts w:eastAsia="宋体" w:hint="eastAsia"/>
                <w:color w:val="auto"/>
                <w:sz w:val="21"/>
                <w:szCs w:val="21"/>
              </w:rPr>
              <w:t>至霞灯</w:t>
            </w:r>
            <w:proofErr w:type="gramEnd"/>
            <w:r w:rsidRPr="007E5D08">
              <w:rPr>
                <w:rFonts w:eastAsia="宋体" w:hint="eastAsia"/>
                <w:color w:val="auto"/>
                <w:sz w:val="21"/>
                <w:szCs w:val="21"/>
              </w:rPr>
              <w:t>村附近接防洪堤至</w:t>
            </w:r>
            <w:proofErr w:type="gramStart"/>
            <w:r w:rsidRPr="007E5D08">
              <w:rPr>
                <w:rFonts w:eastAsia="宋体" w:hint="eastAsia"/>
                <w:color w:val="auto"/>
                <w:sz w:val="21"/>
                <w:szCs w:val="21"/>
              </w:rPr>
              <w:t>潇</w:t>
            </w:r>
            <w:proofErr w:type="gramEnd"/>
            <w:r w:rsidRPr="007E5D08">
              <w:rPr>
                <w:rFonts w:eastAsia="宋体" w:hint="eastAsia"/>
                <w:color w:val="auto"/>
                <w:sz w:val="21"/>
                <w:szCs w:val="21"/>
              </w:rPr>
              <w:t>水大桥（包括永和塔和</w:t>
            </w:r>
            <w:proofErr w:type="gramStart"/>
            <w:r w:rsidRPr="007E5D08">
              <w:rPr>
                <w:rFonts w:eastAsia="宋体" w:hint="eastAsia"/>
                <w:color w:val="auto"/>
                <w:sz w:val="21"/>
                <w:szCs w:val="21"/>
              </w:rPr>
              <w:t>霞灯</w:t>
            </w:r>
            <w:proofErr w:type="gramEnd"/>
            <w:r w:rsidRPr="007E5D08">
              <w:rPr>
                <w:rFonts w:eastAsia="宋体" w:hint="eastAsia"/>
                <w:color w:val="auto"/>
                <w:sz w:val="21"/>
                <w:szCs w:val="21"/>
              </w:rPr>
              <w:t>村小学附近林地</w:t>
            </w:r>
            <w:r w:rsidRPr="007E5D08">
              <w:rPr>
                <w:rFonts w:eastAsia="宋体" w:hint="eastAsia"/>
                <w:color w:val="auto"/>
                <w:sz w:val="21"/>
                <w:szCs w:val="21"/>
              </w:rPr>
              <w:t>)</w:t>
            </w:r>
          </w:p>
        </w:tc>
        <w:tc>
          <w:tcPr>
            <w:tcW w:w="487" w:type="pct"/>
            <w:vAlign w:val="center"/>
          </w:tcPr>
          <w:p w14:paraId="68822E25" w14:textId="1D122298" w:rsidR="00A960DB" w:rsidRPr="000F6ABE" w:rsidRDefault="00EA3AAF" w:rsidP="00A960DB">
            <w:pPr>
              <w:pStyle w:val="31"/>
              <w:ind w:firstLine="0"/>
              <w:jc w:val="center"/>
              <w:rPr>
                <w:rFonts w:eastAsia="宋体"/>
                <w:color w:val="auto"/>
                <w:sz w:val="21"/>
                <w:szCs w:val="21"/>
              </w:rPr>
            </w:pPr>
            <w:proofErr w:type="gramStart"/>
            <w:r w:rsidRPr="00EA3AAF">
              <w:rPr>
                <w:rFonts w:eastAsia="宋体" w:hint="eastAsia"/>
                <w:color w:val="auto"/>
                <w:sz w:val="21"/>
                <w:szCs w:val="21"/>
              </w:rPr>
              <w:t>潇</w:t>
            </w:r>
            <w:proofErr w:type="gramEnd"/>
            <w:r w:rsidRPr="00EA3AAF">
              <w:rPr>
                <w:rFonts w:eastAsia="宋体" w:hint="eastAsia"/>
                <w:color w:val="auto"/>
                <w:sz w:val="21"/>
                <w:szCs w:val="21"/>
              </w:rPr>
              <w:t>水流域生态系统</w:t>
            </w:r>
          </w:p>
        </w:tc>
        <w:tc>
          <w:tcPr>
            <w:tcW w:w="572" w:type="pct"/>
            <w:vAlign w:val="center"/>
          </w:tcPr>
          <w:p w14:paraId="653138CD" w14:textId="77777777" w:rsidR="00A960DB" w:rsidRPr="000F6ABE" w:rsidRDefault="00A960DB" w:rsidP="00A960DB">
            <w:pPr>
              <w:pStyle w:val="31"/>
              <w:ind w:firstLine="0"/>
              <w:jc w:val="center"/>
              <w:rPr>
                <w:rFonts w:eastAsia="宋体"/>
                <w:color w:val="auto"/>
                <w:sz w:val="21"/>
                <w:szCs w:val="21"/>
              </w:rPr>
            </w:pPr>
            <w:r w:rsidRPr="000F6ABE">
              <w:rPr>
                <w:rFonts w:eastAsia="宋体"/>
                <w:color w:val="auto"/>
                <w:sz w:val="21"/>
                <w:szCs w:val="21"/>
              </w:rPr>
              <w:t>线路</w:t>
            </w:r>
            <w:r w:rsidRPr="000F6ABE">
              <w:rPr>
                <w:rFonts w:eastAsia="宋体" w:hint="eastAsia"/>
                <w:color w:val="auto"/>
                <w:sz w:val="21"/>
                <w:szCs w:val="21"/>
              </w:rPr>
              <w:t>跨越合理利用区分别约</w:t>
            </w:r>
            <w:r w:rsidRPr="000F6ABE">
              <w:rPr>
                <w:rFonts w:eastAsia="宋体" w:hint="eastAsia"/>
                <w:color w:val="auto"/>
                <w:sz w:val="21"/>
                <w:szCs w:val="21"/>
              </w:rPr>
              <w:t>310m</w:t>
            </w:r>
            <w:r w:rsidRPr="000F6ABE">
              <w:rPr>
                <w:rFonts w:eastAsia="宋体" w:hint="eastAsia"/>
                <w:color w:val="auto"/>
                <w:sz w:val="21"/>
                <w:szCs w:val="21"/>
              </w:rPr>
              <w:t>、</w:t>
            </w:r>
            <w:r w:rsidRPr="000F6ABE">
              <w:rPr>
                <w:rFonts w:eastAsia="宋体" w:hint="eastAsia"/>
                <w:color w:val="auto"/>
                <w:sz w:val="21"/>
                <w:szCs w:val="21"/>
              </w:rPr>
              <w:t>220m</w:t>
            </w:r>
            <w:r w:rsidRPr="000F6ABE">
              <w:rPr>
                <w:rFonts w:eastAsia="宋体" w:hint="eastAsia"/>
                <w:color w:val="auto"/>
                <w:sz w:val="21"/>
                <w:szCs w:val="21"/>
              </w:rPr>
              <w:t>及</w:t>
            </w:r>
            <w:r w:rsidRPr="000F6ABE">
              <w:rPr>
                <w:rFonts w:eastAsia="宋体" w:hint="eastAsia"/>
                <w:color w:val="auto"/>
                <w:sz w:val="21"/>
                <w:szCs w:val="21"/>
              </w:rPr>
              <w:t>260m</w:t>
            </w:r>
            <w:r w:rsidRPr="000F6ABE">
              <w:rPr>
                <w:rFonts w:eastAsia="宋体"/>
                <w:color w:val="auto"/>
                <w:sz w:val="21"/>
                <w:szCs w:val="21"/>
              </w:rPr>
              <w:t>，</w:t>
            </w:r>
            <w:r w:rsidRPr="000F6ABE">
              <w:rPr>
                <w:rFonts w:eastAsia="宋体" w:hint="eastAsia"/>
                <w:color w:val="auto"/>
                <w:sz w:val="21"/>
                <w:szCs w:val="21"/>
              </w:rPr>
              <w:t>不在</w:t>
            </w:r>
            <w:r w:rsidRPr="000F6ABE">
              <w:rPr>
                <w:rFonts w:eastAsia="宋体"/>
                <w:color w:val="auto"/>
                <w:sz w:val="21"/>
                <w:szCs w:val="21"/>
              </w:rPr>
              <w:t>保护区内立塔</w:t>
            </w:r>
            <w:r w:rsidRPr="000F6ABE">
              <w:rPr>
                <w:rFonts w:eastAsia="宋体" w:hint="eastAsia"/>
                <w:color w:val="auto"/>
                <w:sz w:val="21"/>
                <w:szCs w:val="21"/>
              </w:rPr>
              <w:t>。</w:t>
            </w:r>
          </w:p>
        </w:tc>
      </w:tr>
      <w:tr w:rsidR="007E5D08" w:rsidRPr="000F6ABE" w14:paraId="5700AF12" w14:textId="77777777" w:rsidTr="00E0521D">
        <w:trPr>
          <w:trHeight w:val="631"/>
          <w:jc w:val="center"/>
        </w:trPr>
        <w:tc>
          <w:tcPr>
            <w:tcW w:w="189" w:type="pct"/>
            <w:vAlign w:val="center"/>
          </w:tcPr>
          <w:p w14:paraId="059E1955" w14:textId="77777777"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2</w:t>
            </w:r>
          </w:p>
        </w:tc>
        <w:tc>
          <w:tcPr>
            <w:tcW w:w="588" w:type="pct"/>
            <w:vAlign w:val="center"/>
          </w:tcPr>
          <w:p w14:paraId="1D3E73E6" w14:textId="77777777"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湘江</w:t>
            </w:r>
            <w:proofErr w:type="gramStart"/>
            <w:r w:rsidRPr="000F6ABE">
              <w:rPr>
                <w:rFonts w:eastAsia="宋体" w:hint="eastAsia"/>
                <w:color w:val="auto"/>
                <w:sz w:val="21"/>
                <w:szCs w:val="21"/>
              </w:rPr>
              <w:t>潇</w:t>
            </w:r>
            <w:proofErr w:type="gramEnd"/>
            <w:r w:rsidRPr="000F6ABE">
              <w:rPr>
                <w:rFonts w:eastAsia="宋体" w:hint="eastAsia"/>
                <w:color w:val="auto"/>
                <w:sz w:val="21"/>
                <w:szCs w:val="21"/>
              </w:rPr>
              <w:t>水双牌段光倒刺鲃拟尖头鲌国家级水产种质资源保护区</w:t>
            </w:r>
          </w:p>
        </w:tc>
        <w:tc>
          <w:tcPr>
            <w:tcW w:w="389" w:type="pct"/>
            <w:vAlign w:val="center"/>
          </w:tcPr>
          <w:p w14:paraId="172CD22C" w14:textId="4A2E5A41"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国家级</w:t>
            </w:r>
          </w:p>
        </w:tc>
        <w:tc>
          <w:tcPr>
            <w:tcW w:w="682" w:type="pct"/>
            <w:vAlign w:val="center"/>
          </w:tcPr>
          <w:p w14:paraId="7FBA64D8" w14:textId="77777777" w:rsidR="00A960DB" w:rsidRDefault="00A960DB" w:rsidP="00A960DB">
            <w:pPr>
              <w:pStyle w:val="31"/>
              <w:ind w:firstLine="0"/>
              <w:jc w:val="center"/>
              <w:rPr>
                <w:rFonts w:eastAsia="宋体"/>
                <w:color w:val="auto"/>
                <w:sz w:val="21"/>
                <w:szCs w:val="21"/>
              </w:rPr>
            </w:pPr>
            <w:r w:rsidRPr="000F6ABE">
              <w:rPr>
                <w:rFonts w:eastAsia="宋体" w:hint="eastAsia"/>
                <w:color w:val="auto"/>
                <w:sz w:val="21"/>
                <w:szCs w:val="21"/>
              </w:rPr>
              <w:t>中华人民共和国农业农村部</w:t>
            </w:r>
          </w:p>
          <w:p w14:paraId="7FF103DC" w14:textId="4B157849"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农业部公告第</w:t>
            </w:r>
            <w:r w:rsidRPr="000F6ABE">
              <w:rPr>
                <w:rFonts w:eastAsia="宋体" w:hint="eastAsia"/>
                <w:color w:val="auto"/>
                <w:sz w:val="21"/>
                <w:szCs w:val="21"/>
              </w:rPr>
              <w:t>2474</w:t>
            </w:r>
            <w:r w:rsidRPr="000F6ABE">
              <w:rPr>
                <w:rFonts w:eastAsia="宋体" w:hint="eastAsia"/>
                <w:color w:val="auto"/>
                <w:sz w:val="21"/>
                <w:szCs w:val="21"/>
              </w:rPr>
              <w:t>号、农办渔〔</w:t>
            </w:r>
            <w:r w:rsidRPr="000F6ABE">
              <w:rPr>
                <w:rFonts w:eastAsia="宋体" w:hint="eastAsia"/>
                <w:color w:val="auto"/>
                <w:sz w:val="21"/>
                <w:szCs w:val="21"/>
              </w:rPr>
              <w:t>2017</w:t>
            </w:r>
            <w:r w:rsidRPr="000F6ABE">
              <w:rPr>
                <w:rFonts w:eastAsia="宋体" w:hint="eastAsia"/>
                <w:color w:val="auto"/>
                <w:sz w:val="21"/>
                <w:szCs w:val="21"/>
              </w:rPr>
              <w:t>〕</w:t>
            </w:r>
            <w:r w:rsidRPr="000F6ABE">
              <w:rPr>
                <w:rFonts w:eastAsia="宋体" w:hint="eastAsia"/>
                <w:color w:val="auto"/>
                <w:sz w:val="21"/>
                <w:szCs w:val="21"/>
              </w:rPr>
              <w:t>71</w:t>
            </w:r>
            <w:r w:rsidRPr="000F6ABE">
              <w:rPr>
                <w:rFonts w:eastAsia="宋体" w:hint="eastAsia"/>
                <w:color w:val="auto"/>
                <w:sz w:val="21"/>
                <w:szCs w:val="21"/>
              </w:rPr>
              <w:t>号</w:t>
            </w:r>
          </w:p>
        </w:tc>
        <w:tc>
          <w:tcPr>
            <w:tcW w:w="389" w:type="pct"/>
            <w:vAlign w:val="center"/>
          </w:tcPr>
          <w:p w14:paraId="6E20EF21" w14:textId="6A697091"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永州</w:t>
            </w:r>
            <w:r w:rsidRPr="000F6ABE">
              <w:rPr>
                <w:rFonts w:eastAsia="宋体"/>
                <w:color w:val="auto"/>
                <w:sz w:val="21"/>
                <w:szCs w:val="21"/>
              </w:rPr>
              <w:t>市双牌县</w:t>
            </w:r>
          </w:p>
        </w:tc>
        <w:tc>
          <w:tcPr>
            <w:tcW w:w="682" w:type="pct"/>
            <w:vAlign w:val="center"/>
          </w:tcPr>
          <w:p w14:paraId="0082C605" w14:textId="0FC12D63" w:rsidR="00A960DB" w:rsidRPr="000F6ABE" w:rsidRDefault="00EA3AAF" w:rsidP="00A960DB">
            <w:pPr>
              <w:pStyle w:val="31"/>
              <w:ind w:firstLine="0"/>
              <w:jc w:val="center"/>
              <w:rPr>
                <w:rFonts w:eastAsia="宋体"/>
                <w:color w:val="auto"/>
                <w:sz w:val="21"/>
                <w:szCs w:val="21"/>
              </w:rPr>
            </w:pPr>
            <w:r w:rsidRPr="00EA3AAF">
              <w:rPr>
                <w:rFonts w:eastAsia="宋体" w:hint="eastAsia"/>
                <w:color w:val="auto"/>
                <w:sz w:val="21"/>
                <w:szCs w:val="21"/>
              </w:rPr>
              <w:t>总面积</w:t>
            </w:r>
            <w:r w:rsidRPr="00EA3AAF">
              <w:rPr>
                <w:rFonts w:eastAsia="宋体" w:hint="eastAsia"/>
                <w:color w:val="auto"/>
                <w:sz w:val="21"/>
                <w:szCs w:val="21"/>
              </w:rPr>
              <w:t>2769</w:t>
            </w:r>
            <w:r w:rsidRPr="007E5D08">
              <w:rPr>
                <w:rFonts w:eastAsia="宋体" w:hint="eastAsia"/>
                <w:color w:val="auto"/>
                <w:sz w:val="21"/>
                <w:szCs w:val="21"/>
              </w:rPr>
              <w:t xml:space="preserve"> hm</w:t>
            </w:r>
            <w:r w:rsidRPr="007E5D08">
              <w:rPr>
                <w:rFonts w:eastAsia="宋体" w:hint="eastAsia"/>
                <w:color w:val="auto"/>
                <w:sz w:val="21"/>
                <w:szCs w:val="21"/>
                <w:vertAlign w:val="superscript"/>
              </w:rPr>
              <w:t>2</w:t>
            </w:r>
            <w:r w:rsidRPr="00EA3AAF">
              <w:rPr>
                <w:rFonts w:eastAsia="宋体" w:hint="eastAsia"/>
                <w:color w:val="auto"/>
                <w:sz w:val="21"/>
                <w:szCs w:val="21"/>
              </w:rPr>
              <w:t>，其中核心区面积</w:t>
            </w:r>
            <w:r w:rsidRPr="00EA3AAF">
              <w:rPr>
                <w:rFonts w:eastAsia="宋体" w:hint="eastAsia"/>
                <w:color w:val="auto"/>
                <w:sz w:val="21"/>
                <w:szCs w:val="21"/>
              </w:rPr>
              <w:t>1533</w:t>
            </w:r>
            <w:r w:rsidRPr="007E5D08">
              <w:rPr>
                <w:rFonts w:eastAsia="宋体" w:hint="eastAsia"/>
                <w:color w:val="auto"/>
                <w:sz w:val="21"/>
                <w:szCs w:val="21"/>
              </w:rPr>
              <w:t xml:space="preserve"> hm</w:t>
            </w:r>
            <w:r w:rsidRPr="007E5D08">
              <w:rPr>
                <w:rFonts w:eastAsia="宋体" w:hint="eastAsia"/>
                <w:color w:val="auto"/>
                <w:sz w:val="21"/>
                <w:szCs w:val="21"/>
                <w:vertAlign w:val="superscript"/>
              </w:rPr>
              <w:t>2</w:t>
            </w:r>
            <w:r w:rsidRPr="00EA3AAF">
              <w:rPr>
                <w:rFonts w:eastAsia="宋体" w:hint="eastAsia"/>
                <w:color w:val="auto"/>
                <w:sz w:val="21"/>
                <w:szCs w:val="21"/>
              </w:rPr>
              <w:t>，实验区面积</w:t>
            </w:r>
            <w:r w:rsidRPr="00EA3AAF">
              <w:rPr>
                <w:rFonts w:eastAsia="宋体" w:hint="eastAsia"/>
                <w:color w:val="auto"/>
                <w:sz w:val="21"/>
                <w:szCs w:val="21"/>
              </w:rPr>
              <w:t>1236</w:t>
            </w:r>
            <w:r w:rsidRPr="007E5D08">
              <w:rPr>
                <w:rFonts w:eastAsia="宋体" w:hint="eastAsia"/>
                <w:color w:val="auto"/>
                <w:sz w:val="21"/>
                <w:szCs w:val="21"/>
              </w:rPr>
              <w:t xml:space="preserve"> hm</w:t>
            </w:r>
            <w:r w:rsidRPr="007E5D08">
              <w:rPr>
                <w:rFonts w:eastAsia="宋体" w:hint="eastAsia"/>
                <w:color w:val="auto"/>
                <w:sz w:val="21"/>
                <w:szCs w:val="21"/>
                <w:vertAlign w:val="superscript"/>
              </w:rPr>
              <w:t>2</w:t>
            </w:r>
          </w:p>
        </w:tc>
        <w:tc>
          <w:tcPr>
            <w:tcW w:w="1022" w:type="pct"/>
            <w:vAlign w:val="center"/>
          </w:tcPr>
          <w:p w14:paraId="3FFDFE34" w14:textId="4473796E" w:rsidR="00A960DB" w:rsidRPr="000F6ABE" w:rsidRDefault="00A250DA" w:rsidP="00E0521D">
            <w:pPr>
              <w:pStyle w:val="31"/>
              <w:ind w:firstLine="0"/>
              <w:jc w:val="center"/>
              <w:rPr>
                <w:rFonts w:eastAsia="宋体"/>
                <w:color w:val="auto"/>
                <w:sz w:val="21"/>
                <w:szCs w:val="21"/>
              </w:rPr>
            </w:pPr>
            <w:r w:rsidRPr="00A250DA">
              <w:rPr>
                <w:rFonts w:eastAsia="宋体" w:hint="eastAsia"/>
                <w:color w:val="auto"/>
                <w:sz w:val="21"/>
                <w:szCs w:val="21"/>
              </w:rPr>
              <w:t>核心区长度</w:t>
            </w:r>
            <w:r w:rsidRPr="00A250DA">
              <w:rPr>
                <w:rFonts w:eastAsia="宋体" w:hint="eastAsia"/>
                <w:color w:val="auto"/>
                <w:sz w:val="21"/>
                <w:szCs w:val="21"/>
              </w:rPr>
              <w:t>19.5</w:t>
            </w:r>
            <w:r w:rsidR="00E0521D">
              <w:rPr>
                <w:rFonts w:eastAsia="宋体" w:hint="eastAsia"/>
                <w:color w:val="auto"/>
                <w:sz w:val="21"/>
                <w:szCs w:val="21"/>
              </w:rPr>
              <w:t>k</w:t>
            </w:r>
            <w:r w:rsidR="00E0521D">
              <w:rPr>
                <w:rFonts w:eastAsia="宋体"/>
                <w:color w:val="auto"/>
                <w:sz w:val="21"/>
                <w:szCs w:val="21"/>
              </w:rPr>
              <w:t>m</w:t>
            </w:r>
            <w:r w:rsidRPr="00A250DA">
              <w:rPr>
                <w:rFonts w:eastAsia="宋体" w:hint="eastAsia"/>
                <w:color w:val="auto"/>
                <w:sz w:val="21"/>
                <w:szCs w:val="21"/>
              </w:rPr>
              <w:t>，范围为从双牌水库坝基到上</w:t>
            </w:r>
            <w:proofErr w:type="gramStart"/>
            <w:r w:rsidRPr="00A250DA">
              <w:rPr>
                <w:rFonts w:eastAsia="宋体" w:hint="eastAsia"/>
                <w:color w:val="auto"/>
                <w:sz w:val="21"/>
                <w:szCs w:val="21"/>
              </w:rPr>
              <w:t>梧</w:t>
            </w:r>
            <w:proofErr w:type="gramEnd"/>
            <w:r w:rsidRPr="00A250DA">
              <w:rPr>
                <w:rFonts w:eastAsia="宋体" w:hint="eastAsia"/>
                <w:color w:val="auto"/>
                <w:sz w:val="21"/>
                <w:szCs w:val="21"/>
              </w:rPr>
              <w:t>江瑶族乡新田铺村河段。实验区总长度</w:t>
            </w:r>
            <w:r w:rsidRPr="00A250DA">
              <w:rPr>
                <w:rFonts w:eastAsia="宋体" w:hint="eastAsia"/>
                <w:color w:val="auto"/>
                <w:sz w:val="21"/>
                <w:szCs w:val="21"/>
              </w:rPr>
              <w:t>22.5</w:t>
            </w:r>
            <w:r w:rsidR="00E0521D">
              <w:rPr>
                <w:rFonts w:eastAsia="宋体" w:hint="eastAsia"/>
                <w:color w:val="auto"/>
                <w:sz w:val="21"/>
                <w:szCs w:val="21"/>
              </w:rPr>
              <w:t>k</w:t>
            </w:r>
            <w:r w:rsidR="00E0521D">
              <w:rPr>
                <w:rFonts w:eastAsia="宋体"/>
                <w:color w:val="auto"/>
                <w:sz w:val="21"/>
                <w:szCs w:val="21"/>
              </w:rPr>
              <w:t>m</w:t>
            </w:r>
            <w:r w:rsidRPr="00A250DA">
              <w:rPr>
                <w:rFonts w:eastAsia="宋体" w:hint="eastAsia"/>
                <w:color w:val="auto"/>
                <w:sz w:val="21"/>
                <w:szCs w:val="21"/>
              </w:rPr>
              <w:t>，分为四段，其中：第一段从五里牌电站坝基至双牌水库坝基河段；第二段从双牌水库坝基至</w:t>
            </w:r>
            <w:proofErr w:type="gramStart"/>
            <w:r w:rsidRPr="00A250DA">
              <w:rPr>
                <w:rFonts w:eastAsia="宋体" w:hint="eastAsia"/>
                <w:color w:val="auto"/>
                <w:sz w:val="21"/>
                <w:szCs w:val="21"/>
              </w:rPr>
              <w:t>五星岭</w:t>
            </w:r>
            <w:proofErr w:type="gramEnd"/>
            <w:r w:rsidRPr="00A250DA">
              <w:rPr>
                <w:rFonts w:eastAsia="宋体" w:hint="eastAsia"/>
                <w:color w:val="auto"/>
                <w:sz w:val="21"/>
                <w:szCs w:val="21"/>
              </w:rPr>
              <w:t>乡长滩村河段；第三段从塘底</w:t>
            </w:r>
            <w:proofErr w:type="gramStart"/>
            <w:r w:rsidRPr="00A250DA">
              <w:rPr>
                <w:rFonts w:eastAsia="宋体" w:hint="eastAsia"/>
                <w:color w:val="auto"/>
                <w:sz w:val="21"/>
                <w:szCs w:val="21"/>
              </w:rPr>
              <w:t>乡麻滩村</w:t>
            </w:r>
            <w:proofErr w:type="gramEnd"/>
            <w:r w:rsidRPr="00A250DA">
              <w:rPr>
                <w:rFonts w:eastAsia="宋体" w:hint="eastAsia"/>
                <w:color w:val="auto"/>
                <w:sz w:val="21"/>
                <w:szCs w:val="21"/>
              </w:rPr>
              <w:t>至黄泥山村河段；第四段从上</w:t>
            </w:r>
            <w:proofErr w:type="gramStart"/>
            <w:r w:rsidRPr="00A250DA">
              <w:rPr>
                <w:rFonts w:eastAsia="宋体" w:hint="eastAsia"/>
                <w:color w:val="auto"/>
                <w:sz w:val="21"/>
                <w:szCs w:val="21"/>
              </w:rPr>
              <w:t>梧</w:t>
            </w:r>
            <w:proofErr w:type="gramEnd"/>
            <w:r w:rsidRPr="00A250DA">
              <w:rPr>
                <w:rFonts w:eastAsia="宋体" w:hint="eastAsia"/>
                <w:color w:val="auto"/>
                <w:sz w:val="21"/>
                <w:szCs w:val="21"/>
              </w:rPr>
              <w:t>江瑶族乡新田铺村河口至江村镇码头河段</w:t>
            </w:r>
          </w:p>
        </w:tc>
        <w:tc>
          <w:tcPr>
            <w:tcW w:w="487" w:type="pct"/>
            <w:vAlign w:val="center"/>
          </w:tcPr>
          <w:p w14:paraId="33F35933" w14:textId="3E40D92A" w:rsidR="00A960DB" w:rsidRPr="000F6ABE" w:rsidRDefault="007E5D08" w:rsidP="00A960DB">
            <w:pPr>
              <w:pStyle w:val="31"/>
              <w:ind w:firstLine="0"/>
              <w:jc w:val="center"/>
              <w:rPr>
                <w:rFonts w:eastAsia="宋体"/>
                <w:color w:val="auto"/>
                <w:sz w:val="21"/>
                <w:szCs w:val="21"/>
              </w:rPr>
            </w:pPr>
            <w:r w:rsidRPr="007E5D08">
              <w:rPr>
                <w:rFonts w:eastAsia="宋体" w:hint="eastAsia"/>
                <w:color w:val="auto"/>
                <w:sz w:val="21"/>
                <w:szCs w:val="21"/>
              </w:rPr>
              <w:t>光倒刺鲃、拟尖头鲌，并对蒙古鲌、光唇鱼、湘华</w:t>
            </w:r>
            <w:proofErr w:type="gramStart"/>
            <w:r w:rsidRPr="007E5D08">
              <w:rPr>
                <w:rFonts w:eastAsia="宋体" w:hint="eastAsia"/>
                <w:color w:val="auto"/>
                <w:sz w:val="21"/>
                <w:szCs w:val="21"/>
              </w:rPr>
              <w:t>鲮</w:t>
            </w:r>
            <w:proofErr w:type="gramEnd"/>
            <w:r w:rsidRPr="007E5D08">
              <w:rPr>
                <w:rFonts w:eastAsia="宋体" w:hint="eastAsia"/>
                <w:color w:val="auto"/>
                <w:sz w:val="21"/>
                <w:szCs w:val="21"/>
              </w:rPr>
              <w:t>、中华原吸</w:t>
            </w:r>
            <w:proofErr w:type="gramStart"/>
            <w:r w:rsidRPr="007E5D08">
              <w:rPr>
                <w:rFonts w:eastAsia="宋体" w:hint="eastAsia"/>
                <w:color w:val="auto"/>
                <w:sz w:val="21"/>
                <w:szCs w:val="21"/>
              </w:rPr>
              <w:t>鳅</w:t>
            </w:r>
            <w:proofErr w:type="gramEnd"/>
            <w:r w:rsidRPr="007E5D08">
              <w:rPr>
                <w:rFonts w:eastAsia="宋体" w:hint="eastAsia"/>
                <w:color w:val="auto"/>
                <w:sz w:val="21"/>
                <w:szCs w:val="21"/>
              </w:rPr>
              <w:t>等鱼类</w:t>
            </w:r>
          </w:p>
        </w:tc>
        <w:tc>
          <w:tcPr>
            <w:tcW w:w="572" w:type="pct"/>
            <w:vAlign w:val="center"/>
          </w:tcPr>
          <w:p w14:paraId="19B1D9E4" w14:textId="77777777" w:rsidR="00A960DB" w:rsidRPr="000F6ABE" w:rsidRDefault="00A960DB" w:rsidP="00A960DB">
            <w:pPr>
              <w:pStyle w:val="31"/>
              <w:ind w:firstLine="0"/>
              <w:jc w:val="center"/>
              <w:rPr>
                <w:rFonts w:eastAsia="宋体"/>
                <w:color w:val="auto"/>
                <w:sz w:val="21"/>
                <w:szCs w:val="21"/>
              </w:rPr>
            </w:pPr>
            <w:r w:rsidRPr="000F6ABE">
              <w:rPr>
                <w:rFonts w:eastAsia="宋体" w:hint="eastAsia"/>
                <w:color w:val="auto"/>
                <w:sz w:val="21"/>
                <w:szCs w:val="21"/>
              </w:rPr>
              <w:t>线路跨越实验区分别约</w:t>
            </w:r>
            <w:r w:rsidRPr="000F6ABE">
              <w:rPr>
                <w:rFonts w:eastAsia="宋体" w:hint="eastAsia"/>
                <w:color w:val="auto"/>
                <w:sz w:val="21"/>
                <w:szCs w:val="21"/>
              </w:rPr>
              <w:t>310m</w:t>
            </w:r>
            <w:r w:rsidRPr="000F6ABE">
              <w:rPr>
                <w:rFonts w:eastAsia="宋体" w:hint="eastAsia"/>
                <w:color w:val="auto"/>
                <w:sz w:val="21"/>
                <w:szCs w:val="21"/>
              </w:rPr>
              <w:t>、</w:t>
            </w:r>
            <w:r w:rsidRPr="000F6ABE">
              <w:rPr>
                <w:rFonts w:eastAsia="宋体" w:hint="eastAsia"/>
                <w:color w:val="auto"/>
                <w:sz w:val="21"/>
                <w:szCs w:val="21"/>
              </w:rPr>
              <w:t>220m</w:t>
            </w:r>
            <w:r w:rsidRPr="000F6ABE">
              <w:rPr>
                <w:rFonts w:eastAsia="宋体" w:hint="eastAsia"/>
                <w:color w:val="auto"/>
                <w:sz w:val="21"/>
                <w:szCs w:val="21"/>
              </w:rPr>
              <w:t>及</w:t>
            </w:r>
            <w:r w:rsidRPr="000F6ABE">
              <w:rPr>
                <w:rFonts w:eastAsia="宋体" w:hint="eastAsia"/>
                <w:color w:val="auto"/>
                <w:sz w:val="21"/>
                <w:szCs w:val="21"/>
              </w:rPr>
              <w:t>260m</w:t>
            </w:r>
            <w:r w:rsidRPr="000F6ABE">
              <w:rPr>
                <w:rFonts w:eastAsia="宋体" w:hint="eastAsia"/>
                <w:color w:val="auto"/>
                <w:sz w:val="21"/>
                <w:szCs w:val="21"/>
              </w:rPr>
              <w:t>，不在保护区内立塔。</w:t>
            </w:r>
          </w:p>
        </w:tc>
      </w:tr>
    </w:tbl>
    <w:p w14:paraId="52B06CE6" w14:textId="77777777" w:rsidR="00397064" w:rsidRPr="00397064" w:rsidRDefault="00397064" w:rsidP="00397064">
      <w:pPr>
        <w:adjustRightInd w:val="0"/>
        <w:snapToGrid w:val="0"/>
        <w:spacing w:line="360" w:lineRule="auto"/>
        <w:ind w:firstLineChars="200" w:firstLine="480"/>
        <w:rPr>
          <w:rFonts w:eastAsia="宋体"/>
          <w:sz w:val="24"/>
        </w:rPr>
      </w:pPr>
    </w:p>
    <w:p w14:paraId="04B37656" w14:textId="53C8C161" w:rsidR="00397064" w:rsidRPr="000F6ABE" w:rsidRDefault="00397064" w:rsidP="00397064">
      <w:pPr>
        <w:keepNext/>
        <w:rPr>
          <w:rFonts w:eastAsia="黑体"/>
          <w:b/>
          <w:kern w:val="0"/>
          <w:sz w:val="21"/>
          <w:szCs w:val="21"/>
        </w:rPr>
      </w:pPr>
      <w:bookmarkStart w:id="34" w:name="_Ref74822654"/>
      <w:r w:rsidRPr="000F6ABE">
        <w:rPr>
          <w:rFonts w:eastAsia="黑体"/>
          <w:b/>
          <w:kern w:val="0"/>
          <w:sz w:val="21"/>
          <w:szCs w:val="21"/>
        </w:rPr>
        <w:t>表</w:t>
      </w:r>
      <w:r w:rsidRPr="000F6ABE">
        <w:rPr>
          <w:rFonts w:eastAsia="黑体"/>
          <w:b/>
          <w:kern w:val="0"/>
          <w:sz w:val="21"/>
          <w:szCs w:val="21"/>
        </w:rPr>
        <w:t xml:space="preserve"> </w:t>
      </w:r>
      <w:r w:rsidRPr="000F6ABE">
        <w:rPr>
          <w:rFonts w:eastAsia="黑体"/>
          <w:b/>
          <w:kern w:val="0"/>
          <w:sz w:val="21"/>
          <w:szCs w:val="21"/>
        </w:rPr>
        <w:fldChar w:fldCharType="begin"/>
      </w:r>
      <w:r w:rsidRPr="000F6ABE">
        <w:rPr>
          <w:rFonts w:eastAsia="黑体"/>
          <w:b/>
          <w:kern w:val="0"/>
          <w:sz w:val="21"/>
          <w:szCs w:val="21"/>
        </w:rPr>
        <w:instrText xml:space="preserve"> SEQ </w:instrText>
      </w:r>
      <w:r w:rsidRPr="000F6ABE">
        <w:rPr>
          <w:rFonts w:eastAsia="黑体"/>
          <w:b/>
          <w:kern w:val="0"/>
          <w:sz w:val="21"/>
          <w:szCs w:val="21"/>
        </w:rPr>
        <w:instrText>表</w:instrText>
      </w:r>
      <w:r w:rsidRPr="000F6ABE">
        <w:rPr>
          <w:rFonts w:eastAsia="黑体"/>
          <w:b/>
          <w:kern w:val="0"/>
          <w:sz w:val="21"/>
          <w:szCs w:val="21"/>
        </w:rPr>
        <w:instrText xml:space="preserve"> \* ARABIC </w:instrText>
      </w:r>
      <w:r w:rsidRPr="000F6ABE">
        <w:rPr>
          <w:rFonts w:eastAsia="黑体"/>
          <w:b/>
          <w:kern w:val="0"/>
          <w:sz w:val="21"/>
          <w:szCs w:val="21"/>
        </w:rPr>
        <w:fldChar w:fldCharType="separate"/>
      </w:r>
      <w:r>
        <w:rPr>
          <w:rFonts w:eastAsia="黑体"/>
          <w:b/>
          <w:noProof/>
          <w:kern w:val="0"/>
          <w:sz w:val="21"/>
          <w:szCs w:val="21"/>
        </w:rPr>
        <w:t>17</w:t>
      </w:r>
      <w:r w:rsidRPr="000F6ABE">
        <w:rPr>
          <w:rFonts w:eastAsia="黑体"/>
          <w:b/>
          <w:kern w:val="0"/>
          <w:sz w:val="21"/>
          <w:szCs w:val="21"/>
        </w:rPr>
        <w:fldChar w:fldCharType="end"/>
      </w:r>
      <w:bookmarkEnd w:id="34"/>
      <w:r w:rsidRPr="000F6ABE">
        <w:rPr>
          <w:rFonts w:eastAsia="黑体"/>
          <w:b/>
          <w:kern w:val="0"/>
          <w:sz w:val="21"/>
          <w:szCs w:val="21"/>
        </w:rPr>
        <w:t xml:space="preserve">                </w:t>
      </w:r>
      <w:r>
        <w:rPr>
          <w:rFonts w:eastAsia="黑体"/>
          <w:b/>
          <w:kern w:val="0"/>
          <w:sz w:val="21"/>
          <w:szCs w:val="21"/>
        </w:rPr>
        <w:t xml:space="preserve">                              </w:t>
      </w:r>
      <w:r w:rsidRPr="000F6ABE">
        <w:rPr>
          <w:rFonts w:eastAsia="黑体"/>
          <w:b/>
          <w:kern w:val="0"/>
          <w:sz w:val="21"/>
          <w:szCs w:val="21"/>
        </w:rPr>
        <w:t xml:space="preserve">    </w:t>
      </w:r>
      <w:r w:rsidRPr="000F6ABE">
        <w:rPr>
          <w:rFonts w:eastAsia="黑体"/>
          <w:b/>
          <w:kern w:val="0"/>
          <w:sz w:val="21"/>
          <w:szCs w:val="21"/>
        </w:rPr>
        <w:t>本工程</w:t>
      </w:r>
      <w:r w:rsidRPr="000F6ABE">
        <w:rPr>
          <w:rFonts w:eastAsia="黑体" w:hint="eastAsia"/>
          <w:b/>
          <w:kern w:val="0"/>
          <w:sz w:val="21"/>
          <w:szCs w:val="21"/>
        </w:rPr>
        <w:t>水环境保护目标</w:t>
      </w:r>
      <w:r w:rsidRPr="000F6ABE">
        <w:rPr>
          <w:rFonts w:eastAsia="黑体"/>
          <w:b/>
          <w:kern w:val="0"/>
          <w:sz w:val="21"/>
          <w:szCs w:val="21"/>
        </w:rPr>
        <w:t>概况一览表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1133"/>
        <w:gridCol w:w="1986"/>
        <w:gridCol w:w="1133"/>
        <w:gridCol w:w="1986"/>
        <w:gridCol w:w="2976"/>
        <w:gridCol w:w="1474"/>
        <w:gridCol w:w="1611"/>
      </w:tblGrid>
      <w:tr w:rsidR="00D032DC" w:rsidRPr="000F6ABE" w14:paraId="36765F30" w14:textId="77777777" w:rsidTr="00D032DC">
        <w:trPr>
          <w:trHeight w:val="286"/>
          <w:tblHeader/>
          <w:jc w:val="center"/>
        </w:trPr>
        <w:tc>
          <w:tcPr>
            <w:tcW w:w="193" w:type="pct"/>
            <w:vAlign w:val="center"/>
          </w:tcPr>
          <w:p w14:paraId="20B5BD4C" w14:textId="77777777" w:rsidR="00E0521D" w:rsidRPr="000F6ABE" w:rsidRDefault="00E0521D" w:rsidP="002B3D2C">
            <w:pPr>
              <w:pStyle w:val="31"/>
              <w:ind w:firstLine="0"/>
              <w:jc w:val="center"/>
              <w:rPr>
                <w:rFonts w:eastAsia="宋体"/>
                <w:color w:val="auto"/>
                <w:kern w:val="2"/>
                <w:sz w:val="21"/>
                <w:szCs w:val="21"/>
              </w:rPr>
            </w:pPr>
            <w:r w:rsidRPr="000F6ABE">
              <w:rPr>
                <w:rFonts w:eastAsia="宋体"/>
                <w:color w:val="auto"/>
                <w:sz w:val="21"/>
                <w:szCs w:val="21"/>
              </w:rPr>
              <w:t>序号</w:t>
            </w:r>
          </w:p>
        </w:tc>
        <w:tc>
          <w:tcPr>
            <w:tcW w:w="584" w:type="pct"/>
            <w:vAlign w:val="center"/>
          </w:tcPr>
          <w:p w14:paraId="772BE1F3" w14:textId="77777777" w:rsidR="00E0521D" w:rsidRPr="000F6ABE" w:rsidRDefault="00E0521D" w:rsidP="002B3D2C">
            <w:pPr>
              <w:pStyle w:val="31"/>
              <w:ind w:firstLine="0"/>
              <w:jc w:val="center"/>
              <w:rPr>
                <w:rFonts w:eastAsia="宋体"/>
                <w:color w:val="auto"/>
                <w:sz w:val="21"/>
                <w:szCs w:val="21"/>
              </w:rPr>
            </w:pPr>
            <w:r w:rsidRPr="000F6ABE">
              <w:rPr>
                <w:rFonts w:eastAsia="宋体"/>
                <w:color w:val="auto"/>
                <w:sz w:val="21"/>
                <w:szCs w:val="21"/>
              </w:rPr>
              <w:t>敏感区名称</w:t>
            </w:r>
          </w:p>
        </w:tc>
        <w:tc>
          <w:tcPr>
            <w:tcW w:w="389" w:type="pct"/>
            <w:vAlign w:val="center"/>
          </w:tcPr>
          <w:p w14:paraId="69882335" w14:textId="77777777" w:rsidR="00E0521D" w:rsidRPr="000F6ABE" w:rsidRDefault="00E0521D" w:rsidP="002B3D2C">
            <w:pPr>
              <w:pStyle w:val="31"/>
              <w:ind w:firstLine="0"/>
              <w:jc w:val="center"/>
              <w:rPr>
                <w:rFonts w:eastAsia="宋体"/>
                <w:color w:val="auto"/>
                <w:sz w:val="21"/>
                <w:szCs w:val="21"/>
              </w:rPr>
            </w:pPr>
            <w:r w:rsidRPr="000F6ABE">
              <w:rPr>
                <w:rFonts w:eastAsia="宋体"/>
                <w:color w:val="auto"/>
                <w:sz w:val="21"/>
                <w:szCs w:val="21"/>
              </w:rPr>
              <w:t>级别</w:t>
            </w:r>
          </w:p>
        </w:tc>
        <w:tc>
          <w:tcPr>
            <w:tcW w:w="682" w:type="pct"/>
            <w:vAlign w:val="center"/>
          </w:tcPr>
          <w:p w14:paraId="26BB92E1" w14:textId="77777777" w:rsidR="00E0521D" w:rsidRPr="000F6ABE" w:rsidRDefault="00E0521D" w:rsidP="002B3D2C">
            <w:pPr>
              <w:pStyle w:val="31"/>
              <w:ind w:firstLine="0"/>
              <w:jc w:val="center"/>
              <w:rPr>
                <w:rFonts w:eastAsia="宋体"/>
                <w:color w:val="auto"/>
                <w:sz w:val="21"/>
                <w:szCs w:val="21"/>
              </w:rPr>
            </w:pPr>
            <w:r>
              <w:rPr>
                <w:rFonts w:eastAsia="宋体" w:hint="eastAsia"/>
                <w:color w:val="auto"/>
                <w:sz w:val="21"/>
                <w:szCs w:val="21"/>
              </w:rPr>
              <w:t>审批</w:t>
            </w:r>
            <w:r>
              <w:rPr>
                <w:rFonts w:eastAsia="宋体"/>
                <w:color w:val="auto"/>
                <w:sz w:val="21"/>
                <w:szCs w:val="21"/>
              </w:rPr>
              <w:t>情况</w:t>
            </w:r>
          </w:p>
        </w:tc>
        <w:tc>
          <w:tcPr>
            <w:tcW w:w="389" w:type="pct"/>
            <w:vAlign w:val="center"/>
          </w:tcPr>
          <w:p w14:paraId="04FE876D" w14:textId="77777777" w:rsidR="00E0521D" w:rsidRPr="000F6ABE" w:rsidRDefault="00E0521D" w:rsidP="002B3D2C">
            <w:pPr>
              <w:pStyle w:val="31"/>
              <w:ind w:firstLine="0"/>
              <w:jc w:val="center"/>
              <w:rPr>
                <w:rFonts w:eastAsia="宋体"/>
                <w:color w:val="auto"/>
                <w:sz w:val="21"/>
                <w:szCs w:val="21"/>
              </w:rPr>
            </w:pPr>
            <w:r>
              <w:rPr>
                <w:rFonts w:eastAsia="宋体" w:hint="eastAsia"/>
                <w:color w:val="auto"/>
                <w:sz w:val="21"/>
                <w:szCs w:val="21"/>
              </w:rPr>
              <w:t>分布</w:t>
            </w:r>
          </w:p>
        </w:tc>
        <w:tc>
          <w:tcPr>
            <w:tcW w:w="682" w:type="pct"/>
            <w:vAlign w:val="center"/>
          </w:tcPr>
          <w:p w14:paraId="339E113A" w14:textId="77777777" w:rsidR="00E0521D" w:rsidRPr="000F6ABE" w:rsidRDefault="00E0521D" w:rsidP="002B3D2C">
            <w:pPr>
              <w:pStyle w:val="31"/>
              <w:ind w:firstLine="0"/>
              <w:jc w:val="center"/>
              <w:rPr>
                <w:rFonts w:eastAsia="宋体"/>
                <w:color w:val="auto"/>
                <w:sz w:val="21"/>
                <w:szCs w:val="21"/>
              </w:rPr>
            </w:pPr>
            <w:r>
              <w:rPr>
                <w:rFonts w:eastAsia="宋体" w:hint="eastAsia"/>
                <w:color w:val="auto"/>
                <w:sz w:val="21"/>
                <w:szCs w:val="21"/>
              </w:rPr>
              <w:t>规模</w:t>
            </w:r>
          </w:p>
        </w:tc>
        <w:tc>
          <w:tcPr>
            <w:tcW w:w="1022" w:type="pct"/>
            <w:vAlign w:val="center"/>
          </w:tcPr>
          <w:p w14:paraId="5207B37D" w14:textId="77777777" w:rsidR="00E0521D" w:rsidRDefault="00E0521D" w:rsidP="002B3D2C">
            <w:pPr>
              <w:pStyle w:val="31"/>
              <w:ind w:firstLine="0"/>
              <w:jc w:val="center"/>
              <w:rPr>
                <w:rFonts w:eastAsia="宋体"/>
                <w:color w:val="auto"/>
                <w:sz w:val="21"/>
                <w:szCs w:val="21"/>
              </w:rPr>
            </w:pPr>
            <w:r>
              <w:rPr>
                <w:rFonts w:eastAsia="宋体" w:hint="eastAsia"/>
                <w:color w:val="auto"/>
                <w:sz w:val="21"/>
                <w:szCs w:val="21"/>
              </w:rPr>
              <w:t>保护</w:t>
            </w:r>
            <w:r>
              <w:rPr>
                <w:rFonts w:eastAsia="宋体"/>
                <w:color w:val="auto"/>
                <w:sz w:val="21"/>
                <w:szCs w:val="21"/>
              </w:rPr>
              <w:t>范围</w:t>
            </w:r>
          </w:p>
        </w:tc>
        <w:tc>
          <w:tcPr>
            <w:tcW w:w="506" w:type="pct"/>
            <w:vAlign w:val="center"/>
          </w:tcPr>
          <w:p w14:paraId="0C7D9EF3" w14:textId="77777777" w:rsidR="00E0521D" w:rsidRPr="000F6ABE" w:rsidRDefault="00E0521D" w:rsidP="002B3D2C">
            <w:pPr>
              <w:pStyle w:val="31"/>
              <w:ind w:firstLine="0"/>
              <w:jc w:val="center"/>
              <w:rPr>
                <w:rFonts w:eastAsia="宋体"/>
                <w:color w:val="auto"/>
                <w:sz w:val="21"/>
                <w:szCs w:val="21"/>
              </w:rPr>
            </w:pPr>
            <w:r>
              <w:rPr>
                <w:rFonts w:eastAsia="宋体" w:hint="eastAsia"/>
                <w:color w:val="auto"/>
                <w:sz w:val="21"/>
                <w:szCs w:val="21"/>
              </w:rPr>
              <w:t>具体保护</w:t>
            </w:r>
            <w:r>
              <w:rPr>
                <w:rFonts w:eastAsia="宋体"/>
                <w:color w:val="auto"/>
                <w:sz w:val="21"/>
                <w:szCs w:val="21"/>
              </w:rPr>
              <w:t>对象</w:t>
            </w:r>
          </w:p>
        </w:tc>
        <w:tc>
          <w:tcPr>
            <w:tcW w:w="553" w:type="pct"/>
            <w:vAlign w:val="center"/>
          </w:tcPr>
          <w:p w14:paraId="4A479044" w14:textId="77777777" w:rsidR="00E0521D" w:rsidRPr="000F6ABE" w:rsidRDefault="00E0521D" w:rsidP="002B3D2C">
            <w:pPr>
              <w:pStyle w:val="31"/>
              <w:ind w:firstLine="0"/>
              <w:jc w:val="center"/>
              <w:rPr>
                <w:rFonts w:eastAsia="宋体"/>
                <w:color w:val="auto"/>
                <w:sz w:val="21"/>
                <w:szCs w:val="21"/>
              </w:rPr>
            </w:pPr>
            <w:r w:rsidRPr="000F6ABE">
              <w:rPr>
                <w:rFonts w:eastAsia="宋体"/>
                <w:color w:val="auto"/>
                <w:sz w:val="21"/>
                <w:szCs w:val="21"/>
              </w:rPr>
              <w:t>与本工程的相对位置</w:t>
            </w:r>
          </w:p>
        </w:tc>
      </w:tr>
      <w:tr w:rsidR="00D032DC" w:rsidRPr="000F6ABE" w14:paraId="10D18BE3" w14:textId="77777777" w:rsidTr="00D032DC">
        <w:trPr>
          <w:trHeight w:val="631"/>
          <w:jc w:val="center"/>
        </w:trPr>
        <w:tc>
          <w:tcPr>
            <w:tcW w:w="193" w:type="pct"/>
            <w:vAlign w:val="center"/>
          </w:tcPr>
          <w:p w14:paraId="762E9026" w14:textId="77777777" w:rsidR="00E0521D" w:rsidRPr="000F6ABE" w:rsidRDefault="00E0521D" w:rsidP="002B3D2C">
            <w:pPr>
              <w:pStyle w:val="31"/>
              <w:ind w:firstLine="0"/>
              <w:jc w:val="center"/>
              <w:rPr>
                <w:rFonts w:eastAsia="宋体"/>
                <w:color w:val="auto"/>
                <w:sz w:val="21"/>
                <w:szCs w:val="21"/>
              </w:rPr>
            </w:pPr>
            <w:r w:rsidRPr="000F6ABE">
              <w:rPr>
                <w:rFonts w:eastAsia="宋体"/>
                <w:color w:val="auto"/>
                <w:sz w:val="21"/>
                <w:szCs w:val="21"/>
              </w:rPr>
              <w:t>1</w:t>
            </w:r>
          </w:p>
        </w:tc>
        <w:tc>
          <w:tcPr>
            <w:tcW w:w="584" w:type="pct"/>
            <w:vAlign w:val="center"/>
          </w:tcPr>
          <w:p w14:paraId="735CE83B" w14:textId="4330408B" w:rsidR="00E0521D" w:rsidRPr="000F6ABE" w:rsidRDefault="00E0521D" w:rsidP="002B3D2C">
            <w:pPr>
              <w:pStyle w:val="31"/>
              <w:ind w:firstLine="0"/>
              <w:jc w:val="center"/>
              <w:rPr>
                <w:rFonts w:eastAsia="宋体"/>
                <w:color w:val="auto"/>
                <w:sz w:val="21"/>
                <w:szCs w:val="21"/>
              </w:rPr>
            </w:pPr>
            <w:r w:rsidRPr="000F6ABE">
              <w:rPr>
                <w:rFonts w:eastAsia="宋体" w:hint="eastAsia"/>
                <w:color w:val="auto"/>
                <w:sz w:val="21"/>
                <w:szCs w:val="21"/>
              </w:rPr>
              <w:t>永州市双牌县</w:t>
            </w:r>
            <w:proofErr w:type="gramStart"/>
            <w:r w:rsidRPr="000F6ABE">
              <w:rPr>
                <w:rFonts w:eastAsia="宋体" w:hint="eastAsia"/>
                <w:color w:val="auto"/>
                <w:sz w:val="21"/>
                <w:szCs w:val="21"/>
              </w:rPr>
              <w:t>潇</w:t>
            </w:r>
            <w:proofErr w:type="gramEnd"/>
            <w:r w:rsidRPr="000F6ABE">
              <w:rPr>
                <w:rFonts w:eastAsia="宋体" w:hint="eastAsia"/>
                <w:color w:val="auto"/>
                <w:sz w:val="21"/>
                <w:szCs w:val="21"/>
              </w:rPr>
              <w:t>水饮用水水源保护区</w:t>
            </w:r>
          </w:p>
        </w:tc>
        <w:tc>
          <w:tcPr>
            <w:tcW w:w="389" w:type="pct"/>
            <w:vAlign w:val="center"/>
          </w:tcPr>
          <w:p w14:paraId="4E4604F6" w14:textId="69E8221C" w:rsidR="00E0521D" w:rsidRPr="000F6ABE" w:rsidRDefault="00E0521D" w:rsidP="002B3D2C">
            <w:pPr>
              <w:pStyle w:val="31"/>
              <w:ind w:firstLine="0"/>
              <w:jc w:val="center"/>
              <w:rPr>
                <w:rFonts w:eastAsia="宋体"/>
                <w:color w:val="auto"/>
                <w:sz w:val="21"/>
                <w:szCs w:val="21"/>
              </w:rPr>
            </w:pPr>
            <w:r>
              <w:rPr>
                <w:rFonts w:eastAsia="宋体" w:hint="eastAsia"/>
                <w:color w:val="auto"/>
                <w:sz w:val="21"/>
                <w:szCs w:val="21"/>
              </w:rPr>
              <w:t>/</w:t>
            </w:r>
          </w:p>
        </w:tc>
        <w:tc>
          <w:tcPr>
            <w:tcW w:w="682" w:type="pct"/>
            <w:vAlign w:val="center"/>
          </w:tcPr>
          <w:p w14:paraId="172262D6" w14:textId="77777777" w:rsidR="00E0521D" w:rsidRDefault="00E0521D" w:rsidP="002B3D2C">
            <w:pPr>
              <w:pStyle w:val="31"/>
              <w:ind w:firstLine="0"/>
              <w:jc w:val="center"/>
              <w:rPr>
                <w:rFonts w:eastAsia="宋体"/>
                <w:color w:val="auto"/>
                <w:sz w:val="21"/>
                <w:szCs w:val="21"/>
              </w:rPr>
            </w:pPr>
            <w:r w:rsidRPr="000F6ABE">
              <w:rPr>
                <w:rFonts w:eastAsia="宋体"/>
                <w:color w:val="auto"/>
                <w:sz w:val="21"/>
                <w:szCs w:val="21"/>
              </w:rPr>
              <w:t>湖南省</w:t>
            </w:r>
            <w:r w:rsidRPr="000F6ABE">
              <w:rPr>
                <w:rFonts w:eastAsia="宋体" w:hint="eastAsia"/>
                <w:color w:val="auto"/>
                <w:sz w:val="21"/>
                <w:szCs w:val="21"/>
              </w:rPr>
              <w:t>生态环境</w:t>
            </w:r>
            <w:r w:rsidRPr="000F6ABE">
              <w:rPr>
                <w:rFonts w:eastAsia="宋体"/>
                <w:color w:val="auto"/>
                <w:sz w:val="21"/>
                <w:szCs w:val="21"/>
              </w:rPr>
              <w:t>厅</w:t>
            </w:r>
          </w:p>
          <w:p w14:paraId="7FF359A5" w14:textId="7340BE41" w:rsidR="00E0521D" w:rsidRPr="000F6ABE" w:rsidRDefault="00E0521D" w:rsidP="002B3D2C">
            <w:pPr>
              <w:pStyle w:val="31"/>
              <w:ind w:firstLine="0"/>
              <w:jc w:val="center"/>
              <w:rPr>
                <w:rFonts w:eastAsia="宋体"/>
                <w:color w:val="auto"/>
                <w:sz w:val="21"/>
                <w:szCs w:val="21"/>
              </w:rPr>
            </w:pPr>
            <w:r w:rsidRPr="000F6ABE">
              <w:rPr>
                <w:rFonts w:eastAsia="宋体" w:hint="eastAsia"/>
                <w:color w:val="auto"/>
                <w:sz w:val="21"/>
                <w:szCs w:val="21"/>
              </w:rPr>
              <w:t>湘政函﹝</w:t>
            </w:r>
            <w:r w:rsidRPr="000F6ABE">
              <w:rPr>
                <w:rFonts w:eastAsia="宋体"/>
                <w:color w:val="auto"/>
                <w:sz w:val="21"/>
                <w:szCs w:val="21"/>
              </w:rPr>
              <w:t>2016</w:t>
            </w:r>
            <w:r w:rsidRPr="000F6ABE">
              <w:rPr>
                <w:rFonts w:eastAsia="宋体" w:hint="eastAsia"/>
                <w:color w:val="auto"/>
                <w:sz w:val="21"/>
                <w:szCs w:val="21"/>
              </w:rPr>
              <w:t>﹞</w:t>
            </w:r>
            <w:r w:rsidRPr="000F6ABE">
              <w:rPr>
                <w:rFonts w:eastAsia="宋体"/>
                <w:color w:val="auto"/>
                <w:sz w:val="21"/>
                <w:szCs w:val="21"/>
              </w:rPr>
              <w:t>176</w:t>
            </w:r>
            <w:r w:rsidRPr="000F6ABE">
              <w:rPr>
                <w:rFonts w:eastAsia="宋体" w:hint="eastAsia"/>
                <w:color w:val="auto"/>
                <w:sz w:val="21"/>
                <w:szCs w:val="21"/>
              </w:rPr>
              <w:t>号</w:t>
            </w:r>
          </w:p>
        </w:tc>
        <w:tc>
          <w:tcPr>
            <w:tcW w:w="389" w:type="pct"/>
            <w:vAlign w:val="center"/>
          </w:tcPr>
          <w:p w14:paraId="35C313A4" w14:textId="77777777" w:rsidR="00E0521D" w:rsidRPr="000F6ABE" w:rsidRDefault="00E0521D" w:rsidP="002B3D2C">
            <w:pPr>
              <w:pStyle w:val="31"/>
              <w:ind w:firstLine="0"/>
              <w:jc w:val="center"/>
              <w:rPr>
                <w:rFonts w:eastAsia="宋体"/>
                <w:color w:val="auto"/>
                <w:sz w:val="21"/>
                <w:szCs w:val="21"/>
              </w:rPr>
            </w:pPr>
            <w:r w:rsidRPr="000F6ABE">
              <w:rPr>
                <w:rFonts w:eastAsia="宋体" w:hint="eastAsia"/>
                <w:color w:val="auto"/>
                <w:sz w:val="21"/>
                <w:szCs w:val="21"/>
              </w:rPr>
              <w:t>永州</w:t>
            </w:r>
            <w:r w:rsidRPr="000F6ABE">
              <w:rPr>
                <w:rFonts w:eastAsia="宋体"/>
                <w:color w:val="auto"/>
                <w:sz w:val="21"/>
                <w:szCs w:val="21"/>
              </w:rPr>
              <w:t>市双牌县</w:t>
            </w:r>
          </w:p>
        </w:tc>
        <w:tc>
          <w:tcPr>
            <w:tcW w:w="682" w:type="pct"/>
            <w:vAlign w:val="center"/>
          </w:tcPr>
          <w:p w14:paraId="17D5486E" w14:textId="754FF26B" w:rsidR="00E0521D" w:rsidRPr="000F6ABE" w:rsidRDefault="00D032DC" w:rsidP="002B3D2C">
            <w:pPr>
              <w:pStyle w:val="31"/>
              <w:ind w:firstLine="0"/>
              <w:jc w:val="center"/>
              <w:rPr>
                <w:rFonts w:eastAsia="宋体"/>
                <w:color w:val="auto"/>
                <w:sz w:val="21"/>
                <w:szCs w:val="21"/>
              </w:rPr>
            </w:pPr>
            <w:proofErr w:type="gramStart"/>
            <w:r w:rsidRPr="00D032DC">
              <w:rPr>
                <w:rFonts w:eastAsia="宋体" w:hint="eastAsia"/>
                <w:color w:val="auto"/>
                <w:sz w:val="21"/>
                <w:szCs w:val="21"/>
              </w:rPr>
              <w:t>潇</w:t>
            </w:r>
            <w:proofErr w:type="gramEnd"/>
            <w:r w:rsidRPr="00D032DC">
              <w:rPr>
                <w:rFonts w:eastAsia="宋体" w:hint="eastAsia"/>
                <w:color w:val="auto"/>
                <w:sz w:val="21"/>
                <w:szCs w:val="21"/>
              </w:rPr>
              <w:t>水从双牌县双牌电站坝基附近河段，总长度约为</w:t>
            </w:r>
            <w:r w:rsidRPr="00D032DC">
              <w:rPr>
                <w:rFonts w:eastAsia="宋体" w:hint="eastAsia"/>
                <w:color w:val="auto"/>
                <w:sz w:val="21"/>
                <w:szCs w:val="21"/>
              </w:rPr>
              <w:t>6.2km</w:t>
            </w:r>
          </w:p>
        </w:tc>
        <w:tc>
          <w:tcPr>
            <w:tcW w:w="1022" w:type="pct"/>
            <w:vAlign w:val="center"/>
          </w:tcPr>
          <w:p w14:paraId="7212F08E" w14:textId="77777777" w:rsidR="00D032DC" w:rsidRDefault="00D032DC" w:rsidP="002B3D2C">
            <w:pPr>
              <w:pStyle w:val="31"/>
              <w:ind w:firstLine="0"/>
              <w:jc w:val="center"/>
              <w:rPr>
                <w:rFonts w:eastAsia="宋体"/>
                <w:color w:val="auto"/>
                <w:sz w:val="21"/>
                <w:szCs w:val="21"/>
              </w:rPr>
            </w:pPr>
            <w:r w:rsidRPr="00D032DC">
              <w:rPr>
                <w:rFonts w:eastAsia="宋体" w:hint="eastAsia"/>
                <w:color w:val="auto"/>
                <w:sz w:val="21"/>
                <w:szCs w:val="21"/>
              </w:rPr>
              <w:t>一级保护区水域范围为双牌水库大坝至取水口下游</w:t>
            </w:r>
            <w:r w:rsidRPr="00D032DC">
              <w:rPr>
                <w:rFonts w:eastAsia="宋体" w:hint="eastAsia"/>
                <w:color w:val="auto"/>
                <w:sz w:val="21"/>
                <w:szCs w:val="21"/>
              </w:rPr>
              <w:t>100</w:t>
            </w:r>
            <w:r w:rsidRPr="00D032DC">
              <w:rPr>
                <w:rFonts w:eastAsia="宋体" w:hint="eastAsia"/>
                <w:color w:val="auto"/>
                <w:sz w:val="21"/>
                <w:szCs w:val="21"/>
              </w:rPr>
              <w:t>米河道水域；一级保护区陆域范围为一级保护区水域边界沿岸纵深</w:t>
            </w:r>
            <w:r w:rsidRPr="00D032DC">
              <w:rPr>
                <w:rFonts w:eastAsia="宋体" w:hint="eastAsia"/>
                <w:color w:val="auto"/>
                <w:sz w:val="21"/>
                <w:szCs w:val="21"/>
              </w:rPr>
              <w:t>50</w:t>
            </w:r>
            <w:r w:rsidRPr="00D032DC">
              <w:rPr>
                <w:rFonts w:eastAsia="宋体" w:hint="eastAsia"/>
                <w:color w:val="auto"/>
                <w:sz w:val="21"/>
                <w:szCs w:val="21"/>
              </w:rPr>
              <w:t>米。</w:t>
            </w:r>
          </w:p>
          <w:p w14:paraId="6C48733C" w14:textId="3AF8B3B5" w:rsidR="00E0521D" w:rsidRPr="000F6ABE" w:rsidRDefault="00D032DC" w:rsidP="002B3D2C">
            <w:pPr>
              <w:pStyle w:val="31"/>
              <w:ind w:firstLine="0"/>
              <w:jc w:val="center"/>
              <w:rPr>
                <w:rFonts w:eastAsia="宋体"/>
                <w:color w:val="auto"/>
                <w:sz w:val="21"/>
                <w:szCs w:val="21"/>
              </w:rPr>
            </w:pPr>
            <w:r w:rsidRPr="00D032DC">
              <w:rPr>
                <w:rFonts w:eastAsia="宋体" w:hint="eastAsia"/>
                <w:color w:val="auto"/>
                <w:sz w:val="21"/>
                <w:szCs w:val="21"/>
              </w:rPr>
              <w:lastRenderedPageBreak/>
              <w:t>二级保护区水域范围为一级保护区水域上边界上溯</w:t>
            </w:r>
            <w:r w:rsidRPr="00D032DC">
              <w:rPr>
                <w:rFonts w:eastAsia="宋体" w:hint="eastAsia"/>
                <w:color w:val="auto"/>
                <w:sz w:val="21"/>
                <w:szCs w:val="21"/>
              </w:rPr>
              <w:t>2000m</w:t>
            </w:r>
            <w:r w:rsidRPr="00D032DC">
              <w:rPr>
                <w:rFonts w:eastAsia="宋体" w:hint="eastAsia"/>
                <w:color w:val="auto"/>
                <w:sz w:val="21"/>
                <w:szCs w:val="21"/>
              </w:rPr>
              <w:t>、下边界下延</w:t>
            </w:r>
            <w:r w:rsidRPr="00D032DC">
              <w:rPr>
                <w:rFonts w:eastAsia="宋体" w:hint="eastAsia"/>
                <w:color w:val="auto"/>
                <w:sz w:val="21"/>
                <w:szCs w:val="21"/>
              </w:rPr>
              <w:t>200m</w:t>
            </w:r>
            <w:r w:rsidRPr="00D032DC">
              <w:rPr>
                <w:rFonts w:eastAsia="宋体" w:hint="eastAsia"/>
                <w:color w:val="auto"/>
                <w:sz w:val="21"/>
                <w:szCs w:val="21"/>
              </w:rPr>
              <w:t>河道水域；二级保护区陆域范围为一、二级保护区水域边界沿岸纵深</w:t>
            </w:r>
            <w:r w:rsidRPr="00D032DC">
              <w:rPr>
                <w:rFonts w:eastAsia="宋体" w:hint="eastAsia"/>
                <w:color w:val="auto"/>
                <w:sz w:val="21"/>
                <w:szCs w:val="21"/>
              </w:rPr>
              <w:t>1000m</w:t>
            </w:r>
            <w:r w:rsidRPr="00D032DC">
              <w:rPr>
                <w:rFonts w:eastAsia="宋体" w:hint="eastAsia"/>
                <w:color w:val="auto"/>
                <w:sz w:val="21"/>
                <w:szCs w:val="21"/>
              </w:rPr>
              <w:t>，且不超过第一重山脊线、道路（一级保护区除外）</w:t>
            </w:r>
          </w:p>
        </w:tc>
        <w:tc>
          <w:tcPr>
            <w:tcW w:w="506" w:type="pct"/>
            <w:vAlign w:val="center"/>
          </w:tcPr>
          <w:p w14:paraId="3279A561" w14:textId="0A959B49" w:rsidR="00E0521D" w:rsidRPr="000F6ABE" w:rsidRDefault="00B604A7" w:rsidP="002B3D2C">
            <w:pPr>
              <w:pStyle w:val="31"/>
              <w:ind w:firstLine="0"/>
              <w:jc w:val="center"/>
              <w:rPr>
                <w:rFonts w:eastAsia="宋体"/>
                <w:color w:val="auto"/>
                <w:sz w:val="21"/>
                <w:szCs w:val="21"/>
              </w:rPr>
            </w:pPr>
            <w:r w:rsidRPr="00B604A7">
              <w:rPr>
                <w:rFonts w:eastAsia="宋体" w:hint="eastAsia"/>
                <w:color w:val="auto"/>
                <w:sz w:val="21"/>
                <w:szCs w:val="21"/>
              </w:rPr>
              <w:lastRenderedPageBreak/>
              <w:t>取水口及保护区内水环境</w:t>
            </w:r>
          </w:p>
        </w:tc>
        <w:tc>
          <w:tcPr>
            <w:tcW w:w="553" w:type="pct"/>
            <w:vAlign w:val="center"/>
          </w:tcPr>
          <w:p w14:paraId="7FCA5952" w14:textId="627B23FA" w:rsidR="00E0521D" w:rsidRPr="00853971" w:rsidRDefault="00E0521D" w:rsidP="002B3D2C">
            <w:pPr>
              <w:pStyle w:val="31"/>
              <w:ind w:firstLine="0"/>
              <w:jc w:val="center"/>
              <w:rPr>
                <w:rFonts w:eastAsia="宋体"/>
                <w:color w:val="auto"/>
                <w:sz w:val="21"/>
                <w:szCs w:val="21"/>
                <w:u w:val="wave"/>
              </w:rPr>
            </w:pPr>
            <w:r w:rsidRPr="00853971">
              <w:rPr>
                <w:rFonts w:eastAsia="宋体" w:hint="eastAsia"/>
                <w:color w:val="auto"/>
                <w:sz w:val="21"/>
                <w:szCs w:val="21"/>
                <w:u w:val="wave"/>
              </w:rPr>
              <w:t>一档跨越一级保护区约</w:t>
            </w:r>
            <w:r w:rsidRPr="00853971">
              <w:rPr>
                <w:rFonts w:eastAsia="宋体" w:hint="eastAsia"/>
                <w:color w:val="auto"/>
                <w:sz w:val="21"/>
                <w:szCs w:val="21"/>
                <w:u w:val="wave"/>
              </w:rPr>
              <w:t>360m</w:t>
            </w:r>
            <w:r w:rsidRPr="00853971">
              <w:rPr>
                <w:rFonts w:eastAsia="宋体" w:hint="eastAsia"/>
                <w:color w:val="auto"/>
                <w:sz w:val="21"/>
                <w:szCs w:val="21"/>
                <w:u w:val="wave"/>
              </w:rPr>
              <w:t>，穿越二级保护区陆域约</w:t>
            </w:r>
            <w:r w:rsidRPr="00853971">
              <w:rPr>
                <w:rFonts w:eastAsia="宋体" w:hint="eastAsia"/>
                <w:color w:val="auto"/>
                <w:sz w:val="21"/>
                <w:szCs w:val="21"/>
                <w:u w:val="wave"/>
              </w:rPr>
              <w:t>860m</w:t>
            </w:r>
            <w:r w:rsidRPr="00853971">
              <w:rPr>
                <w:rFonts w:eastAsia="宋体" w:hint="eastAsia"/>
                <w:color w:val="auto"/>
                <w:sz w:val="21"/>
                <w:szCs w:val="21"/>
                <w:u w:val="wave"/>
              </w:rPr>
              <w:t>，立塔</w:t>
            </w:r>
            <w:r w:rsidRPr="00853971">
              <w:rPr>
                <w:rFonts w:eastAsia="宋体" w:hint="eastAsia"/>
                <w:color w:val="auto"/>
                <w:sz w:val="21"/>
                <w:szCs w:val="21"/>
                <w:u w:val="wave"/>
              </w:rPr>
              <w:lastRenderedPageBreak/>
              <w:t>约</w:t>
            </w:r>
            <w:r w:rsidRPr="00853971">
              <w:rPr>
                <w:rFonts w:eastAsia="宋体" w:hint="eastAsia"/>
                <w:color w:val="auto"/>
                <w:sz w:val="21"/>
                <w:szCs w:val="21"/>
                <w:u w:val="wave"/>
              </w:rPr>
              <w:t>4</w:t>
            </w:r>
            <w:r w:rsidRPr="00853971">
              <w:rPr>
                <w:rFonts w:eastAsia="宋体" w:hint="eastAsia"/>
                <w:color w:val="auto"/>
                <w:sz w:val="21"/>
                <w:szCs w:val="21"/>
                <w:u w:val="wave"/>
              </w:rPr>
              <w:t>基</w:t>
            </w:r>
          </w:p>
        </w:tc>
      </w:tr>
    </w:tbl>
    <w:p w14:paraId="0CF21B7A" w14:textId="77777777" w:rsidR="00397064" w:rsidRPr="00E0521D" w:rsidRDefault="00397064" w:rsidP="00397064">
      <w:pPr>
        <w:adjustRightInd w:val="0"/>
        <w:snapToGrid w:val="0"/>
        <w:spacing w:line="360" w:lineRule="auto"/>
        <w:ind w:firstLineChars="200" w:firstLine="480"/>
        <w:rPr>
          <w:rFonts w:eastAsia="宋体"/>
          <w:sz w:val="24"/>
        </w:rPr>
      </w:pPr>
    </w:p>
    <w:p w14:paraId="6BB65C7A" w14:textId="75E85364" w:rsidR="00392F46" w:rsidRPr="000F6ABE" w:rsidRDefault="00392F46" w:rsidP="00392F46">
      <w:pPr>
        <w:pStyle w:val="a7"/>
        <w:keepNext/>
        <w:rPr>
          <w:rFonts w:ascii="Times New Roman" w:hAnsi="Times New Roman"/>
          <w:b/>
          <w:sz w:val="21"/>
          <w:szCs w:val="21"/>
        </w:rPr>
      </w:pPr>
      <w:r w:rsidRPr="000F6ABE">
        <w:rPr>
          <w:rFonts w:ascii="Times New Roman" w:hAnsi="Times New Roman" w:hint="eastAsia"/>
          <w:b/>
          <w:sz w:val="21"/>
          <w:szCs w:val="21"/>
        </w:rPr>
        <w:t>表</w:t>
      </w:r>
      <w:r w:rsidRPr="000F6ABE">
        <w:rPr>
          <w:rFonts w:ascii="Times New Roman" w:hAnsi="Times New Roman"/>
          <w:b/>
          <w:sz w:val="21"/>
          <w:szCs w:val="21"/>
        </w:rPr>
        <w:t xml:space="preserve"> </w:t>
      </w:r>
      <w:r w:rsidRPr="000F6ABE">
        <w:rPr>
          <w:rFonts w:ascii="Times New Roman" w:hAnsi="Times New Roman"/>
          <w:b/>
          <w:sz w:val="21"/>
          <w:szCs w:val="21"/>
        </w:rPr>
        <w:fldChar w:fldCharType="begin"/>
      </w:r>
      <w:r w:rsidRPr="000F6ABE">
        <w:rPr>
          <w:rFonts w:ascii="Times New Roman" w:hAnsi="Times New Roman"/>
          <w:b/>
          <w:sz w:val="21"/>
          <w:szCs w:val="21"/>
        </w:rPr>
        <w:instrText xml:space="preserve"> SEQ </w:instrText>
      </w:r>
      <w:r w:rsidRPr="000F6ABE">
        <w:rPr>
          <w:rFonts w:ascii="Times New Roman" w:hAnsi="Times New Roman" w:hint="eastAsia"/>
          <w:b/>
          <w:sz w:val="21"/>
          <w:szCs w:val="21"/>
        </w:rPr>
        <w:instrText>表</w:instrText>
      </w:r>
      <w:r w:rsidRPr="000F6ABE">
        <w:rPr>
          <w:rFonts w:ascii="Times New Roman" w:hAnsi="Times New Roman"/>
          <w:b/>
          <w:sz w:val="21"/>
          <w:szCs w:val="21"/>
        </w:rPr>
        <w:instrText xml:space="preserve"> \* ARABIC </w:instrText>
      </w:r>
      <w:r w:rsidRPr="000F6ABE">
        <w:rPr>
          <w:rFonts w:ascii="Times New Roman" w:hAnsi="Times New Roman"/>
          <w:b/>
          <w:sz w:val="21"/>
          <w:szCs w:val="21"/>
        </w:rPr>
        <w:fldChar w:fldCharType="separate"/>
      </w:r>
      <w:r w:rsidR="00630B21">
        <w:rPr>
          <w:rFonts w:ascii="Times New Roman" w:hAnsi="Times New Roman"/>
          <w:b/>
          <w:noProof/>
          <w:sz w:val="21"/>
          <w:szCs w:val="21"/>
        </w:rPr>
        <w:t>18</w:t>
      </w:r>
      <w:r w:rsidRPr="000F6ABE">
        <w:rPr>
          <w:rFonts w:ascii="Times New Roman" w:hAnsi="Times New Roman"/>
          <w:b/>
          <w:sz w:val="21"/>
          <w:szCs w:val="21"/>
        </w:rPr>
        <w:fldChar w:fldCharType="end"/>
      </w:r>
      <w:bookmarkEnd w:id="33"/>
      <w:r w:rsidRPr="000F6ABE">
        <w:rPr>
          <w:rFonts w:ascii="Times New Roman" w:hAnsi="Times New Roman"/>
          <w:b/>
          <w:sz w:val="21"/>
          <w:szCs w:val="21"/>
        </w:rPr>
        <w:t xml:space="preserve">                           </w:t>
      </w:r>
      <w:r w:rsidR="00397064">
        <w:rPr>
          <w:rFonts w:ascii="Times New Roman" w:hAnsi="Times New Roman"/>
          <w:b/>
          <w:sz w:val="21"/>
          <w:szCs w:val="21"/>
        </w:rPr>
        <w:t xml:space="preserve">    </w:t>
      </w:r>
      <w:r w:rsidRPr="000F6ABE">
        <w:rPr>
          <w:rFonts w:ascii="Times New Roman" w:hAnsi="Times New Roman"/>
          <w:b/>
          <w:sz w:val="21"/>
          <w:szCs w:val="21"/>
        </w:rPr>
        <w:t xml:space="preserve">               </w:t>
      </w:r>
      <w:r w:rsidRPr="000F6ABE">
        <w:rPr>
          <w:rFonts w:ascii="Times New Roman" w:hAnsi="Times New Roman"/>
          <w:b/>
          <w:sz w:val="21"/>
          <w:szCs w:val="21"/>
        </w:rPr>
        <w:t>本工程</w:t>
      </w:r>
      <w:r w:rsidR="00AB28EE">
        <w:rPr>
          <w:rFonts w:ascii="Times New Roman" w:hAnsi="Times New Roman" w:hint="eastAsia"/>
          <w:b/>
          <w:sz w:val="21"/>
          <w:szCs w:val="21"/>
        </w:rPr>
        <w:t>电磁</w:t>
      </w:r>
      <w:r w:rsidR="00AB28EE">
        <w:rPr>
          <w:rFonts w:ascii="Times New Roman" w:hAnsi="Times New Roman"/>
          <w:b/>
          <w:sz w:val="21"/>
          <w:szCs w:val="21"/>
        </w:rPr>
        <w:t>环境和声</w:t>
      </w:r>
      <w:r w:rsidR="00AB28EE" w:rsidRPr="000F6ABE">
        <w:rPr>
          <w:rFonts w:ascii="Times New Roman" w:hAnsi="Times New Roman"/>
          <w:b/>
          <w:sz w:val="21"/>
          <w:szCs w:val="21"/>
        </w:rPr>
        <w:t>环境</w:t>
      </w:r>
      <w:r w:rsidR="00AB28EE">
        <w:rPr>
          <w:rFonts w:ascii="Times New Roman" w:hAnsi="Times New Roman" w:hint="eastAsia"/>
          <w:b/>
          <w:sz w:val="21"/>
          <w:szCs w:val="21"/>
        </w:rPr>
        <w:t>敏感</w:t>
      </w:r>
      <w:r w:rsidRPr="000F6ABE">
        <w:rPr>
          <w:rFonts w:ascii="Times New Roman" w:hAnsi="Times New Roman"/>
          <w:b/>
          <w:sz w:val="21"/>
          <w:szCs w:val="21"/>
        </w:rPr>
        <w:t>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874"/>
        <w:gridCol w:w="993"/>
        <w:gridCol w:w="993"/>
        <w:gridCol w:w="4852"/>
        <w:gridCol w:w="1101"/>
        <w:gridCol w:w="2065"/>
        <w:gridCol w:w="1514"/>
        <w:gridCol w:w="1348"/>
      </w:tblGrid>
      <w:tr w:rsidR="000F6ABE" w:rsidRPr="000F6ABE" w14:paraId="5ED08C14" w14:textId="77777777" w:rsidTr="00397064">
        <w:trPr>
          <w:trHeight w:val="544"/>
          <w:tblHeader/>
          <w:jc w:val="center"/>
        </w:trPr>
        <w:tc>
          <w:tcPr>
            <w:tcW w:w="282" w:type="pct"/>
            <w:vAlign w:val="center"/>
          </w:tcPr>
          <w:p w14:paraId="5153B347"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b/>
                <w:kern w:val="0"/>
                <w:sz w:val="21"/>
                <w:szCs w:val="21"/>
              </w:rPr>
            </w:pPr>
            <w:r w:rsidRPr="000F6ABE">
              <w:rPr>
                <w:rFonts w:eastAsiaTheme="minorEastAsia"/>
                <w:b/>
                <w:kern w:val="0"/>
                <w:sz w:val="21"/>
                <w:szCs w:val="21"/>
              </w:rPr>
              <w:t>序号</w:t>
            </w:r>
          </w:p>
        </w:tc>
        <w:tc>
          <w:tcPr>
            <w:tcW w:w="300" w:type="pct"/>
            <w:vAlign w:val="center"/>
          </w:tcPr>
          <w:p w14:paraId="1311805D"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b/>
                <w:kern w:val="0"/>
                <w:sz w:val="21"/>
                <w:szCs w:val="21"/>
              </w:rPr>
            </w:pPr>
            <w:r w:rsidRPr="000F6ABE">
              <w:rPr>
                <w:rFonts w:eastAsiaTheme="minorEastAsia"/>
                <w:b/>
                <w:kern w:val="0"/>
                <w:sz w:val="21"/>
                <w:szCs w:val="21"/>
              </w:rPr>
              <w:t>行政区</w:t>
            </w:r>
          </w:p>
        </w:tc>
        <w:tc>
          <w:tcPr>
            <w:tcW w:w="682" w:type="pct"/>
            <w:gridSpan w:val="2"/>
            <w:vAlign w:val="center"/>
          </w:tcPr>
          <w:p w14:paraId="217633E6"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b/>
                <w:kern w:val="0"/>
                <w:sz w:val="21"/>
                <w:szCs w:val="21"/>
              </w:rPr>
            </w:pPr>
            <w:r w:rsidRPr="000F6ABE">
              <w:rPr>
                <w:rFonts w:eastAsiaTheme="minorEastAsia"/>
                <w:b/>
                <w:kern w:val="0"/>
                <w:sz w:val="21"/>
                <w:szCs w:val="21"/>
              </w:rPr>
              <w:t>环境敏感目标名称</w:t>
            </w:r>
          </w:p>
        </w:tc>
        <w:tc>
          <w:tcPr>
            <w:tcW w:w="1666" w:type="pct"/>
            <w:vAlign w:val="center"/>
          </w:tcPr>
          <w:p w14:paraId="4EB1B64D" w14:textId="56CF5AE9" w:rsidR="000F6ABE" w:rsidRPr="000F6ABE" w:rsidRDefault="000F6ABE" w:rsidP="00AB28EE">
            <w:pPr>
              <w:tabs>
                <w:tab w:val="left" w:pos="3720"/>
              </w:tabs>
              <w:autoSpaceDE w:val="0"/>
              <w:autoSpaceDN w:val="0"/>
              <w:adjustRightInd w:val="0"/>
              <w:spacing w:line="0" w:lineRule="atLeast"/>
              <w:jc w:val="center"/>
              <w:textAlignment w:val="bottom"/>
              <w:rPr>
                <w:rFonts w:eastAsiaTheme="minorEastAsia"/>
                <w:b/>
                <w:kern w:val="0"/>
                <w:sz w:val="21"/>
                <w:szCs w:val="21"/>
              </w:rPr>
            </w:pPr>
            <w:r w:rsidRPr="000F6ABE">
              <w:rPr>
                <w:rFonts w:eastAsiaTheme="minorEastAsia"/>
                <w:b/>
                <w:kern w:val="0"/>
                <w:sz w:val="21"/>
                <w:szCs w:val="21"/>
              </w:rPr>
              <w:t>评价范围内环境敏感目标</w:t>
            </w:r>
            <w:r w:rsidR="00AB28EE">
              <w:rPr>
                <w:rFonts w:eastAsiaTheme="minorEastAsia" w:hint="eastAsia"/>
                <w:b/>
                <w:kern w:val="0"/>
                <w:sz w:val="21"/>
                <w:szCs w:val="21"/>
              </w:rPr>
              <w:t>功能、</w:t>
            </w:r>
            <w:r w:rsidR="00AB28EE">
              <w:rPr>
                <w:rFonts w:eastAsiaTheme="minorEastAsia"/>
                <w:b/>
                <w:kern w:val="0"/>
                <w:sz w:val="21"/>
                <w:szCs w:val="21"/>
              </w:rPr>
              <w:t>分布</w:t>
            </w:r>
            <w:r w:rsidR="00AB28EE">
              <w:rPr>
                <w:rFonts w:eastAsiaTheme="minorEastAsia" w:hint="eastAsia"/>
                <w:b/>
                <w:kern w:val="0"/>
                <w:sz w:val="21"/>
                <w:szCs w:val="21"/>
              </w:rPr>
              <w:t>、</w:t>
            </w:r>
            <w:r w:rsidR="00AB28EE">
              <w:rPr>
                <w:rFonts w:eastAsiaTheme="minorEastAsia"/>
                <w:b/>
                <w:kern w:val="0"/>
                <w:sz w:val="21"/>
                <w:szCs w:val="21"/>
              </w:rPr>
              <w:t>数量</w:t>
            </w:r>
            <w:r w:rsidR="00AB28EE">
              <w:rPr>
                <w:rFonts w:eastAsiaTheme="minorEastAsia" w:hint="eastAsia"/>
                <w:b/>
                <w:kern w:val="0"/>
                <w:sz w:val="21"/>
                <w:szCs w:val="21"/>
              </w:rPr>
              <w:t>及</w:t>
            </w:r>
            <w:r w:rsidR="00AB28EE">
              <w:rPr>
                <w:rFonts w:eastAsiaTheme="minorEastAsia"/>
                <w:b/>
                <w:kern w:val="0"/>
                <w:sz w:val="21"/>
                <w:szCs w:val="21"/>
              </w:rPr>
              <w:t>建筑物楼层</w:t>
            </w:r>
            <w:r w:rsidR="00AB28EE">
              <w:rPr>
                <w:rFonts w:eastAsiaTheme="minorEastAsia" w:hint="eastAsia"/>
                <w:b/>
                <w:kern w:val="0"/>
                <w:sz w:val="21"/>
                <w:szCs w:val="21"/>
              </w:rPr>
              <w:t>、</w:t>
            </w:r>
            <w:r w:rsidR="00AB28EE">
              <w:rPr>
                <w:rFonts w:eastAsiaTheme="minorEastAsia"/>
                <w:b/>
                <w:kern w:val="0"/>
                <w:sz w:val="21"/>
                <w:szCs w:val="21"/>
              </w:rPr>
              <w:t>高度</w:t>
            </w:r>
          </w:p>
        </w:tc>
        <w:tc>
          <w:tcPr>
            <w:tcW w:w="378" w:type="pct"/>
            <w:vAlign w:val="center"/>
          </w:tcPr>
          <w:p w14:paraId="12AB8736" w14:textId="182B0462"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b/>
                <w:kern w:val="0"/>
                <w:sz w:val="21"/>
                <w:szCs w:val="21"/>
              </w:rPr>
            </w:pPr>
            <w:proofErr w:type="gramStart"/>
            <w:r w:rsidRPr="000F6ABE">
              <w:rPr>
                <w:rFonts w:eastAsiaTheme="minorEastAsia"/>
                <w:b/>
                <w:kern w:val="0"/>
                <w:sz w:val="21"/>
                <w:szCs w:val="21"/>
              </w:rPr>
              <w:t>最近户</w:t>
            </w:r>
            <w:proofErr w:type="gramEnd"/>
            <w:r w:rsidRPr="000F6ABE">
              <w:rPr>
                <w:rFonts w:eastAsiaTheme="minorEastAsia"/>
                <w:b/>
                <w:kern w:val="0"/>
                <w:sz w:val="21"/>
                <w:szCs w:val="21"/>
              </w:rPr>
              <w:t>建筑结构</w:t>
            </w:r>
            <w:r w:rsidR="00AB28EE">
              <w:rPr>
                <w:rFonts w:eastAsiaTheme="minorEastAsia" w:hint="eastAsia"/>
                <w:b/>
                <w:kern w:val="0"/>
                <w:sz w:val="21"/>
                <w:szCs w:val="21"/>
              </w:rPr>
              <w:t>、</w:t>
            </w:r>
            <w:r w:rsidR="00AB28EE">
              <w:rPr>
                <w:rFonts w:eastAsiaTheme="minorEastAsia"/>
                <w:b/>
                <w:kern w:val="0"/>
                <w:sz w:val="21"/>
                <w:szCs w:val="21"/>
              </w:rPr>
              <w:t>高度</w:t>
            </w:r>
          </w:p>
        </w:tc>
        <w:tc>
          <w:tcPr>
            <w:tcW w:w="709" w:type="pct"/>
            <w:vAlign w:val="center"/>
          </w:tcPr>
          <w:p w14:paraId="596ED0EC"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b/>
                <w:kern w:val="0"/>
                <w:sz w:val="21"/>
                <w:szCs w:val="21"/>
              </w:rPr>
            </w:pPr>
            <w:r w:rsidRPr="000F6ABE">
              <w:rPr>
                <w:rFonts w:eastAsiaTheme="minorEastAsia"/>
                <w:b/>
                <w:kern w:val="0"/>
                <w:sz w:val="21"/>
                <w:szCs w:val="21"/>
              </w:rPr>
              <w:t>方位及</w:t>
            </w:r>
            <w:proofErr w:type="gramStart"/>
            <w:r w:rsidRPr="000F6ABE">
              <w:rPr>
                <w:rFonts w:eastAsiaTheme="minorEastAsia"/>
                <w:b/>
                <w:kern w:val="0"/>
                <w:sz w:val="21"/>
                <w:szCs w:val="21"/>
              </w:rPr>
              <w:t>距边导线</w:t>
            </w:r>
            <w:proofErr w:type="gramEnd"/>
            <w:r w:rsidRPr="000F6ABE">
              <w:rPr>
                <w:rFonts w:eastAsiaTheme="minorEastAsia"/>
                <w:b/>
                <w:kern w:val="0"/>
                <w:sz w:val="21"/>
                <w:szCs w:val="21"/>
              </w:rPr>
              <w:t>地面投影最近水平距离</w:t>
            </w:r>
          </w:p>
        </w:tc>
        <w:tc>
          <w:tcPr>
            <w:tcW w:w="520" w:type="pct"/>
            <w:vAlign w:val="center"/>
          </w:tcPr>
          <w:p w14:paraId="0B51D151"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b/>
                <w:kern w:val="0"/>
                <w:sz w:val="21"/>
                <w:szCs w:val="21"/>
              </w:rPr>
            </w:pPr>
            <w:r w:rsidRPr="000F6ABE">
              <w:rPr>
                <w:rFonts w:eastAsiaTheme="minorEastAsia"/>
                <w:b/>
                <w:kern w:val="0"/>
                <w:sz w:val="21"/>
                <w:szCs w:val="21"/>
              </w:rPr>
              <w:t>环境影响因子</w:t>
            </w:r>
          </w:p>
        </w:tc>
        <w:tc>
          <w:tcPr>
            <w:tcW w:w="463" w:type="pct"/>
            <w:vAlign w:val="center"/>
          </w:tcPr>
          <w:p w14:paraId="5CD7D343"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b/>
                <w:kern w:val="0"/>
                <w:sz w:val="21"/>
                <w:szCs w:val="21"/>
              </w:rPr>
            </w:pPr>
            <w:r w:rsidRPr="000F6ABE">
              <w:rPr>
                <w:rFonts w:eastAsiaTheme="minorEastAsia"/>
                <w:b/>
                <w:kern w:val="0"/>
                <w:sz w:val="21"/>
                <w:szCs w:val="21"/>
              </w:rPr>
              <w:t>声环境保护要求</w:t>
            </w:r>
          </w:p>
        </w:tc>
      </w:tr>
      <w:tr w:rsidR="000F6ABE" w:rsidRPr="000F6ABE" w14:paraId="26F1C0AE" w14:textId="77777777" w:rsidTr="00397064">
        <w:trPr>
          <w:trHeight w:val="371"/>
          <w:jc w:val="center"/>
        </w:trPr>
        <w:tc>
          <w:tcPr>
            <w:tcW w:w="5000" w:type="pct"/>
            <w:gridSpan w:val="9"/>
            <w:vAlign w:val="center"/>
          </w:tcPr>
          <w:p w14:paraId="019AB3D6" w14:textId="77777777" w:rsidR="000F6ABE" w:rsidRPr="000F6ABE" w:rsidRDefault="000F6ABE" w:rsidP="000F6ABE">
            <w:pPr>
              <w:tabs>
                <w:tab w:val="left" w:pos="3720"/>
              </w:tabs>
              <w:autoSpaceDE w:val="0"/>
              <w:autoSpaceDN w:val="0"/>
              <w:adjustRightInd w:val="0"/>
              <w:spacing w:line="0" w:lineRule="atLeast"/>
              <w:textAlignment w:val="bottom"/>
              <w:rPr>
                <w:rFonts w:eastAsiaTheme="minorEastAsia"/>
                <w:b/>
                <w:bCs/>
                <w:kern w:val="0"/>
                <w:sz w:val="21"/>
                <w:szCs w:val="21"/>
              </w:rPr>
            </w:pPr>
            <w:r w:rsidRPr="000F6ABE">
              <w:rPr>
                <w:rFonts w:eastAsiaTheme="minorEastAsia"/>
                <w:b/>
                <w:bCs/>
                <w:kern w:val="0"/>
                <w:sz w:val="21"/>
                <w:szCs w:val="21"/>
              </w:rPr>
              <w:t>一、</w:t>
            </w:r>
            <w:r w:rsidRPr="000F6ABE">
              <w:rPr>
                <w:rFonts w:eastAsiaTheme="minorEastAsia" w:hint="eastAsia"/>
                <w:b/>
                <w:bCs/>
                <w:kern w:val="0"/>
                <w:sz w:val="21"/>
                <w:szCs w:val="21"/>
              </w:rPr>
              <w:t>双牌～杨梓</w:t>
            </w:r>
            <w:proofErr w:type="gramStart"/>
            <w:r w:rsidRPr="000F6ABE">
              <w:rPr>
                <w:rFonts w:eastAsiaTheme="minorEastAsia" w:hint="eastAsia"/>
                <w:b/>
                <w:bCs/>
                <w:kern w:val="0"/>
                <w:sz w:val="21"/>
                <w:szCs w:val="21"/>
              </w:rPr>
              <w:t>塘剖进舒家塘</w:t>
            </w:r>
            <w:proofErr w:type="gramEnd"/>
            <w:r w:rsidRPr="000F6ABE">
              <w:rPr>
                <w:rFonts w:eastAsiaTheme="minorEastAsia" w:hint="eastAsia"/>
                <w:b/>
                <w:bCs/>
                <w:kern w:val="0"/>
                <w:sz w:val="21"/>
                <w:szCs w:val="21"/>
              </w:rPr>
              <w:t>变</w:t>
            </w:r>
            <w:r w:rsidRPr="000F6ABE">
              <w:rPr>
                <w:rFonts w:eastAsiaTheme="minorEastAsia" w:hint="eastAsia"/>
                <w:b/>
                <w:bCs/>
                <w:kern w:val="0"/>
                <w:sz w:val="21"/>
                <w:szCs w:val="21"/>
              </w:rPr>
              <w:t>110kV</w:t>
            </w:r>
            <w:r w:rsidRPr="000F6ABE">
              <w:rPr>
                <w:rFonts w:eastAsiaTheme="minorEastAsia" w:hint="eastAsia"/>
                <w:b/>
                <w:bCs/>
                <w:kern w:val="0"/>
                <w:sz w:val="21"/>
                <w:szCs w:val="21"/>
              </w:rPr>
              <w:t>线路工程</w:t>
            </w:r>
          </w:p>
        </w:tc>
      </w:tr>
      <w:tr w:rsidR="000F6ABE" w:rsidRPr="000F6ABE" w14:paraId="76810FAC" w14:textId="77777777" w:rsidTr="00397064">
        <w:trPr>
          <w:trHeight w:val="371"/>
          <w:jc w:val="center"/>
        </w:trPr>
        <w:tc>
          <w:tcPr>
            <w:tcW w:w="282" w:type="pct"/>
            <w:vAlign w:val="center"/>
          </w:tcPr>
          <w:p w14:paraId="2379A5EF" w14:textId="77777777" w:rsidR="000F6ABE" w:rsidRPr="000F6ABE" w:rsidRDefault="000F6ABE"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restart"/>
            <w:vAlign w:val="center"/>
          </w:tcPr>
          <w:p w14:paraId="0CDF952F"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永州市双牌县</w:t>
            </w:r>
            <w:proofErr w:type="gramStart"/>
            <w:r w:rsidRPr="000F6ABE">
              <w:rPr>
                <w:rFonts w:eastAsia="宋体"/>
                <w:kern w:val="0"/>
                <w:sz w:val="21"/>
                <w:szCs w:val="20"/>
              </w:rPr>
              <w:t>泷</w:t>
            </w:r>
            <w:proofErr w:type="gramEnd"/>
            <w:r w:rsidRPr="000F6ABE">
              <w:rPr>
                <w:rFonts w:eastAsia="宋体"/>
                <w:kern w:val="0"/>
                <w:sz w:val="21"/>
                <w:szCs w:val="20"/>
              </w:rPr>
              <w:t>泊镇</w:t>
            </w:r>
          </w:p>
        </w:tc>
        <w:tc>
          <w:tcPr>
            <w:tcW w:w="341" w:type="pct"/>
            <w:vAlign w:val="center"/>
          </w:tcPr>
          <w:p w14:paraId="3A5D7FCF" w14:textId="7739F38F" w:rsidR="000F6ABE" w:rsidRPr="000F6ABE" w:rsidRDefault="000F6ABE" w:rsidP="00AB28E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江西村</w:t>
            </w:r>
          </w:p>
        </w:tc>
        <w:tc>
          <w:tcPr>
            <w:tcW w:w="341" w:type="pct"/>
            <w:vAlign w:val="center"/>
          </w:tcPr>
          <w:p w14:paraId="2FFCFC7F"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四组</w:t>
            </w:r>
          </w:p>
        </w:tc>
        <w:tc>
          <w:tcPr>
            <w:tcW w:w="1666" w:type="pct"/>
            <w:vAlign w:val="center"/>
          </w:tcPr>
          <w:p w14:paraId="176F54E1"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居民房，评价范围内</w:t>
            </w:r>
            <w:r w:rsidRPr="000F6ABE">
              <w:rPr>
                <w:rFonts w:eastAsia="宋体"/>
                <w:kern w:val="0"/>
                <w:sz w:val="21"/>
                <w:szCs w:val="20"/>
              </w:rPr>
              <w:t>1</w:t>
            </w:r>
            <w:r w:rsidRPr="000F6ABE">
              <w:rPr>
                <w:rFonts w:eastAsia="宋体"/>
                <w:kern w:val="0"/>
                <w:sz w:val="21"/>
                <w:szCs w:val="20"/>
              </w:rPr>
              <w:t>户，为民房</w:t>
            </w:r>
            <w:r w:rsidRPr="000F6ABE">
              <w:rPr>
                <w:rFonts w:eastAsia="宋体" w:hint="eastAsia"/>
                <w:kern w:val="0"/>
                <w:sz w:val="21"/>
                <w:szCs w:val="20"/>
              </w:rPr>
              <w:t>，</w:t>
            </w:r>
            <w:r w:rsidRPr="000F6ABE">
              <w:rPr>
                <w:rFonts w:eastAsia="宋体" w:hint="eastAsia"/>
                <w:kern w:val="0"/>
                <w:sz w:val="21"/>
                <w:szCs w:val="20"/>
              </w:rPr>
              <w:t>1</w:t>
            </w:r>
            <w:r w:rsidRPr="000F6ABE">
              <w:rPr>
                <w:rFonts w:eastAsia="宋体" w:hint="eastAsia"/>
                <w:kern w:val="0"/>
                <w:sz w:val="21"/>
                <w:szCs w:val="20"/>
              </w:rPr>
              <w:t>层坡顶</w:t>
            </w:r>
            <w:r w:rsidRPr="000F6ABE">
              <w:rPr>
                <w:rFonts w:eastAsia="宋体"/>
                <w:kern w:val="0"/>
                <w:sz w:val="21"/>
                <w:szCs w:val="20"/>
              </w:rPr>
              <w:t>。</w:t>
            </w:r>
          </w:p>
        </w:tc>
        <w:tc>
          <w:tcPr>
            <w:tcW w:w="378" w:type="pct"/>
            <w:vAlign w:val="center"/>
          </w:tcPr>
          <w:p w14:paraId="2517ECD1" w14:textId="77777777" w:rsidR="000F6ABE" w:rsidRPr="000F6ABE" w:rsidRDefault="000F6ABE" w:rsidP="000F6ABE">
            <w:pPr>
              <w:tabs>
                <w:tab w:val="left" w:pos="3720"/>
              </w:tabs>
              <w:autoSpaceDE w:val="0"/>
              <w:autoSpaceDN w:val="0"/>
              <w:adjustRightInd w:val="0"/>
              <w:jc w:val="center"/>
              <w:textAlignment w:val="bottom"/>
              <w:rPr>
                <w:rFonts w:eastAsiaTheme="minorEastAsia"/>
                <w:kern w:val="0"/>
                <w:sz w:val="21"/>
                <w:szCs w:val="20"/>
              </w:rPr>
            </w:pPr>
            <w:r w:rsidRPr="000F6ABE">
              <w:rPr>
                <w:rFonts w:eastAsiaTheme="minorEastAsia"/>
                <w:kern w:val="0"/>
                <w:sz w:val="21"/>
                <w:szCs w:val="21"/>
              </w:rPr>
              <w:t>1</w:t>
            </w:r>
            <w:r w:rsidRPr="000F6ABE">
              <w:rPr>
                <w:rFonts w:eastAsiaTheme="minorEastAsia"/>
                <w:kern w:val="0"/>
                <w:sz w:val="21"/>
                <w:szCs w:val="21"/>
              </w:rPr>
              <w:t>层坡顶</w:t>
            </w:r>
          </w:p>
        </w:tc>
        <w:tc>
          <w:tcPr>
            <w:tcW w:w="709" w:type="pct"/>
            <w:vAlign w:val="center"/>
          </w:tcPr>
          <w:p w14:paraId="21E4E6CB" w14:textId="214DDBC2" w:rsidR="000F6ABE" w:rsidRPr="000F6ABE" w:rsidRDefault="000F6ABE" w:rsidP="00397064">
            <w:pPr>
              <w:tabs>
                <w:tab w:val="left" w:pos="3720"/>
              </w:tabs>
              <w:autoSpaceDE w:val="0"/>
              <w:autoSpaceDN w:val="0"/>
              <w:adjustRightInd w:val="0"/>
              <w:spacing w:line="0" w:lineRule="atLeast"/>
              <w:jc w:val="center"/>
              <w:textAlignment w:val="bottom"/>
              <w:rPr>
                <w:rFonts w:eastAsia="宋体"/>
                <w:kern w:val="0"/>
                <w:sz w:val="21"/>
                <w:szCs w:val="20"/>
              </w:rPr>
            </w:pPr>
            <w:r w:rsidRPr="000F6ABE">
              <w:rPr>
                <w:rFonts w:eastAsia="宋体"/>
                <w:kern w:val="0"/>
                <w:sz w:val="21"/>
                <w:szCs w:val="20"/>
              </w:rPr>
              <w:t>西南侧约</w:t>
            </w:r>
            <w:r w:rsidR="00397064">
              <w:rPr>
                <w:rFonts w:eastAsia="宋体"/>
                <w:kern w:val="0"/>
                <w:sz w:val="21"/>
                <w:szCs w:val="20"/>
              </w:rPr>
              <w:t>25</w:t>
            </w:r>
            <w:r w:rsidRPr="000F6ABE">
              <w:rPr>
                <w:rFonts w:eastAsia="宋体"/>
                <w:kern w:val="0"/>
                <w:sz w:val="21"/>
                <w:szCs w:val="20"/>
              </w:rPr>
              <w:t>m</w:t>
            </w:r>
          </w:p>
        </w:tc>
        <w:tc>
          <w:tcPr>
            <w:tcW w:w="520" w:type="pct"/>
            <w:vMerge w:val="restart"/>
            <w:vAlign w:val="center"/>
          </w:tcPr>
          <w:p w14:paraId="6576BD8E"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工频电场</w:t>
            </w:r>
          </w:p>
          <w:p w14:paraId="1752D930"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工频磁场</w:t>
            </w:r>
          </w:p>
          <w:p w14:paraId="6062CFCA"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噪声</w:t>
            </w:r>
          </w:p>
        </w:tc>
        <w:tc>
          <w:tcPr>
            <w:tcW w:w="463" w:type="pct"/>
            <w:vMerge w:val="restart"/>
            <w:vAlign w:val="center"/>
          </w:tcPr>
          <w:p w14:paraId="49CA71EB"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1</w:t>
            </w:r>
            <w:r w:rsidRPr="000F6ABE">
              <w:rPr>
                <w:rFonts w:eastAsiaTheme="minorEastAsia"/>
                <w:kern w:val="0"/>
                <w:sz w:val="21"/>
                <w:szCs w:val="21"/>
              </w:rPr>
              <w:t>类</w:t>
            </w:r>
          </w:p>
        </w:tc>
      </w:tr>
      <w:tr w:rsidR="000F6ABE" w:rsidRPr="000F6ABE" w14:paraId="24D2C0C7" w14:textId="77777777" w:rsidTr="00397064">
        <w:trPr>
          <w:trHeight w:val="419"/>
          <w:jc w:val="center"/>
        </w:trPr>
        <w:tc>
          <w:tcPr>
            <w:tcW w:w="282" w:type="pct"/>
            <w:vAlign w:val="center"/>
          </w:tcPr>
          <w:p w14:paraId="50432861" w14:textId="77777777" w:rsidR="000F6ABE" w:rsidRPr="000F6ABE" w:rsidRDefault="000F6ABE"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3B70E47C"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p>
        </w:tc>
        <w:tc>
          <w:tcPr>
            <w:tcW w:w="341" w:type="pct"/>
            <w:vAlign w:val="center"/>
          </w:tcPr>
          <w:p w14:paraId="74FA3B51" w14:textId="723EDDD7" w:rsidR="000F6ABE" w:rsidRPr="000F6ABE" w:rsidRDefault="00AB28EE" w:rsidP="000F6ABE">
            <w:pPr>
              <w:tabs>
                <w:tab w:val="left" w:pos="3720"/>
              </w:tabs>
              <w:autoSpaceDE w:val="0"/>
              <w:autoSpaceDN w:val="0"/>
              <w:adjustRightInd w:val="0"/>
              <w:jc w:val="center"/>
              <w:textAlignment w:val="bottom"/>
              <w:rPr>
                <w:rFonts w:eastAsia="宋体"/>
                <w:kern w:val="0"/>
                <w:sz w:val="21"/>
                <w:szCs w:val="20"/>
              </w:rPr>
            </w:pPr>
            <w:proofErr w:type="gramStart"/>
            <w:r w:rsidRPr="000F6ABE">
              <w:rPr>
                <w:rFonts w:eastAsia="宋体"/>
                <w:kern w:val="0"/>
                <w:sz w:val="21"/>
                <w:szCs w:val="20"/>
              </w:rPr>
              <w:t>霞灯村</w:t>
            </w:r>
            <w:proofErr w:type="gramEnd"/>
          </w:p>
        </w:tc>
        <w:tc>
          <w:tcPr>
            <w:tcW w:w="341" w:type="pct"/>
            <w:vAlign w:val="center"/>
          </w:tcPr>
          <w:p w14:paraId="3EC27D33"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一组</w:t>
            </w:r>
          </w:p>
        </w:tc>
        <w:tc>
          <w:tcPr>
            <w:tcW w:w="1666" w:type="pct"/>
            <w:vAlign w:val="center"/>
          </w:tcPr>
          <w:p w14:paraId="4649E139"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居民房，评价范围内约</w:t>
            </w:r>
            <w:r w:rsidRPr="000F6ABE">
              <w:rPr>
                <w:rFonts w:eastAsia="宋体"/>
                <w:kern w:val="0"/>
                <w:sz w:val="21"/>
                <w:szCs w:val="20"/>
              </w:rPr>
              <w:t>4</w:t>
            </w:r>
            <w:r w:rsidRPr="000F6ABE">
              <w:rPr>
                <w:rFonts w:eastAsia="宋体"/>
                <w:kern w:val="0"/>
                <w:sz w:val="21"/>
                <w:szCs w:val="20"/>
              </w:rPr>
              <w:t>户，</w:t>
            </w:r>
            <w:proofErr w:type="gramStart"/>
            <w:r w:rsidRPr="000F6ABE">
              <w:rPr>
                <w:rFonts w:eastAsia="宋体"/>
                <w:kern w:val="0"/>
                <w:sz w:val="21"/>
                <w:szCs w:val="20"/>
              </w:rPr>
              <w:t>最近户</w:t>
            </w:r>
            <w:proofErr w:type="gramEnd"/>
            <w:r w:rsidRPr="000F6ABE">
              <w:rPr>
                <w:rFonts w:eastAsia="宋体"/>
                <w:kern w:val="0"/>
                <w:sz w:val="21"/>
                <w:szCs w:val="20"/>
              </w:rPr>
              <w:t>为民房</w:t>
            </w:r>
            <w:r w:rsidRPr="000F6ABE">
              <w:rPr>
                <w:rFonts w:eastAsia="宋体" w:hint="eastAsia"/>
                <w:kern w:val="0"/>
                <w:sz w:val="21"/>
                <w:szCs w:val="20"/>
              </w:rPr>
              <w:t>，</w:t>
            </w:r>
            <w:r w:rsidRPr="000F6ABE">
              <w:rPr>
                <w:rFonts w:eastAsia="宋体" w:hint="eastAsia"/>
                <w:kern w:val="0"/>
                <w:sz w:val="21"/>
                <w:szCs w:val="20"/>
              </w:rPr>
              <w:t>2~</w:t>
            </w:r>
            <w:r w:rsidRPr="000F6ABE">
              <w:rPr>
                <w:rFonts w:eastAsia="宋体"/>
                <w:kern w:val="0"/>
                <w:sz w:val="21"/>
                <w:szCs w:val="20"/>
              </w:rPr>
              <w:t>3</w:t>
            </w:r>
            <w:r w:rsidRPr="000F6ABE">
              <w:rPr>
                <w:rFonts w:eastAsia="宋体" w:hint="eastAsia"/>
                <w:kern w:val="0"/>
                <w:sz w:val="21"/>
                <w:szCs w:val="20"/>
              </w:rPr>
              <w:t>层坡顶</w:t>
            </w:r>
            <w:r w:rsidRPr="000F6ABE">
              <w:rPr>
                <w:rFonts w:eastAsia="宋体"/>
                <w:kern w:val="0"/>
                <w:sz w:val="21"/>
                <w:szCs w:val="20"/>
              </w:rPr>
              <w:t>。</w:t>
            </w:r>
          </w:p>
        </w:tc>
        <w:tc>
          <w:tcPr>
            <w:tcW w:w="378" w:type="pct"/>
            <w:vAlign w:val="center"/>
          </w:tcPr>
          <w:p w14:paraId="1B521D6D" w14:textId="77777777" w:rsidR="000F6ABE" w:rsidRPr="000F6ABE" w:rsidRDefault="000F6ABE" w:rsidP="000F6ABE">
            <w:pPr>
              <w:tabs>
                <w:tab w:val="left" w:pos="3720"/>
              </w:tabs>
              <w:autoSpaceDE w:val="0"/>
              <w:autoSpaceDN w:val="0"/>
              <w:adjustRightInd w:val="0"/>
              <w:jc w:val="center"/>
              <w:textAlignment w:val="bottom"/>
              <w:rPr>
                <w:rFonts w:eastAsiaTheme="minorEastAsia"/>
                <w:kern w:val="0"/>
                <w:sz w:val="21"/>
                <w:szCs w:val="20"/>
              </w:rPr>
            </w:pPr>
            <w:r w:rsidRPr="000F6ABE">
              <w:rPr>
                <w:rFonts w:eastAsiaTheme="minorEastAsia"/>
                <w:kern w:val="0"/>
                <w:sz w:val="21"/>
                <w:szCs w:val="21"/>
              </w:rPr>
              <w:t>2</w:t>
            </w:r>
            <w:r w:rsidRPr="000F6ABE">
              <w:rPr>
                <w:rFonts w:eastAsiaTheme="minorEastAsia"/>
                <w:kern w:val="0"/>
                <w:sz w:val="21"/>
                <w:szCs w:val="21"/>
              </w:rPr>
              <w:t>层坡顶</w:t>
            </w:r>
          </w:p>
        </w:tc>
        <w:tc>
          <w:tcPr>
            <w:tcW w:w="709" w:type="pct"/>
            <w:vAlign w:val="center"/>
          </w:tcPr>
          <w:p w14:paraId="383FB0A5" w14:textId="3E4742CE" w:rsidR="000F6ABE" w:rsidRPr="000F6ABE" w:rsidRDefault="000F6ABE" w:rsidP="00397064">
            <w:pPr>
              <w:tabs>
                <w:tab w:val="left" w:pos="3720"/>
              </w:tabs>
              <w:autoSpaceDE w:val="0"/>
              <w:autoSpaceDN w:val="0"/>
              <w:adjustRightInd w:val="0"/>
              <w:spacing w:line="0" w:lineRule="atLeast"/>
              <w:jc w:val="center"/>
              <w:textAlignment w:val="bottom"/>
              <w:rPr>
                <w:rFonts w:eastAsia="宋体"/>
                <w:kern w:val="0"/>
                <w:sz w:val="21"/>
                <w:szCs w:val="20"/>
              </w:rPr>
            </w:pPr>
            <w:proofErr w:type="gramStart"/>
            <w:r w:rsidRPr="000F6ABE">
              <w:rPr>
                <w:rFonts w:eastAsia="宋体"/>
                <w:kern w:val="0"/>
                <w:sz w:val="21"/>
                <w:szCs w:val="20"/>
              </w:rPr>
              <w:t>东北侧约</w:t>
            </w:r>
            <w:proofErr w:type="gramEnd"/>
            <w:r w:rsidR="00397064">
              <w:rPr>
                <w:rFonts w:eastAsia="宋体"/>
                <w:kern w:val="0"/>
                <w:sz w:val="21"/>
                <w:szCs w:val="20"/>
              </w:rPr>
              <w:t>5</w:t>
            </w:r>
            <w:r w:rsidRPr="000F6ABE">
              <w:rPr>
                <w:rFonts w:eastAsia="宋体"/>
                <w:kern w:val="0"/>
                <w:sz w:val="21"/>
                <w:szCs w:val="20"/>
              </w:rPr>
              <w:t>m</w:t>
            </w:r>
          </w:p>
        </w:tc>
        <w:tc>
          <w:tcPr>
            <w:tcW w:w="520" w:type="pct"/>
            <w:vMerge/>
            <w:vAlign w:val="center"/>
          </w:tcPr>
          <w:p w14:paraId="7E687FCE"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09FC0830"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0F6ABE" w:rsidRPr="000F6ABE" w14:paraId="0CA73051" w14:textId="77777777" w:rsidTr="00397064">
        <w:trPr>
          <w:trHeight w:val="419"/>
          <w:jc w:val="center"/>
        </w:trPr>
        <w:tc>
          <w:tcPr>
            <w:tcW w:w="5000" w:type="pct"/>
            <w:gridSpan w:val="9"/>
            <w:vAlign w:val="center"/>
          </w:tcPr>
          <w:p w14:paraId="443A53A1" w14:textId="574C217A" w:rsidR="000F6ABE" w:rsidRPr="000F6ABE" w:rsidRDefault="000F6ABE" w:rsidP="000F6ABE">
            <w:pPr>
              <w:tabs>
                <w:tab w:val="left" w:pos="3720"/>
              </w:tabs>
              <w:autoSpaceDE w:val="0"/>
              <w:autoSpaceDN w:val="0"/>
              <w:adjustRightInd w:val="0"/>
              <w:spacing w:line="0" w:lineRule="atLeast"/>
              <w:jc w:val="left"/>
              <w:textAlignment w:val="bottom"/>
              <w:rPr>
                <w:rFonts w:eastAsiaTheme="minorEastAsia"/>
                <w:b/>
                <w:kern w:val="0"/>
                <w:sz w:val="21"/>
                <w:szCs w:val="21"/>
              </w:rPr>
            </w:pPr>
            <w:r w:rsidRPr="000F6ABE">
              <w:rPr>
                <w:rFonts w:eastAsiaTheme="minorEastAsia" w:hint="eastAsia"/>
                <w:b/>
                <w:kern w:val="0"/>
                <w:sz w:val="21"/>
                <w:szCs w:val="21"/>
              </w:rPr>
              <w:t>二、</w:t>
            </w:r>
            <w:r w:rsidR="007B1F0E">
              <w:rPr>
                <w:rFonts w:eastAsiaTheme="minorEastAsia" w:hint="eastAsia"/>
                <w:b/>
                <w:kern w:val="0"/>
                <w:sz w:val="21"/>
                <w:szCs w:val="21"/>
              </w:rPr>
              <w:t>双牌电站～石榴π</w:t>
            </w:r>
            <w:proofErr w:type="gramStart"/>
            <w:r w:rsidR="007B1F0E">
              <w:rPr>
                <w:rFonts w:eastAsiaTheme="minorEastAsia" w:hint="eastAsia"/>
                <w:b/>
                <w:kern w:val="0"/>
                <w:sz w:val="21"/>
                <w:szCs w:val="21"/>
              </w:rPr>
              <w:t>接入双</w:t>
            </w:r>
            <w:proofErr w:type="gramEnd"/>
            <w:r w:rsidR="007B1F0E">
              <w:rPr>
                <w:rFonts w:eastAsiaTheme="minorEastAsia" w:hint="eastAsia"/>
                <w:b/>
                <w:kern w:val="0"/>
                <w:sz w:val="21"/>
                <w:szCs w:val="21"/>
              </w:rPr>
              <w:t>塘（舒家塘）变</w:t>
            </w:r>
            <w:r w:rsidR="007B1F0E">
              <w:rPr>
                <w:rFonts w:eastAsiaTheme="minorEastAsia" w:hint="eastAsia"/>
                <w:b/>
                <w:kern w:val="0"/>
                <w:sz w:val="21"/>
                <w:szCs w:val="21"/>
              </w:rPr>
              <w:t>110kV</w:t>
            </w:r>
            <w:r w:rsidR="007B1F0E">
              <w:rPr>
                <w:rFonts w:eastAsiaTheme="minorEastAsia" w:hint="eastAsia"/>
                <w:b/>
                <w:kern w:val="0"/>
                <w:sz w:val="21"/>
                <w:szCs w:val="21"/>
              </w:rPr>
              <w:t>线路</w:t>
            </w:r>
            <w:r w:rsidRPr="000F6ABE">
              <w:rPr>
                <w:rFonts w:eastAsiaTheme="minorEastAsia" w:hint="eastAsia"/>
                <w:b/>
                <w:kern w:val="0"/>
                <w:sz w:val="21"/>
                <w:szCs w:val="21"/>
              </w:rPr>
              <w:t>工程</w:t>
            </w:r>
          </w:p>
        </w:tc>
      </w:tr>
      <w:tr w:rsidR="000F6ABE" w:rsidRPr="000F6ABE" w14:paraId="515775F5" w14:textId="77777777" w:rsidTr="00397064">
        <w:trPr>
          <w:trHeight w:val="419"/>
          <w:jc w:val="center"/>
        </w:trPr>
        <w:tc>
          <w:tcPr>
            <w:tcW w:w="5000" w:type="pct"/>
            <w:gridSpan w:val="9"/>
            <w:vAlign w:val="center"/>
          </w:tcPr>
          <w:p w14:paraId="04F54B54" w14:textId="77777777" w:rsidR="000F6ABE" w:rsidRPr="000F6ABE" w:rsidRDefault="000F6ABE" w:rsidP="000F6ABE">
            <w:pPr>
              <w:tabs>
                <w:tab w:val="left" w:pos="3720"/>
              </w:tabs>
              <w:autoSpaceDE w:val="0"/>
              <w:autoSpaceDN w:val="0"/>
              <w:adjustRightInd w:val="0"/>
              <w:spacing w:line="0" w:lineRule="atLeast"/>
              <w:jc w:val="left"/>
              <w:textAlignment w:val="bottom"/>
              <w:rPr>
                <w:rFonts w:eastAsiaTheme="minorEastAsia"/>
                <w:kern w:val="0"/>
                <w:sz w:val="21"/>
                <w:szCs w:val="21"/>
              </w:rPr>
            </w:pPr>
            <w:r w:rsidRPr="000F6ABE">
              <w:rPr>
                <w:rFonts w:eastAsiaTheme="minorEastAsia"/>
                <w:kern w:val="0"/>
                <w:sz w:val="21"/>
                <w:szCs w:val="21"/>
              </w:rPr>
              <w:t>评价范围内无环境敏感目标</w:t>
            </w:r>
            <w:r w:rsidRPr="000F6ABE">
              <w:rPr>
                <w:rFonts w:eastAsiaTheme="minorEastAsia" w:hint="eastAsia"/>
                <w:kern w:val="0"/>
                <w:sz w:val="21"/>
                <w:szCs w:val="21"/>
              </w:rPr>
              <w:t>。</w:t>
            </w:r>
          </w:p>
        </w:tc>
      </w:tr>
      <w:tr w:rsidR="000F6ABE" w:rsidRPr="000F6ABE" w14:paraId="15579214" w14:textId="77777777" w:rsidTr="00397064">
        <w:trPr>
          <w:trHeight w:val="371"/>
          <w:jc w:val="center"/>
        </w:trPr>
        <w:tc>
          <w:tcPr>
            <w:tcW w:w="5000" w:type="pct"/>
            <w:gridSpan w:val="9"/>
            <w:vAlign w:val="center"/>
          </w:tcPr>
          <w:p w14:paraId="23552ACC" w14:textId="1884DB9C" w:rsidR="000F6ABE" w:rsidRPr="000F6ABE" w:rsidRDefault="000F6ABE" w:rsidP="000F6ABE">
            <w:pPr>
              <w:tabs>
                <w:tab w:val="left" w:pos="3720"/>
              </w:tabs>
              <w:autoSpaceDE w:val="0"/>
              <w:autoSpaceDN w:val="0"/>
              <w:adjustRightInd w:val="0"/>
              <w:spacing w:line="0" w:lineRule="atLeast"/>
              <w:textAlignment w:val="bottom"/>
              <w:rPr>
                <w:rFonts w:eastAsiaTheme="minorEastAsia"/>
                <w:b/>
                <w:bCs/>
                <w:kern w:val="0"/>
                <w:sz w:val="21"/>
                <w:szCs w:val="21"/>
              </w:rPr>
            </w:pPr>
            <w:r w:rsidRPr="000F6ABE">
              <w:rPr>
                <w:rFonts w:eastAsiaTheme="minorEastAsia" w:hint="eastAsia"/>
                <w:b/>
                <w:bCs/>
                <w:kern w:val="0"/>
                <w:sz w:val="21"/>
                <w:szCs w:val="21"/>
              </w:rPr>
              <w:t>三</w:t>
            </w:r>
            <w:r w:rsidRPr="000F6ABE">
              <w:rPr>
                <w:rFonts w:eastAsiaTheme="minorEastAsia"/>
                <w:b/>
                <w:bCs/>
                <w:kern w:val="0"/>
                <w:sz w:val="21"/>
                <w:szCs w:val="21"/>
              </w:rPr>
              <w:t>、</w:t>
            </w:r>
            <w:r w:rsidR="007B1F0E">
              <w:rPr>
                <w:rFonts w:eastAsiaTheme="minorEastAsia" w:hint="eastAsia"/>
                <w:b/>
                <w:bCs/>
                <w:kern w:val="0"/>
                <w:sz w:val="21"/>
                <w:szCs w:val="21"/>
              </w:rPr>
              <w:t>茅庵～源头</w:t>
            </w:r>
            <w:proofErr w:type="gramStart"/>
            <w:r w:rsidR="007B1F0E">
              <w:rPr>
                <w:rFonts w:eastAsiaTheme="minorEastAsia" w:hint="eastAsia"/>
                <w:b/>
                <w:bCs/>
                <w:kern w:val="0"/>
                <w:sz w:val="21"/>
                <w:szCs w:val="21"/>
              </w:rPr>
              <w:t>漯</w:t>
            </w:r>
            <w:proofErr w:type="gramEnd"/>
            <w:r w:rsidR="007B1F0E">
              <w:rPr>
                <w:rFonts w:eastAsiaTheme="minorEastAsia" w:hint="eastAsia"/>
                <w:b/>
                <w:bCs/>
                <w:kern w:val="0"/>
                <w:sz w:val="21"/>
                <w:szCs w:val="21"/>
              </w:rPr>
              <w:t>～鸿达π</w:t>
            </w:r>
            <w:proofErr w:type="gramStart"/>
            <w:r w:rsidR="007B1F0E">
              <w:rPr>
                <w:rFonts w:eastAsiaTheme="minorEastAsia" w:hint="eastAsia"/>
                <w:b/>
                <w:bCs/>
                <w:kern w:val="0"/>
                <w:sz w:val="21"/>
                <w:szCs w:val="21"/>
              </w:rPr>
              <w:t>进双塘</w:t>
            </w:r>
            <w:proofErr w:type="gramEnd"/>
            <w:r w:rsidR="007B1F0E">
              <w:rPr>
                <w:rFonts w:eastAsiaTheme="minorEastAsia" w:hint="eastAsia"/>
                <w:b/>
                <w:bCs/>
                <w:kern w:val="0"/>
                <w:sz w:val="21"/>
                <w:szCs w:val="21"/>
              </w:rPr>
              <w:t>（舒家塘）变</w:t>
            </w:r>
            <w:r w:rsidR="007B1F0E">
              <w:rPr>
                <w:rFonts w:eastAsiaTheme="minorEastAsia" w:hint="eastAsia"/>
                <w:b/>
                <w:bCs/>
                <w:kern w:val="0"/>
                <w:sz w:val="21"/>
                <w:szCs w:val="21"/>
              </w:rPr>
              <w:t>110kV</w:t>
            </w:r>
            <w:r w:rsidR="007B1F0E">
              <w:rPr>
                <w:rFonts w:eastAsiaTheme="minorEastAsia" w:hint="eastAsia"/>
                <w:b/>
                <w:bCs/>
                <w:kern w:val="0"/>
                <w:sz w:val="21"/>
                <w:szCs w:val="21"/>
              </w:rPr>
              <w:t>线路</w:t>
            </w:r>
            <w:r w:rsidRPr="000F6ABE">
              <w:rPr>
                <w:rFonts w:eastAsiaTheme="minorEastAsia" w:hint="eastAsia"/>
                <w:b/>
                <w:bCs/>
                <w:kern w:val="0"/>
                <w:sz w:val="21"/>
                <w:szCs w:val="21"/>
              </w:rPr>
              <w:t>工程</w:t>
            </w:r>
          </w:p>
        </w:tc>
      </w:tr>
      <w:tr w:rsidR="00397064" w:rsidRPr="000F6ABE" w14:paraId="155DA73C" w14:textId="77777777" w:rsidTr="00397064">
        <w:trPr>
          <w:trHeight w:val="371"/>
          <w:jc w:val="center"/>
        </w:trPr>
        <w:tc>
          <w:tcPr>
            <w:tcW w:w="282" w:type="pct"/>
            <w:vAlign w:val="center"/>
          </w:tcPr>
          <w:p w14:paraId="5B8BC50F" w14:textId="77777777" w:rsidR="00397064" w:rsidRPr="000F6ABE" w:rsidRDefault="00397064"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restart"/>
            <w:vAlign w:val="center"/>
          </w:tcPr>
          <w:p w14:paraId="1C13A858"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hint="eastAsia"/>
                <w:kern w:val="0"/>
                <w:sz w:val="21"/>
                <w:szCs w:val="21"/>
              </w:rPr>
              <w:t>永州市双牌县夹山镇</w:t>
            </w:r>
          </w:p>
        </w:tc>
        <w:tc>
          <w:tcPr>
            <w:tcW w:w="341" w:type="pct"/>
            <w:vAlign w:val="center"/>
          </w:tcPr>
          <w:p w14:paraId="392DEDEB"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江西村</w:t>
            </w:r>
          </w:p>
        </w:tc>
        <w:tc>
          <w:tcPr>
            <w:tcW w:w="341" w:type="pct"/>
            <w:vAlign w:val="center"/>
          </w:tcPr>
          <w:p w14:paraId="320D21D2"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二组</w:t>
            </w:r>
          </w:p>
        </w:tc>
        <w:tc>
          <w:tcPr>
            <w:tcW w:w="1666" w:type="pct"/>
            <w:vAlign w:val="center"/>
          </w:tcPr>
          <w:p w14:paraId="3CD739C6"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居民房，评价范围内</w:t>
            </w:r>
            <w:r w:rsidRPr="000F6ABE">
              <w:rPr>
                <w:rFonts w:eastAsia="宋体" w:hint="eastAsia"/>
                <w:kern w:val="0"/>
                <w:sz w:val="21"/>
                <w:szCs w:val="20"/>
              </w:rPr>
              <w:t>1</w:t>
            </w:r>
            <w:r w:rsidRPr="000F6ABE">
              <w:rPr>
                <w:rFonts w:eastAsia="宋体"/>
                <w:kern w:val="0"/>
                <w:sz w:val="21"/>
                <w:szCs w:val="20"/>
              </w:rPr>
              <w:t>户，为</w:t>
            </w:r>
            <w:r w:rsidRPr="000F6ABE">
              <w:rPr>
                <w:rFonts w:eastAsia="宋体" w:hint="eastAsia"/>
                <w:kern w:val="0"/>
                <w:sz w:val="21"/>
                <w:szCs w:val="20"/>
              </w:rPr>
              <w:t>民房，</w:t>
            </w:r>
            <w:r w:rsidRPr="000F6ABE">
              <w:rPr>
                <w:rFonts w:eastAsia="宋体" w:hint="eastAsia"/>
                <w:kern w:val="0"/>
                <w:sz w:val="21"/>
                <w:szCs w:val="20"/>
              </w:rPr>
              <w:t>2</w:t>
            </w:r>
            <w:r w:rsidRPr="000F6ABE">
              <w:rPr>
                <w:rFonts w:eastAsia="宋体" w:hint="eastAsia"/>
                <w:kern w:val="0"/>
                <w:sz w:val="21"/>
                <w:szCs w:val="20"/>
              </w:rPr>
              <w:t>层坡顶</w:t>
            </w:r>
            <w:r w:rsidRPr="000F6ABE">
              <w:rPr>
                <w:rFonts w:eastAsia="宋体"/>
                <w:kern w:val="0"/>
                <w:sz w:val="21"/>
                <w:szCs w:val="20"/>
              </w:rPr>
              <w:t>。</w:t>
            </w:r>
          </w:p>
        </w:tc>
        <w:tc>
          <w:tcPr>
            <w:tcW w:w="378" w:type="pct"/>
            <w:vAlign w:val="center"/>
          </w:tcPr>
          <w:p w14:paraId="27D03B85" w14:textId="77777777" w:rsidR="00397064" w:rsidRPr="000F6ABE" w:rsidRDefault="00397064" w:rsidP="000F6ABE">
            <w:pPr>
              <w:jc w:val="center"/>
              <w:rPr>
                <w:rFonts w:eastAsia="宋体"/>
                <w:kern w:val="0"/>
                <w:sz w:val="21"/>
                <w:szCs w:val="20"/>
              </w:rPr>
            </w:pPr>
            <w:r w:rsidRPr="000F6ABE">
              <w:rPr>
                <w:rFonts w:eastAsia="宋体"/>
                <w:kern w:val="0"/>
                <w:sz w:val="21"/>
                <w:szCs w:val="20"/>
              </w:rPr>
              <w:t>2</w:t>
            </w:r>
            <w:r w:rsidRPr="000F6ABE">
              <w:rPr>
                <w:rFonts w:eastAsia="宋体"/>
                <w:kern w:val="0"/>
                <w:sz w:val="21"/>
                <w:szCs w:val="20"/>
              </w:rPr>
              <w:t>层坡顶</w:t>
            </w:r>
          </w:p>
        </w:tc>
        <w:tc>
          <w:tcPr>
            <w:tcW w:w="709" w:type="pct"/>
            <w:vAlign w:val="center"/>
          </w:tcPr>
          <w:p w14:paraId="7A8827F1"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0"/>
                <w:szCs w:val="20"/>
              </w:rPr>
              <w:t>西南侧</w:t>
            </w:r>
            <w:r w:rsidRPr="000F6ABE">
              <w:rPr>
                <w:rFonts w:eastAsia="宋体"/>
                <w:kern w:val="0"/>
                <w:sz w:val="21"/>
                <w:szCs w:val="20"/>
              </w:rPr>
              <w:t>约</w:t>
            </w:r>
            <w:r w:rsidRPr="000F6ABE">
              <w:rPr>
                <w:rFonts w:eastAsia="宋体"/>
                <w:kern w:val="0"/>
                <w:sz w:val="21"/>
                <w:szCs w:val="20"/>
              </w:rPr>
              <w:t>1</w:t>
            </w:r>
            <w:r w:rsidRPr="000F6ABE">
              <w:rPr>
                <w:rFonts w:eastAsia="宋体" w:hint="eastAsia"/>
                <w:kern w:val="0"/>
                <w:sz w:val="21"/>
                <w:szCs w:val="20"/>
              </w:rPr>
              <w:t>5</w:t>
            </w:r>
            <w:r w:rsidRPr="000F6ABE">
              <w:rPr>
                <w:rFonts w:eastAsia="宋体"/>
                <w:kern w:val="0"/>
                <w:sz w:val="21"/>
                <w:szCs w:val="20"/>
              </w:rPr>
              <w:t>m</w:t>
            </w:r>
          </w:p>
        </w:tc>
        <w:tc>
          <w:tcPr>
            <w:tcW w:w="520" w:type="pct"/>
            <w:vMerge w:val="restart"/>
            <w:vAlign w:val="center"/>
          </w:tcPr>
          <w:p w14:paraId="54714575"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工频电场</w:t>
            </w:r>
          </w:p>
          <w:p w14:paraId="18826B8E"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工频磁场</w:t>
            </w:r>
          </w:p>
          <w:p w14:paraId="5E64D617"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噪声</w:t>
            </w:r>
          </w:p>
        </w:tc>
        <w:tc>
          <w:tcPr>
            <w:tcW w:w="463" w:type="pct"/>
            <w:vMerge w:val="restart"/>
            <w:vAlign w:val="center"/>
          </w:tcPr>
          <w:p w14:paraId="5D761056"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1</w:t>
            </w:r>
            <w:r w:rsidRPr="000F6ABE">
              <w:rPr>
                <w:rFonts w:eastAsiaTheme="minorEastAsia"/>
                <w:kern w:val="0"/>
                <w:sz w:val="21"/>
                <w:szCs w:val="21"/>
              </w:rPr>
              <w:t>类</w:t>
            </w:r>
          </w:p>
        </w:tc>
      </w:tr>
      <w:tr w:rsidR="00397064" w:rsidRPr="000F6ABE" w14:paraId="25656E98" w14:textId="77777777" w:rsidTr="00397064">
        <w:trPr>
          <w:trHeight w:val="371"/>
          <w:jc w:val="center"/>
        </w:trPr>
        <w:tc>
          <w:tcPr>
            <w:tcW w:w="282" w:type="pct"/>
            <w:vMerge w:val="restart"/>
            <w:vAlign w:val="center"/>
          </w:tcPr>
          <w:p w14:paraId="44E5632B" w14:textId="77777777" w:rsidR="00397064" w:rsidRPr="000F6ABE" w:rsidRDefault="00397064"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2F1A2F34"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41" w:type="pct"/>
            <w:vMerge w:val="restart"/>
            <w:vAlign w:val="center"/>
          </w:tcPr>
          <w:p w14:paraId="1A91BBC7"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良村村</w:t>
            </w:r>
          </w:p>
        </w:tc>
        <w:tc>
          <w:tcPr>
            <w:tcW w:w="341" w:type="pct"/>
            <w:vMerge w:val="restart"/>
            <w:vAlign w:val="center"/>
          </w:tcPr>
          <w:p w14:paraId="63DD8B9F"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三组</w:t>
            </w:r>
          </w:p>
        </w:tc>
        <w:tc>
          <w:tcPr>
            <w:tcW w:w="1666" w:type="pct"/>
            <w:vAlign w:val="center"/>
          </w:tcPr>
          <w:p w14:paraId="454233CB"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居民房，</w:t>
            </w:r>
            <w:r w:rsidRPr="000F6ABE">
              <w:rPr>
                <w:rFonts w:eastAsia="宋体" w:hint="eastAsia"/>
                <w:kern w:val="0"/>
                <w:sz w:val="21"/>
                <w:szCs w:val="20"/>
              </w:rPr>
              <w:t>评价范围内跨越</w:t>
            </w:r>
            <w:r w:rsidRPr="000F6ABE">
              <w:rPr>
                <w:rFonts w:eastAsia="宋体" w:hint="eastAsia"/>
                <w:kern w:val="0"/>
                <w:sz w:val="21"/>
                <w:szCs w:val="20"/>
              </w:rPr>
              <w:t>1</w:t>
            </w:r>
            <w:r w:rsidRPr="000F6ABE">
              <w:rPr>
                <w:rFonts w:eastAsia="宋体" w:hint="eastAsia"/>
                <w:kern w:val="0"/>
                <w:sz w:val="21"/>
                <w:szCs w:val="20"/>
              </w:rPr>
              <w:t>户，</w:t>
            </w:r>
            <w:proofErr w:type="gramStart"/>
            <w:r w:rsidRPr="000F6ABE">
              <w:rPr>
                <w:rFonts w:eastAsia="宋体" w:hint="eastAsia"/>
                <w:kern w:val="0"/>
                <w:sz w:val="21"/>
                <w:szCs w:val="20"/>
              </w:rPr>
              <w:t>跨越户</w:t>
            </w:r>
            <w:proofErr w:type="gramEnd"/>
            <w:r w:rsidRPr="000F6ABE">
              <w:rPr>
                <w:rFonts w:eastAsia="宋体" w:hint="eastAsia"/>
                <w:kern w:val="0"/>
                <w:sz w:val="21"/>
                <w:szCs w:val="20"/>
              </w:rPr>
              <w:t>为民房</w:t>
            </w:r>
            <w:r w:rsidRPr="000F6ABE">
              <w:rPr>
                <w:rFonts w:eastAsia="宋体" w:hint="eastAsia"/>
                <w:kern w:val="0"/>
                <w:sz w:val="21"/>
                <w:szCs w:val="20"/>
              </w:rPr>
              <w:t>a</w:t>
            </w:r>
            <w:r w:rsidRPr="000F6ABE">
              <w:rPr>
                <w:rFonts w:eastAsia="宋体" w:hint="eastAsia"/>
                <w:kern w:val="0"/>
                <w:sz w:val="21"/>
                <w:szCs w:val="20"/>
              </w:rPr>
              <w:t>，</w:t>
            </w:r>
            <w:r w:rsidRPr="000F6ABE">
              <w:rPr>
                <w:rFonts w:eastAsia="宋体" w:hint="eastAsia"/>
                <w:kern w:val="0"/>
                <w:sz w:val="21"/>
                <w:szCs w:val="20"/>
              </w:rPr>
              <w:t>2</w:t>
            </w:r>
            <w:r w:rsidRPr="000F6ABE">
              <w:rPr>
                <w:rFonts w:eastAsia="宋体" w:hint="eastAsia"/>
                <w:kern w:val="0"/>
                <w:sz w:val="21"/>
                <w:szCs w:val="20"/>
              </w:rPr>
              <w:t>层坡顶</w:t>
            </w:r>
            <w:r w:rsidRPr="000F6ABE">
              <w:rPr>
                <w:rFonts w:eastAsia="宋体"/>
                <w:kern w:val="0"/>
                <w:sz w:val="21"/>
                <w:szCs w:val="20"/>
              </w:rPr>
              <w:t>。</w:t>
            </w:r>
          </w:p>
        </w:tc>
        <w:tc>
          <w:tcPr>
            <w:tcW w:w="378" w:type="pct"/>
            <w:vAlign w:val="center"/>
          </w:tcPr>
          <w:p w14:paraId="17C9D534" w14:textId="77777777" w:rsidR="00397064" w:rsidRPr="000F6ABE" w:rsidRDefault="00397064" w:rsidP="000F6ABE">
            <w:pPr>
              <w:jc w:val="center"/>
              <w:rPr>
                <w:rFonts w:eastAsia="宋体"/>
                <w:kern w:val="0"/>
                <w:sz w:val="21"/>
                <w:szCs w:val="20"/>
              </w:rPr>
            </w:pPr>
            <w:r w:rsidRPr="000F6ABE">
              <w:rPr>
                <w:rFonts w:eastAsia="宋体" w:hint="eastAsia"/>
                <w:kern w:val="0"/>
                <w:sz w:val="21"/>
                <w:szCs w:val="20"/>
              </w:rPr>
              <w:t>2</w:t>
            </w:r>
            <w:r w:rsidRPr="000F6ABE">
              <w:rPr>
                <w:rFonts w:eastAsia="宋体" w:hint="eastAsia"/>
                <w:kern w:val="0"/>
                <w:sz w:val="21"/>
                <w:szCs w:val="20"/>
              </w:rPr>
              <w:t>层坡顶</w:t>
            </w:r>
          </w:p>
        </w:tc>
        <w:tc>
          <w:tcPr>
            <w:tcW w:w="709" w:type="pct"/>
            <w:vAlign w:val="center"/>
          </w:tcPr>
          <w:p w14:paraId="3504F94B"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跨越</w:t>
            </w:r>
          </w:p>
        </w:tc>
        <w:tc>
          <w:tcPr>
            <w:tcW w:w="520" w:type="pct"/>
            <w:vMerge/>
            <w:vAlign w:val="center"/>
          </w:tcPr>
          <w:p w14:paraId="1ADC7E13"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17DD71DA"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397064" w:rsidRPr="000F6ABE" w14:paraId="41A9B1AA" w14:textId="77777777" w:rsidTr="00397064">
        <w:trPr>
          <w:trHeight w:val="371"/>
          <w:jc w:val="center"/>
        </w:trPr>
        <w:tc>
          <w:tcPr>
            <w:tcW w:w="282" w:type="pct"/>
            <w:vMerge/>
            <w:vAlign w:val="center"/>
          </w:tcPr>
          <w:p w14:paraId="3F50921D" w14:textId="77777777" w:rsidR="00397064" w:rsidRPr="000F6ABE" w:rsidRDefault="00397064"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110234A9"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41" w:type="pct"/>
            <w:vMerge/>
            <w:vAlign w:val="center"/>
          </w:tcPr>
          <w:p w14:paraId="1CAAEDDF"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
        </w:tc>
        <w:tc>
          <w:tcPr>
            <w:tcW w:w="341" w:type="pct"/>
            <w:vMerge/>
            <w:vAlign w:val="center"/>
          </w:tcPr>
          <w:p w14:paraId="64743982"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
        </w:tc>
        <w:tc>
          <w:tcPr>
            <w:tcW w:w="1666" w:type="pct"/>
            <w:vAlign w:val="center"/>
          </w:tcPr>
          <w:p w14:paraId="59CF2497"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居民房，评价范围内</w:t>
            </w:r>
            <w:r w:rsidRPr="000F6ABE">
              <w:rPr>
                <w:rFonts w:eastAsia="宋体" w:hint="eastAsia"/>
                <w:kern w:val="0"/>
                <w:sz w:val="21"/>
                <w:szCs w:val="20"/>
              </w:rPr>
              <w:t>约</w:t>
            </w:r>
            <w:r w:rsidRPr="000F6ABE">
              <w:rPr>
                <w:rFonts w:eastAsia="宋体" w:hint="eastAsia"/>
                <w:kern w:val="0"/>
                <w:sz w:val="21"/>
                <w:szCs w:val="20"/>
              </w:rPr>
              <w:t>3</w:t>
            </w:r>
            <w:r w:rsidRPr="000F6ABE">
              <w:rPr>
                <w:rFonts w:eastAsia="宋体"/>
                <w:kern w:val="0"/>
                <w:sz w:val="21"/>
                <w:szCs w:val="20"/>
              </w:rPr>
              <w:t>户，</w:t>
            </w:r>
            <w:proofErr w:type="gramStart"/>
            <w:r w:rsidRPr="000F6ABE">
              <w:rPr>
                <w:rFonts w:eastAsia="宋体" w:hint="eastAsia"/>
                <w:kern w:val="0"/>
                <w:sz w:val="21"/>
                <w:szCs w:val="20"/>
              </w:rPr>
              <w:t>最近户</w:t>
            </w:r>
            <w:proofErr w:type="gramEnd"/>
            <w:r w:rsidRPr="000F6ABE">
              <w:rPr>
                <w:rFonts w:eastAsia="宋体" w:hint="eastAsia"/>
                <w:kern w:val="0"/>
                <w:sz w:val="21"/>
                <w:szCs w:val="20"/>
              </w:rPr>
              <w:t>为民房</w:t>
            </w:r>
            <w:r w:rsidRPr="000F6ABE">
              <w:rPr>
                <w:rFonts w:eastAsia="宋体" w:hint="eastAsia"/>
                <w:kern w:val="0"/>
                <w:sz w:val="21"/>
                <w:szCs w:val="20"/>
              </w:rPr>
              <w:t>b</w:t>
            </w:r>
            <w:r w:rsidRPr="000F6ABE">
              <w:rPr>
                <w:rFonts w:eastAsia="宋体" w:hint="eastAsia"/>
                <w:kern w:val="0"/>
                <w:sz w:val="21"/>
                <w:szCs w:val="20"/>
              </w:rPr>
              <w:t>，</w:t>
            </w:r>
            <w:r w:rsidRPr="000F6ABE">
              <w:rPr>
                <w:rFonts w:eastAsia="宋体" w:hint="eastAsia"/>
                <w:kern w:val="0"/>
                <w:sz w:val="21"/>
                <w:szCs w:val="20"/>
              </w:rPr>
              <w:t>1~2</w:t>
            </w:r>
            <w:r w:rsidRPr="000F6ABE">
              <w:rPr>
                <w:rFonts w:eastAsia="宋体" w:hint="eastAsia"/>
                <w:kern w:val="0"/>
                <w:sz w:val="21"/>
                <w:szCs w:val="20"/>
              </w:rPr>
              <w:t>层坡顶</w:t>
            </w:r>
            <w:r w:rsidRPr="000F6ABE">
              <w:rPr>
                <w:rFonts w:eastAsia="宋体"/>
                <w:kern w:val="0"/>
                <w:sz w:val="21"/>
                <w:szCs w:val="20"/>
              </w:rPr>
              <w:t>。</w:t>
            </w:r>
          </w:p>
        </w:tc>
        <w:tc>
          <w:tcPr>
            <w:tcW w:w="378" w:type="pct"/>
            <w:vAlign w:val="center"/>
          </w:tcPr>
          <w:p w14:paraId="7ABB9210" w14:textId="77777777" w:rsidR="00397064" w:rsidRPr="000F6ABE" w:rsidRDefault="00397064" w:rsidP="000F6ABE">
            <w:pPr>
              <w:jc w:val="center"/>
              <w:rPr>
                <w:rFonts w:eastAsia="宋体"/>
                <w:kern w:val="0"/>
                <w:sz w:val="21"/>
                <w:szCs w:val="20"/>
              </w:rPr>
            </w:pPr>
            <w:r w:rsidRPr="000F6ABE">
              <w:rPr>
                <w:rFonts w:eastAsia="宋体" w:hint="eastAsia"/>
                <w:kern w:val="0"/>
                <w:sz w:val="21"/>
                <w:szCs w:val="20"/>
              </w:rPr>
              <w:t>2</w:t>
            </w:r>
            <w:r w:rsidRPr="000F6ABE">
              <w:rPr>
                <w:rFonts w:eastAsia="宋体" w:hint="eastAsia"/>
                <w:kern w:val="0"/>
                <w:sz w:val="21"/>
                <w:szCs w:val="20"/>
              </w:rPr>
              <w:t>层坡顶</w:t>
            </w:r>
          </w:p>
        </w:tc>
        <w:tc>
          <w:tcPr>
            <w:tcW w:w="709" w:type="pct"/>
            <w:vAlign w:val="center"/>
          </w:tcPr>
          <w:p w14:paraId="08DF6E85"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西南侧约</w:t>
            </w:r>
            <w:r w:rsidRPr="000F6ABE">
              <w:rPr>
                <w:rFonts w:eastAsia="宋体" w:hint="eastAsia"/>
                <w:kern w:val="0"/>
                <w:sz w:val="21"/>
                <w:szCs w:val="20"/>
              </w:rPr>
              <w:t>1</w:t>
            </w:r>
            <w:r w:rsidRPr="000F6ABE">
              <w:rPr>
                <w:rFonts w:eastAsia="宋体"/>
                <w:kern w:val="0"/>
                <w:sz w:val="21"/>
                <w:szCs w:val="20"/>
              </w:rPr>
              <w:t>5m</w:t>
            </w:r>
          </w:p>
        </w:tc>
        <w:tc>
          <w:tcPr>
            <w:tcW w:w="520" w:type="pct"/>
            <w:vMerge/>
            <w:vAlign w:val="center"/>
          </w:tcPr>
          <w:p w14:paraId="7E9F9DC8"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4C750E12"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397064" w:rsidRPr="000F6ABE" w14:paraId="51283527" w14:textId="77777777" w:rsidTr="00397064">
        <w:trPr>
          <w:trHeight w:val="371"/>
          <w:jc w:val="center"/>
        </w:trPr>
        <w:tc>
          <w:tcPr>
            <w:tcW w:w="282" w:type="pct"/>
            <w:vMerge w:val="restart"/>
            <w:vAlign w:val="center"/>
          </w:tcPr>
          <w:p w14:paraId="26119A88" w14:textId="77777777" w:rsidR="00397064" w:rsidRPr="000F6ABE" w:rsidRDefault="00397064"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0C6209BC"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41" w:type="pct"/>
            <w:vMerge w:val="restart"/>
            <w:vAlign w:val="center"/>
          </w:tcPr>
          <w:p w14:paraId="281C18DC"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roofErr w:type="gramStart"/>
            <w:r w:rsidRPr="000F6ABE">
              <w:rPr>
                <w:rFonts w:eastAsia="宋体" w:hint="eastAsia"/>
                <w:kern w:val="0"/>
                <w:sz w:val="21"/>
                <w:szCs w:val="20"/>
              </w:rPr>
              <w:t>霞灯村</w:t>
            </w:r>
            <w:proofErr w:type="gramEnd"/>
          </w:p>
        </w:tc>
        <w:tc>
          <w:tcPr>
            <w:tcW w:w="341" w:type="pct"/>
            <w:vMerge w:val="restart"/>
            <w:vAlign w:val="center"/>
          </w:tcPr>
          <w:p w14:paraId="58F2862A"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十二组</w:t>
            </w:r>
          </w:p>
        </w:tc>
        <w:tc>
          <w:tcPr>
            <w:tcW w:w="1666" w:type="pct"/>
            <w:vMerge w:val="restart"/>
            <w:vAlign w:val="center"/>
          </w:tcPr>
          <w:p w14:paraId="6B11D5B8"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kern w:val="0"/>
                <w:sz w:val="21"/>
                <w:szCs w:val="20"/>
              </w:rPr>
              <w:t>居民房，评价范围内</w:t>
            </w:r>
            <w:r w:rsidRPr="000F6ABE">
              <w:rPr>
                <w:rFonts w:eastAsia="宋体" w:hint="eastAsia"/>
                <w:kern w:val="0"/>
                <w:sz w:val="21"/>
                <w:szCs w:val="20"/>
              </w:rPr>
              <w:t>跨越</w:t>
            </w:r>
            <w:r w:rsidRPr="000F6ABE">
              <w:rPr>
                <w:rFonts w:eastAsia="宋体"/>
                <w:kern w:val="0"/>
                <w:sz w:val="21"/>
                <w:szCs w:val="20"/>
              </w:rPr>
              <w:t>2</w:t>
            </w:r>
            <w:r w:rsidRPr="000F6ABE">
              <w:rPr>
                <w:rFonts w:eastAsia="宋体"/>
                <w:kern w:val="0"/>
                <w:sz w:val="21"/>
                <w:szCs w:val="20"/>
              </w:rPr>
              <w:t>户，</w:t>
            </w:r>
            <w:proofErr w:type="gramStart"/>
            <w:r w:rsidRPr="000F6ABE">
              <w:rPr>
                <w:rFonts w:eastAsia="宋体" w:hint="eastAsia"/>
                <w:kern w:val="0"/>
                <w:sz w:val="21"/>
                <w:szCs w:val="20"/>
              </w:rPr>
              <w:t>跨越户</w:t>
            </w:r>
            <w:proofErr w:type="gramEnd"/>
            <w:r w:rsidRPr="000F6ABE">
              <w:rPr>
                <w:rFonts w:eastAsia="宋体" w:hint="eastAsia"/>
                <w:kern w:val="0"/>
                <w:sz w:val="21"/>
                <w:szCs w:val="20"/>
              </w:rPr>
              <w:t>为民房</w:t>
            </w:r>
            <w:r w:rsidRPr="000F6ABE">
              <w:rPr>
                <w:rFonts w:eastAsia="宋体" w:hint="eastAsia"/>
                <w:kern w:val="0"/>
                <w:sz w:val="21"/>
                <w:szCs w:val="20"/>
              </w:rPr>
              <w:t>a</w:t>
            </w:r>
            <w:r w:rsidRPr="000F6ABE">
              <w:rPr>
                <w:rFonts w:eastAsia="宋体" w:hint="eastAsia"/>
                <w:kern w:val="0"/>
                <w:sz w:val="21"/>
                <w:szCs w:val="20"/>
              </w:rPr>
              <w:t>和民房</w:t>
            </w:r>
            <w:r w:rsidRPr="000F6ABE">
              <w:rPr>
                <w:rFonts w:eastAsia="宋体" w:hint="eastAsia"/>
                <w:kern w:val="0"/>
                <w:sz w:val="21"/>
                <w:szCs w:val="20"/>
              </w:rPr>
              <w:t>b</w:t>
            </w:r>
            <w:r w:rsidRPr="000F6ABE">
              <w:rPr>
                <w:rFonts w:eastAsia="宋体" w:hint="eastAsia"/>
                <w:kern w:val="0"/>
                <w:sz w:val="21"/>
                <w:szCs w:val="20"/>
              </w:rPr>
              <w:t>，</w:t>
            </w:r>
            <w:r w:rsidRPr="000F6ABE">
              <w:rPr>
                <w:rFonts w:eastAsia="宋体"/>
                <w:kern w:val="0"/>
                <w:sz w:val="21"/>
                <w:szCs w:val="20"/>
              </w:rPr>
              <w:t>2</w:t>
            </w:r>
            <w:r w:rsidRPr="000F6ABE">
              <w:rPr>
                <w:rFonts w:eastAsia="宋体" w:hint="eastAsia"/>
                <w:kern w:val="0"/>
                <w:sz w:val="21"/>
                <w:szCs w:val="20"/>
              </w:rPr>
              <w:t>~</w:t>
            </w:r>
            <w:r w:rsidRPr="000F6ABE">
              <w:rPr>
                <w:rFonts w:eastAsia="宋体"/>
                <w:kern w:val="0"/>
                <w:sz w:val="21"/>
                <w:szCs w:val="20"/>
              </w:rPr>
              <w:t>3</w:t>
            </w:r>
            <w:r w:rsidRPr="000F6ABE">
              <w:rPr>
                <w:rFonts w:eastAsia="宋体" w:hint="eastAsia"/>
                <w:kern w:val="0"/>
                <w:sz w:val="21"/>
                <w:szCs w:val="20"/>
              </w:rPr>
              <w:t>层平</w:t>
            </w:r>
            <w:r w:rsidRPr="000F6ABE">
              <w:rPr>
                <w:rFonts w:eastAsia="宋体" w:hint="eastAsia"/>
                <w:kern w:val="0"/>
                <w:sz w:val="21"/>
                <w:szCs w:val="20"/>
              </w:rPr>
              <w:t>/</w:t>
            </w:r>
            <w:r w:rsidRPr="000F6ABE">
              <w:rPr>
                <w:rFonts w:eastAsia="宋体" w:hint="eastAsia"/>
                <w:kern w:val="0"/>
                <w:sz w:val="21"/>
                <w:szCs w:val="20"/>
              </w:rPr>
              <w:t>坡顶</w:t>
            </w:r>
            <w:r w:rsidRPr="000F6ABE">
              <w:rPr>
                <w:rFonts w:eastAsia="宋体"/>
                <w:kern w:val="0"/>
                <w:sz w:val="21"/>
                <w:szCs w:val="20"/>
              </w:rPr>
              <w:t>。</w:t>
            </w:r>
          </w:p>
        </w:tc>
        <w:tc>
          <w:tcPr>
            <w:tcW w:w="378" w:type="pct"/>
            <w:vAlign w:val="center"/>
          </w:tcPr>
          <w:p w14:paraId="2640D33B" w14:textId="77777777" w:rsidR="00397064" w:rsidRPr="000F6ABE" w:rsidRDefault="00397064" w:rsidP="000F6ABE">
            <w:pPr>
              <w:jc w:val="center"/>
              <w:rPr>
                <w:rFonts w:eastAsia="宋体"/>
                <w:kern w:val="0"/>
                <w:sz w:val="21"/>
                <w:szCs w:val="20"/>
              </w:rPr>
            </w:pPr>
            <w:r w:rsidRPr="000F6ABE">
              <w:rPr>
                <w:rFonts w:eastAsia="宋体" w:hint="eastAsia"/>
                <w:kern w:val="0"/>
                <w:sz w:val="21"/>
                <w:szCs w:val="20"/>
              </w:rPr>
              <w:t>2</w:t>
            </w:r>
            <w:r w:rsidRPr="000F6ABE">
              <w:rPr>
                <w:rFonts w:eastAsia="宋体" w:hint="eastAsia"/>
                <w:kern w:val="0"/>
                <w:sz w:val="21"/>
                <w:szCs w:val="20"/>
              </w:rPr>
              <w:t>层坡顶</w:t>
            </w:r>
          </w:p>
        </w:tc>
        <w:tc>
          <w:tcPr>
            <w:tcW w:w="709" w:type="pct"/>
            <w:vAlign w:val="center"/>
          </w:tcPr>
          <w:p w14:paraId="1FF43AC1"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跨越</w:t>
            </w:r>
          </w:p>
        </w:tc>
        <w:tc>
          <w:tcPr>
            <w:tcW w:w="520" w:type="pct"/>
            <w:vMerge/>
            <w:vAlign w:val="center"/>
          </w:tcPr>
          <w:p w14:paraId="777EBA0E"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53B490EA"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397064" w:rsidRPr="000F6ABE" w14:paraId="4298FC86" w14:textId="77777777" w:rsidTr="00397064">
        <w:trPr>
          <w:trHeight w:val="371"/>
          <w:jc w:val="center"/>
        </w:trPr>
        <w:tc>
          <w:tcPr>
            <w:tcW w:w="282" w:type="pct"/>
            <w:vMerge/>
            <w:vAlign w:val="center"/>
          </w:tcPr>
          <w:p w14:paraId="0E8BF256" w14:textId="77777777" w:rsidR="00397064" w:rsidRPr="000F6ABE" w:rsidRDefault="00397064"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29DC8690"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41" w:type="pct"/>
            <w:vMerge/>
            <w:vAlign w:val="center"/>
          </w:tcPr>
          <w:p w14:paraId="0C231A6F"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
        </w:tc>
        <w:tc>
          <w:tcPr>
            <w:tcW w:w="341" w:type="pct"/>
            <w:vMerge/>
            <w:vAlign w:val="center"/>
          </w:tcPr>
          <w:p w14:paraId="39B9B8D1"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
        </w:tc>
        <w:tc>
          <w:tcPr>
            <w:tcW w:w="1666" w:type="pct"/>
            <w:vMerge/>
            <w:vAlign w:val="center"/>
          </w:tcPr>
          <w:p w14:paraId="24F3EF03"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
        </w:tc>
        <w:tc>
          <w:tcPr>
            <w:tcW w:w="378" w:type="pct"/>
            <w:vAlign w:val="center"/>
          </w:tcPr>
          <w:p w14:paraId="3D250BB3" w14:textId="77777777" w:rsidR="00397064" w:rsidRPr="000F6ABE" w:rsidRDefault="00397064" w:rsidP="000F6ABE">
            <w:pPr>
              <w:jc w:val="center"/>
              <w:rPr>
                <w:rFonts w:eastAsia="宋体"/>
                <w:kern w:val="0"/>
                <w:sz w:val="21"/>
                <w:szCs w:val="20"/>
              </w:rPr>
            </w:pPr>
            <w:r w:rsidRPr="000F6ABE">
              <w:rPr>
                <w:rFonts w:eastAsia="宋体" w:hint="eastAsia"/>
                <w:kern w:val="0"/>
                <w:sz w:val="21"/>
                <w:szCs w:val="20"/>
              </w:rPr>
              <w:t>3</w:t>
            </w:r>
            <w:r w:rsidRPr="000F6ABE">
              <w:rPr>
                <w:rFonts w:eastAsia="宋体" w:hint="eastAsia"/>
                <w:kern w:val="0"/>
                <w:sz w:val="21"/>
                <w:szCs w:val="20"/>
              </w:rPr>
              <w:t>层平顶</w:t>
            </w:r>
          </w:p>
        </w:tc>
        <w:tc>
          <w:tcPr>
            <w:tcW w:w="709" w:type="pct"/>
            <w:vAlign w:val="center"/>
          </w:tcPr>
          <w:p w14:paraId="513EA20D"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跨越</w:t>
            </w:r>
          </w:p>
        </w:tc>
        <w:tc>
          <w:tcPr>
            <w:tcW w:w="520" w:type="pct"/>
            <w:vMerge/>
            <w:vAlign w:val="center"/>
          </w:tcPr>
          <w:p w14:paraId="6ADBA642"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07863481"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397064" w:rsidRPr="000F6ABE" w14:paraId="0E312FCA" w14:textId="77777777" w:rsidTr="00397064">
        <w:trPr>
          <w:trHeight w:val="371"/>
          <w:jc w:val="center"/>
        </w:trPr>
        <w:tc>
          <w:tcPr>
            <w:tcW w:w="282" w:type="pct"/>
            <w:vMerge/>
            <w:vAlign w:val="center"/>
          </w:tcPr>
          <w:p w14:paraId="021C7B59" w14:textId="77777777" w:rsidR="00397064" w:rsidRPr="000F6ABE" w:rsidRDefault="00397064"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19B4B091"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41" w:type="pct"/>
            <w:vMerge/>
            <w:vAlign w:val="center"/>
          </w:tcPr>
          <w:p w14:paraId="43E67D19"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
        </w:tc>
        <w:tc>
          <w:tcPr>
            <w:tcW w:w="341" w:type="pct"/>
            <w:vMerge/>
            <w:vAlign w:val="center"/>
          </w:tcPr>
          <w:p w14:paraId="7C5A116E"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p>
        </w:tc>
        <w:tc>
          <w:tcPr>
            <w:tcW w:w="1666" w:type="pct"/>
            <w:vAlign w:val="center"/>
          </w:tcPr>
          <w:p w14:paraId="265B91A3"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居民房，评价范围内约</w:t>
            </w:r>
            <w:r w:rsidRPr="000F6ABE">
              <w:rPr>
                <w:rFonts w:eastAsia="宋体"/>
                <w:kern w:val="0"/>
                <w:sz w:val="21"/>
                <w:szCs w:val="20"/>
              </w:rPr>
              <w:t>1</w:t>
            </w:r>
            <w:r w:rsidRPr="000F6ABE">
              <w:rPr>
                <w:rFonts w:eastAsia="宋体" w:hint="eastAsia"/>
                <w:kern w:val="0"/>
                <w:sz w:val="21"/>
                <w:szCs w:val="20"/>
              </w:rPr>
              <w:t>户，为民房</w:t>
            </w:r>
            <w:r w:rsidRPr="000F6ABE">
              <w:rPr>
                <w:rFonts w:eastAsia="宋体" w:hint="eastAsia"/>
                <w:kern w:val="0"/>
                <w:sz w:val="21"/>
                <w:szCs w:val="20"/>
              </w:rPr>
              <w:t>c</w:t>
            </w:r>
            <w:r w:rsidRPr="000F6ABE">
              <w:rPr>
                <w:rFonts w:eastAsia="宋体" w:hint="eastAsia"/>
                <w:kern w:val="0"/>
                <w:sz w:val="21"/>
                <w:szCs w:val="20"/>
              </w:rPr>
              <w:t>，</w:t>
            </w:r>
            <w:r w:rsidRPr="000F6ABE">
              <w:rPr>
                <w:rFonts w:eastAsia="宋体" w:hint="eastAsia"/>
                <w:kern w:val="0"/>
                <w:sz w:val="21"/>
                <w:szCs w:val="20"/>
              </w:rPr>
              <w:t>3</w:t>
            </w:r>
            <w:r w:rsidRPr="000F6ABE">
              <w:rPr>
                <w:rFonts w:eastAsia="宋体" w:hint="eastAsia"/>
                <w:kern w:val="0"/>
                <w:sz w:val="21"/>
                <w:szCs w:val="20"/>
              </w:rPr>
              <w:t>层坡顶。</w:t>
            </w:r>
          </w:p>
        </w:tc>
        <w:tc>
          <w:tcPr>
            <w:tcW w:w="378" w:type="pct"/>
            <w:vAlign w:val="center"/>
          </w:tcPr>
          <w:p w14:paraId="21EEEA9D" w14:textId="77777777" w:rsidR="00397064" w:rsidRPr="000F6ABE" w:rsidRDefault="00397064" w:rsidP="000F6ABE">
            <w:pPr>
              <w:jc w:val="center"/>
              <w:rPr>
                <w:rFonts w:eastAsia="宋体"/>
                <w:kern w:val="0"/>
                <w:sz w:val="21"/>
                <w:szCs w:val="20"/>
              </w:rPr>
            </w:pPr>
            <w:r w:rsidRPr="000F6ABE">
              <w:rPr>
                <w:rFonts w:eastAsia="宋体"/>
                <w:kern w:val="0"/>
                <w:sz w:val="21"/>
                <w:szCs w:val="20"/>
              </w:rPr>
              <w:t>3</w:t>
            </w:r>
            <w:r w:rsidRPr="000F6ABE">
              <w:rPr>
                <w:rFonts w:eastAsia="宋体" w:hint="eastAsia"/>
                <w:kern w:val="0"/>
                <w:sz w:val="21"/>
                <w:szCs w:val="20"/>
              </w:rPr>
              <w:t>层坡顶</w:t>
            </w:r>
          </w:p>
        </w:tc>
        <w:tc>
          <w:tcPr>
            <w:tcW w:w="709" w:type="pct"/>
            <w:vAlign w:val="center"/>
          </w:tcPr>
          <w:p w14:paraId="65AB5F0D" w14:textId="77777777" w:rsidR="00397064" w:rsidRPr="000F6ABE" w:rsidRDefault="00397064"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西南侧约</w:t>
            </w:r>
            <w:r w:rsidRPr="000F6ABE">
              <w:rPr>
                <w:rFonts w:eastAsia="宋体" w:hint="eastAsia"/>
                <w:kern w:val="0"/>
                <w:sz w:val="21"/>
                <w:szCs w:val="20"/>
              </w:rPr>
              <w:t>5m</w:t>
            </w:r>
          </w:p>
        </w:tc>
        <w:tc>
          <w:tcPr>
            <w:tcW w:w="520" w:type="pct"/>
            <w:vMerge/>
            <w:vAlign w:val="center"/>
          </w:tcPr>
          <w:p w14:paraId="7A6A63A4"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5E7D7653" w14:textId="77777777" w:rsidR="00397064"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0F6ABE" w:rsidRPr="000F6ABE" w14:paraId="282B5D8D" w14:textId="77777777" w:rsidTr="00397064">
        <w:trPr>
          <w:trHeight w:val="371"/>
          <w:jc w:val="center"/>
        </w:trPr>
        <w:tc>
          <w:tcPr>
            <w:tcW w:w="282" w:type="pct"/>
            <w:vAlign w:val="center"/>
          </w:tcPr>
          <w:p w14:paraId="1002FF80" w14:textId="77777777" w:rsidR="000F6ABE" w:rsidRPr="000F6ABE" w:rsidRDefault="000F6ABE" w:rsidP="000F6ABE">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5E107DEE" w14:textId="77777777" w:rsidR="000F6ABE" w:rsidRPr="000F6ABE" w:rsidRDefault="000F6ABE" w:rsidP="000F6ABE">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682" w:type="pct"/>
            <w:gridSpan w:val="2"/>
            <w:vAlign w:val="center"/>
          </w:tcPr>
          <w:p w14:paraId="39BC08A6"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华瑞科技发展有限公司</w:t>
            </w:r>
          </w:p>
        </w:tc>
        <w:tc>
          <w:tcPr>
            <w:tcW w:w="1666" w:type="pct"/>
            <w:vAlign w:val="center"/>
          </w:tcPr>
          <w:p w14:paraId="7DA4A570"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公司，评价范围内</w:t>
            </w:r>
            <w:r w:rsidRPr="000F6ABE">
              <w:rPr>
                <w:rFonts w:eastAsia="宋体" w:hint="eastAsia"/>
                <w:kern w:val="0"/>
                <w:sz w:val="21"/>
                <w:szCs w:val="20"/>
              </w:rPr>
              <w:t>1</w:t>
            </w:r>
            <w:r w:rsidRPr="000F6ABE">
              <w:rPr>
                <w:rFonts w:eastAsia="宋体" w:hint="eastAsia"/>
                <w:kern w:val="0"/>
                <w:sz w:val="21"/>
                <w:szCs w:val="20"/>
              </w:rPr>
              <w:t>处，最近房屋为公司厂房，</w:t>
            </w:r>
            <w:r w:rsidRPr="000F6ABE">
              <w:rPr>
                <w:rFonts w:eastAsia="宋体" w:hint="eastAsia"/>
                <w:kern w:val="0"/>
                <w:sz w:val="21"/>
                <w:szCs w:val="20"/>
              </w:rPr>
              <w:t>1</w:t>
            </w:r>
            <w:r w:rsidRPr="000F6ABE">
              <w:rPr>
                <w:rFonts w:eastAsia="宋体" w:hint="eastAsia"/>
                <w:kern w:val="0"/>
                <w:sz w:val="21"/>
                <w:szCs w:val="20"/>
              </w:rPr>
              <w:t>层坡顶。</w:t>
            </w:r>
          </w:p>
        </w:tc>
        <w:tc>
          <w:tcPr>
            <w:tcW w:w="378" w:type="pct"/>
            <w:vAlign w:val="center"/>
          </w:tcPr>
          <w:p w14:paraId="306BB16D" w14:textId="77777777" w:rsidR="000F6ABE" w:rsidRPr="000F6ABE" w:rsidRDefault="000F6ABE" w:rsidP="000F6ABE">
            <w:pPr>
              <w:jc w:val="center"/>
              <w:rPr>
                <w:rFonts w:eastAsia="宋体"/>
                <w:kern w:val="0"/>
                <w:sz w:val="21"/>
                <w:szCs w:val="20"/>
              </w:rPr>
            </w:pPr>
            <w:r w:rsidRPr="000F6ABE">
              <w:rPr>
                <w:rFonts w:eastAsia="宋体" w:hint="eastAsia"/>
                <w:kern w:val="0"/>
                <w:sz w:val="21"/>
                <w:szCs w:val="20"/>
              </w:rPr>
              <w:t>1</w:t>
            </w:r>
            <w:r w:rsidRPr="000F6ABE">
              <w:rPr>
                <w:rFonts w:eastAsia="宋体" w:hint="eastAsia"/>
                <w:kern w:val="0"/>
                <w:sz w:val="21"/>
                <w:szCs w:val="20"/>
              </w:rPr>
              <w:t>层坡顶</w:t>
            </w:r>
          </w:p>
        </w:tc>
        <w:tc>
          <w:tcPr>
            <w:tcW w:w="709" w:type="pct"/>
            <w:vAlign w:val="center"/>
          </w:tcPr>
          <w:p w14:paraId="2E826044" w14:textId="77777777" w:rsidR="000F6ABE" w:rsidRPr="000F6ABE" w:rsidRDefault="000F6ABE" w:rsidP="000F6ABE">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西北侧约</w:t>
            </w:r>
            <w:r w:rsidRPr="000F6ABE">
              <w:rPr>
                <w:rFonts w:eastAsia="宋体" w:hint="eastAsia"/>
                <w:kern w:val="0"/>
                <w:sz w:val="21"/>
                <w:szCs w:val="20"/>
              </w:rPr>
              <w:t>5m</w:t>
            </w:r>
          </w:p>
        </w:tc>
        <w:tc>
          <w:tcPr>
            <w:tcW w:w="520" w:type="pct"/>
            <w:vAlign w:val="center"/>
          </w:tcPr>
          <w:p w14:paraId="19E21CE3"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工频电场</w:t>
            </w:r>
          </w:p>
          <w:p w14:paraId="5AB3D6FC" w14:textId="6AD97B4B" w:rsidR="000F6ABE"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工频磁场</w:t>
            </w:r>
          </w:p>
        </w:tc>
        <w:tc>
          <w:tcPr>
            <w:tcW w:w="463" w:type="pct"/>
            <w:vAlign w:val="center"/>
          </w:tcPr>
          <w:p w14:paraId="404B69EC" w14:textId="186E5C39" w:rsidR="000F6ABE" w:rsidRPr="000F6ABE" w:rsidRDefault="00397064" w:rsidP="000F6ABE">
            <w:pPr>
              <w:tabs>
                <w:tab w:val="left" w:pos="3720"/>
              </w:tabs>
              <w:autoSpaceDE w:val="0"/>
              <w:autoSpaceDN w:val="0"/>
              <w:adjustRightInd w:val="0"/>
              <w:spacing w:line="0" w:lineRule="atLeast"/>
              <w:jc w:val="center"/>
              <w:textAlignment w:val="bottom"/>
              <w:rPr>
                <w:rFonts w:eastAsiaTheme="minorEastAsia"/>
                <w:kern w:val="0"/>
                <w:sz w:val="21"/>
                <w:szCs w:val="21"/>
              </w:rPr>
            </w:pPr>
            <w:r>
              <w:rPr>
                <w:rFonts w:eastAsiaTheme="minorEastAsia" w:hint="eastAsia"/>
                <w:kern w:val="0"/>
                <w:sz w:val="21"/>
                <w:szCs w:val="21"/>
              </w:rPr>
              <w:t>/</w:t>
            </w:r>
          </w:p>
        </w:tc>
      </w:tr>
      <w:tr w:rsidR="00397064" w:rsidRPr="000F6ABE" w14:paraId="0444115E" w14:textId="77777777" w:rsidTr="00397064">
        <w:trPr>
          <w:trHeight w:val="371"/>
          <w:jc w:val="center"/>
        </w:trPr>
        <w:tc>
          <w:tcPr>
            <w:tcW w:w="282" w:type="pct"/>
            <w:vAlign w:val="center"/>
          </w:tcPr>
          <w:p w14:paraId="22B0A365" w14:textId="77777777" w:rsidR="00397064" w:rsidRPr="000F6ABE" w:rsidRDefault="00397064" w:rsidP="00397064">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6D7923DE"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41" w:type="pct"/>
            <w:vAlign w:val="center"/>
          </w:tcPr>
          <w:p w14:paraId="5B61F51B"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roofErr w:type="gramStart"/>
            <w:r w:rsidRPr="000F6ABE">
              <w:rPr>
                <w:rFonts w:ascii="宋体" w:eastAsiaTheme="minorEastAsia" w:hAnsi="宋体" w:hint="eastAsia"/>
                <w:kern w:val="0"/>
                <w:sz w:val="21"/>
                <w:szCs w:val="21"/>
              </w:rPr>
              <w:t>霞灯村</w:t>
            </w:r>
            <w:proofErr w:type="gramEnd"/>
          </w:p>
        </w:tc>
        <w:tc>
          <w:tcPr>
            <w:tcW w:w="341" w:type="pct"/>
            <w:vAlign w:val="center"/>
          </w:tcPr>
          <w:p w14:paraId="5804F795"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hint="eastAsia"/>
                <w:kern w:val="0"/>
                <w:sz w:val="21"/>
                <w:szCs w:val="21"/>
              </w:rPr>
              <w:t>十五组</w:t>
            </w:r>
          </w:p>
        </w:tc>
        <w:tc>
          <w:tcPr>
            <w:tcW w:w="1666" w:type="pct"/>
            <w:vAlign w:val="center"/>
          </w:tcPr>
          <w:p w14:paraId="519AE2C0"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kern w:val="0"/>
                <w:sz w:val="21"/>
                <w:szCs w:val="21"/>
              </w:rPr>
              <w:t>居民房，评价范围内</w:t>
            </w:r>
            <w:r w:rsidRPr="000F6ABE">
              <w:rPr>
                <w:rFonts w:eastAsia="宋体" w:hint="eastAsia"/>
                <w:kern w:val="0"/>
                <w:sz w:val="21"/>
                <w:szCs w:val="21"/>
              </w:rPr>
              <w:t>1</w:t>
            </w:r>
            <w:r w:rsidRPr="000F6ABE">
              <w:rPr>
                <w:rFonts w:eastAsia="宋体"/>
                <w:kern w:val="0"/>
                <w:sz w:val="21"/>
                <w:szCs w:val="21"/>
              </w:rPr>
              <w:t>户，为</w:t>
            </w:r>
            <w:r w:rsidRPr="000F6ABE">
              <w:rPr>
                <w:rFonts w:eastAsia="宋体" w:hint="eastAsia"/>
                <w:kern w:val="0"/>
                <w:sz w:val="21"/>
                <w:szCs w:val="21"/>
              </w:rPr>
              <w:t>民房，</w:t>
            </w:r>
            <w:r w:rsidRPr="000F6ABE">
              <w:rPr>
                <w:rFonts w:eastAsia="宋体" w:hint="eastAsia"/>
                <w:kern w:val="0"/>
                <w:sz w:val="21"/>
                <w:szCs w:val="21"/>
              </w:rPr>
              <w:t>2</w:t>
            </w:r>
            <w:r w:rsidRPr="000F6ABE">
              <w:rPr>
                <w:rFonts w:eastAsia="宋体" w:hint="eastAsia"/>
                <w:kern w:val="0"/>
                <w:sz w:val="21"/>
                <w:szCs w:val="21"/>
              </w:rPr>
              <w:t>层坡顶</w:t>
            </w:r>
            <w:r w:rsidRPr="000F6ABE">
              <w:rPr>
                <w:rFonts w:eastAsia="宋体"/>
                <w:kern w:val="0"/>
                <w:sz w:val="21"/>
                <w:szCs w:val="21"/>
              </w:rPr>
              <w:t>。</w:t>
            </w:r>
          </w:p>
        </w:tc>
        <w:tc>
          <w:tcPr>
            <w:tcW w:w="378" w:type="pct"/>
            <w:vAlign w:val="center"/>
          </w:tcPr>
          <w:p w14:paraId="3DF9AE80" w14:textId="77777777" w:rsidR="00397064" w:rsidRPr="000F6ABE" w:rsidRDefault="00397064" w:rsidP="00397064">
            <w:pPr>
              <w:jc w:val="center"/>
              <w:rPr>
                <w:rFonts w:eastAsia="宋体"/>
                <w:kern w:val="0"/>
                <w:sz w:val="21"/>
                <w:szCs w:val="20"/>
              </w:rPr>
            </w:pPr>
            <w:r w:rsidRPr="000F6ABE">
              <w:rPr>
                <w:rFonts w:eastAsia="宋体" w:hint="eastAsia"/>
                <w:kern w:val="0"/>
                <w:sz w:val="21"/>
                <w:szCs w:val="20"/>
              </w:rPr>
              <w:t>2</w:t>
            </w:r>
            <w:r w:rsidRPr="000F6ABE">
              <w:rPr>
                <w:rFonts w:eastAsia="宋体" w:hint="eastAsia"/>
                <w:kern w:val="0"/>
                <w:sz w:val="21"/>
                <w:szCs w:val="20"/>
              </w:rPr>
              <w:t>层坡顶</w:t>
            </w:r>
          </w:p>
        </w:tc>
        <w:tc>
          <w:tcPr>
            <w:tcW w:w="709" w:type="pct"/>
            <w:vAlign w:val="center"/>
          </w:tcPr>
          <w:p w14:paraId="2EA83AAB" w14:textId="778BEA19" w:rsidR="00397064" w:rsidRPr="000F6ABE" w:rsidRDefault="00397064" w:rsidP="00397064">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西</w:t>
            </w:r>
            <w:r>
              <w:rPr>
                <w:rFonts w:eastAsia="宋体" w:hint="eastAsia"/>
                <w:kern w:val="0"/>
                <w:sz w:val="21"/>
                <w:szCs w:val="20"/>
              </w:rPr>
              <w:t>北</w:t>
            </w:r>
            <w:r w:rsidRPr="000F6ABE">
              <w:rPr>
                <w:rFonts w:eastAsia="宋体" w:hint="eastAsia"/>
                <w:kern w:val="0"/>
                <w:sz w:val="21"/>
                <w:szCs w:val="20"/>
              </w:rPr>
              <w:t>侧约</w:t>
            </w:r>
            <w:r w:rsidRPr="000F6ABE">
              <w:rPr>
                <w:rFonts w:eastAsia="宋体" w:hint="eastAsia"/>
                <w:kern w:val="0"/>
                <w:sz w:val="21"/>
                <w:szCs w:val="20"/>
              </w:rPr>
              <w:t>25m</w:t>
            </w:r>
          </w:p>
        </w:tc>
        <w:tc>
          <w:tcPr>
            <w:tcW w:w="520" w:type="pct"/>
            <w:vMerge w:val="restart"/>
            <w:vAlign w:val="center"/>
          </w:tcPr>
          <w:p w14:paraId="656701AF"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工频电场</w:t>
            </w:r>
          </w:p>
          <w:p w14:paraId="3BB8961A"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工频磁场</w:t>
            </w:r>
          </w:p>
          <w:p w14:paraId="06DF879E" w14:textId="33634321"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噪声</w:t>
            </w:r>
          </w:p>
        </w:tc>
        <w:tc>
          <w:tcPr>
            <w:tcW w:w="463" w:type="pct"/>
            <w:vMerge w:val="restart"/>
            <w:vAlign w:val="center"/>
          </w:tcPr>
          <w:p w14:paraId="4862758A" w14:textId="45071FCB"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1</w:t>
            </w:r>
            <w:r w:rsidRPr="000F6ABE">
              <w:rPr>
                <w:rFonts w:eastAsiaTheme="minorEastAsia"/>
                <w:kern w:val="0"/>
                <w:sz w:val="21"/>
                <w:szCs w:val="21"/>
              </w:rPr>
              <w:t>类</w:t>
            </w:r>
          </w:p>
        </w:tc>
      </w:tr>
      <w:tr w:rsidR="00397064" w:rsidRPr="000F6ABE" w14:paraId="67470380" w14:textId="77777777" w:rsidTr="00397064">
        <w:trPr>
          <w:trHeight w:val="371"/>
          <w:jc w:val="center"/>
        </w:trPr>
        <w:tc>
          <w:tcPr>
            <w:tcW w:w="282" w:type="pct"/>
            <w:vAlign w:val="center"/>
          </w:tcPr>
          <w:p w14:paraId="425AFBA5" w14:textId="77777777" w:rsidR="00397064" w:rsidRPr="000F6ABE" w:rsidRDefault="00397064" w:rsidP="00397064">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3774C122"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682" w:type="pct"/>
            <w:gridSpan w:val="2"/>
            <w:vAlign w:val="center"/>
          </w:tcPr>
          <w:p w14:paraId="1522072D"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hint="eastAsia"/>
                <w:kern w:val="0"/>
                <w:sz w:val="21"/>
                <w:szCs w:val="21"/>
              </w:rPr>
              <w:t>双牌县水</w:t>
            </w:r>
            <w:proofErr w:type="gramStart"/>
            <w:r w:rsidRPr="000F6ABE">
              <w:rPr>
                <w:rFonts w:eastAsia="宋体" w:hint="eastAsia"/>
                <w:kern w:val="0"/>
                <w:sz w:val="21"/>
                <w:szCs w:val="21"/>
              </w:rPr>
              <w:t>务</w:t>
            </w:r>
            <w:proofErr w:type="gramEnd"/>
            <w:r w:rsidRPr="000F6ABE">
              <w:rPr>
                <w:rFonts w:eastAsia="宋体" w:hint="eastAsia"/>
                <w:kern w:val="0"/>
                <w:sz w:val="21"/>
                <w:szCs w:val="21"/>
              </w:rPr>
              <w:t>建设投资有限公司</w:t>
            </w:r>
          </w:p>
        </w:tc>
        <w:tc>
          <w:tcPr>
            <w:tcW w:w="1666" w:type="pct"/>
            <w:vAlign w:val="center"/>
          </w:tcPr>
          <w:p w14:paraId="557A0A4F"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hint="eastAsia"/>
                <w:kern w:val="0"/>
                <w:sz w:val="21"/>
                <w:szCs w:val="21"/>
              </w:rPr>
              <w:t>公司，评价范围内</w:t>
            </w:r>
            <w:r w:rsidRPr="000F6ABE">
              <w:rPr>
                <w:rFonts w:eastAsia="宋体" w:hint="eastAsia"/>
                <w:kern w:val="0"/>
                <w:sz w:val="21"/>
                <w:szCs w:val="21"/>
              </w:rPr>
              <w:t>1</w:t>
            </w:r>
            <w:r w:rsidRPr="000F6ABE">
              <w:rPr>
                <w:rFonts w:eastAsia="宋体" w:hint="eastAsia"/>
                <w:kern w:val="0"/>
                <w:sz w:val="21"/>
                <w:szCs w:val="21"/>
              </w:rPr>
              <w:t>处，最近房屋为公司办公楼，</w:t>
            </w:r>
            <w:r w:rsidRPr="000F6ABE">
              <w:rPr>
                <w:rFonts w:eastAsia="宋体" w:hint="eastAsia"/>
                <w:kern w:val="0"/>
                <w:sz w:val="21"/>
                <w:szCs w:val="21"/>
              </w:rPr>
              <w:t>3</w:t>
            </w:r>
            <w:r w:rsidRPr="000F6ABE">
              <w:rPr>
                <w:rFonts w:eastAsia="宋体" w:hint="eastAsia"/>
                <w:kern w:val="0"/>
                <w:sz w:val="21"/>
                <w:szCs w:val="21"/>
              </w:rPr>
              <w:t>层坡顶</w:t>
            </w:r>
          </w:p>
        </w:tc>
        <w:tc>
          <w:tcPr>
            <w:tcW w:w="378" w:type="pct"/>
            <w:vAlign w:val="center"/>
          </w:tcPr>
          <w:p w14:paraId="45EA650C" w14:textId="77777777" w:rsidR="00397064" w:rsidRPr="000F6ABE" w:rsidRDefault="00397064" w:rsidP="00397064">
            <w:pPr>
              <w:jc w:val="center"/>
              <w:rPr>
                <w:rFonts w:eastAsia="宋体"/>
                <w:kern w:val="0"/>
                <w:sz w:val="21"/>
                <w:szCs w:val="20"/>
              </w:rPr>
            </w:pPr>
            <w:r w:rsidRPr="000F6ABE">
              <w:rPr>
                <w:rFonts w:eastAsia="宋体" w:hint="eastAsia"/>
                <w:kern w:val="0"/>
                <w:sz w:val="21"/>
                <w:szCs w:val="20"/>
              </w:rPr>
              <w:t>3</w:t>
            </w:r>
            <w:r w:rsidRPr="000F6ABE">
              <w:rPr>
                <w:rFonts w:eastAsia="宋体" w:hint="eastAsia"/>
                <w:kern w:val="0"/>
                <w:sz w:val="21"/>
                <w:szCs w:val="20"/>
              </w:rPr>
              <w:t>层坡顶</w:t>
            </w:r>
          </w:p>
        </w:tc>
        <w:tc>
          <w:tcPr>
            <w:tcW w:w="709" w:type="pct"/>
            <w:vAlign w:val="center"/>
          </w:tcPr>
          <w:p w14:paraId="4C3349DC"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西北侧约</w:t>
            </w:r>
            <w:r w:rsidRPr="000F6ABE">
              <w:rPr>
                <w:rFonts w:eastAsia="宋体" w:hint="eastAsia"/>
                <w:kern w:val="0"/>
                <w:sz w:val="21"/>
                <w:szCs w:val="20"/>
              </w:rPr>
              <w:t>25m</w:t>
            </w:r>
          </w:p>
        </w:tc>
        <w:tc>
          <w:tcPr>
            <w:tcW w:w="520" w:type="pct"/>
            <w:vMerge/>
            <w:vAlign w:val="center"/>
          </w:tcPr>
          <w:p w14:paraId="66A56838"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729C0A60"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397064" w:rsidRPr="000F6ABE" w14:paraId="5A993BCC" w14:textId="77777777" w:rsidTr="00397064">
        <w:trPr>
          <w:trHeight w:val="371"/>
          <w:jc w:val="center"/>
        </w:trPr>
        <w:tc>
          <w:tcPr>
            <w:tcW w:w="282" w:type="pct"/>
            <w:vAlign w:val="center"/>
          </w:tcPr>
          <w:p w14:paraId="2A5E44CE" w14:textId="77777777" w:rsidR="00397064" w:rsidRPr="000F6ABE" w:rsidRDefault="00397064" w:rsidP="00397064">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7D825D9C"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41" w:type="pct"/>
            <w:vAlign w:val="center"/>
          </w:tcPr>
          <w:p w14:paraId="0D4E3484"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roofErr w:type="gramStart"/>
            <w:r w:rsidRPr="000F6ABE">
              <w:rPr>
                <w:rFonts w:ascii="宋体" w:eastAsiaTheme="minorEastAsia" w:hAnsi="宋体" w:hint="eastAsia"/>
                <w:kern w:val="0"/>
                <w:sz w:val="21"/>
                <w:szCs w:val="21"/>
              </w:rPr>
              <w:t>上双村</w:t>
            </w:r>
            <w:proofErr w:type="gramEnd"/>
          </w:p>
        </w:tc>
        <w:tc>
          <w:tcPr>
            <w:tcW w:w="341" w:type="pct"/>
            <w:vAlign w:val="center"/>
          </w:tcPr>
          <w:p w14:paraId="0C4175C3"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hint="eastAsia"/>
                <w:kern w:val="0"/>
                <w:sz w:val="21"/>
                <w:szCs w:val="21"/>
              </w:rPr>
              <w:t>一组</w:t>
            </w:r>
          </w:p>
        </w:tc>
        <w:tc>
          <w:tcPr>
            <w:tcW w:w="1666" w:type="pct"/>
            <w:vAlign w:val="center"/>
          </w:tcPr>
          <w:p w14:paraId="464F6A18"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kern w:val="0"/>
                <w:sz w:val="21"/>
                <w:szCs w:val="21"/>
              </w:rPr>
              <w:t>居民房，评价范围内</w:t>
            </w:r>
            <w:r w:rsidRPr="000F6ABE">
              <w:rPr>
                <w:rFonts w:eastAsia="宋体" w:hint="eastAsia"/>
                <w:kern w:val="0"/>
                <w:sz w:val="21"/>
                <w:szCs w:val="21"/>
              </w:rPr>
              <w:t>1</w:t>
            </w:r>
            <w:r w:rsidRPr="000F6ABE">
              <w:rPr>
                <w:rFonts w:eastAsia="宋体"/>
                <w:kern w:val="0"/>
                <w:sz w:val="21"/>
                <w:szCs w:val="21"/>
              </w:rPr>
              <w:t>户，为</w:t>
            </w:r>
            <w:r w:rsidRPr="000F6ABE">
              <w:rPr>
                <w:rFonts w:eastAsia="宋体" w:hint="eastAsia"/>
                <w:kern w:val="0"/>
                <w:sz w:val="21"/>
                <w:szCs w:val="21"/>
              </w:rPr>
              <w:t>民房，</w:t>
            </w:r>
            <w:r w:rsidRPr="000F6ABE">
              <w:rPr>
                <w:rFonts w:eastAsia="宋体" w:hint="eastAsia"/>
                <w:kern w:val="0"/>
                <w:sz w:val="21"/>
                <w:szCs w:val="21"/>
              </w:rPr>
              <w:t>1</w:t>
            </w:r>
            <w:r w:rsidRPr="000F6ABE">
              <w:rPr>
                <w:rFonts w:eastAsia="宋体" w:hint="eastAsia"/>
                <w:kern w:val="0"/>
                <w:sz w:val="21"/>
                <w:szCs w:val="21"/>
              </w:rPr>
              <w:t>层坡顶</w:t>
            </w:r>
            <w:r w:rsidRPr="000F6ABE">
              <w:rPr>
                <w:rFonts w:eastAsia="宋体"/>
                <w:kern w:val="0"/>
                <w:sz w:val="21"/>
                <w:szCs w:val="21"/>
              </w:rPr>
              <w:t>。</w:t>
            </w:r>
          </w:p>
        </w:tc>
        <w:tc>
          <w:tcPr>
            <w:tcW w:w="378" w:type="pct"/>
            <w:vAlign w:val="center"/>
          </w:tcPr>
          <w:p w14:paraId="6FA5F3A8" w14:textId="77777777" w:rsidR="00397064" w:rsidRPr="000F6ABE" w:rsidRDefault="00397064" w:rsidP="00397064">
            <w:pPr>
              <w:jc w:val="center"/>
              <w:rPr>
                <w:rFonts w:eastAsia="宋体"/>
                <w:kern w:val="0"/>
                <w:sz w:val="21"/>
                <w:szCs w:val="20"/>
              </w:rPr>
            </w:pPr>
            <w:r w:rsidRPr="000F6ABE">
              <w:rPr>
                <w:rFonts w:eastAsia="宋体" w:hint="eastAsia"/>
                <w:kern w:val="0"/>
                <w:sz w:val="21"/>
                <w:szCs w:val="20"/>
              </w:rPr>
              <w:t>1</w:t>
            </w:r>
            <w:r w:rsidRPr="000F6ABE">
              <w:rPr>
                <w:rFonts w:eastAsia="宋体" w:hint="eastAsia"/>
                <w:kern w:val="0"/>
                <w:sz w:val="21"/>
                <w:szCs w:val="20"/>
              </w:rPr>
              <w:t>层坡顶</w:t>
            </w:r>
          </w:p>
        </w:tc>
        <w:tc>
          <w:tcPr>
            <w:tcW w:w="709" w:type="pct"/>
            <w:vAlign w:val="center"/>
          </w:tcPr>
          <w:p w14:paraId="4C81652C"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西北侧约</w:t>
            </w:r>
            <w:r w:rsidRPr="000F6ABE">
              <w:rPr>
                <w:rFonts w:eastAsia="宋体" w:hint="eastAsia"/>
                <w:kern w:val="0"/>
                <w:sz w:val="21"/>
                <w:szCs w:val="20"/>
              </w:rPr>
              <w:t>5m</w:t>
            </w:r>
          </w:p>
        </w:tc>
        <w:tc>
          <w:tcPr>
            <w:tcW w:w="520" w:type="pct"/>
            <w:vMerge/>
            <w:vAlign w:val="center"/>
          </w:tcPr>
          <w:p w14:paraId="1B132D9E"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463" w:type="pct"/>
            <w:vMerge/>
            <w:vAlign w:val="center"/>
          </w:tcPr>
          <w:p w14:paraId="49C9B7B3"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r>
      <w:tr w:rsidR="00397064" w:rsidRPr="000F6ABE" w14:paraId="2EA2C9D9" w14:textId="77777777" w:rsidTr="00397064">
        <w:trPr>
          <w:trHeight w:val="371"/>
          <w:jc w:val="center"/>
        </w:trPr>
        <w:tc>
          <w:tcPr>
            <w:tcW w:w="282" w:type="pct"/>
            <w:vAlign w:val="center"/>
          </w:tcPr>
          <w:p w14:paraId="4397DEEB" w14:textId="77777777" w:rsidR="00397064" w:rsidRPr="000F6ABE" w:rsidRDefault="00397064" w:rsidP="00397064">
            <w:pPr>
              <w:numPr>
                <w:ilvl w:val="0"/>
                <w:numId w:val="15"/>
              </w:num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300" w:type="pct"/>
            <w:vMerge/>
            <w:vAlign w:val="center"/>
          </w:tcPr>
          <w:p w14:paraId="344FC719"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p>
        </w:tc>
        <w:tc>
          <w:tcPr>
            <w:tcW w:w="682" w:type="pct"/>
            <w:gridSpan w:val="2"/>
            <w:vAlign w:val="center"/>
          </w:tcPr>
          <w:p w14:paraId="7395C8DE"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hint="eastAsia"/>
                <w:kern w:val="0"/>
                <w:sz w:val="21"/>
                <w:szCs w:val="21"/>
              </w:rPr>
              <w:t>双牌县毛家岭水厂</w:t>
            </w:r>
          </w:p>
        </w:tc>
        <w:tc>
          <w:tcPr>
            <w:tcW w:w="1666" w:type="pct"/>
            <w:vAlign w:val="center"/>
          </w:tcPr>
          <w:p w14:paraId="5447F518"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1"/>
              </w:rPr>
            </w:pPr>
            <w:r w:rsidRPr="000F6ABE">
              <w:rPr>
                <w:rFonts w:eastAsia="宋体" w:hint="eastAsia"/>
                <w:kern w:val="0"/>
                <w:sz w:val="21"/>
                <w:szCs w:val="21"/>
              </w:rPr>
              <w:t>水厂，评价范围内</w:t>
            </w:r>
            <w:r w:rsidRPr="000F6ABE">
              <w:rPr>
                <w:rFonts w:eastAsia="宋体" w:hint="eastAsia"/>
                <w:kern w:val="0"/>
                <w:sz w:val="21"/>
                <w:szCs w:val="21"/>
              </w:rPr>
              <w:t>1</w:t>
            </w:r>
            <w:r w:rsidRPr="000F6ABE">
              <w:rPr>
                <w:rFonts w:eastAsia="宋体" w:hint="eastAsia"/>
                <w:kern w:val="0"/>
                <w:sz w:val="21"/>
                <w:szCs w:val="21"/>
              </w:rPr>
              <w:t>处，跨越</w:t>
            </w:r>
            <w:r w:rsidRPr="000F6ABE">
              <w:rPr>
                <w:rFonts w:eastAsia="宋体" w:hint="eastAsia"/>
                <w:kern w:val="0"/>
                <w:sz w:val="21"/>
                <w:szCs w:val="21"/>
              </w:rPr>
              <w:t>1</w:t>
            </w:r>
            <w:r w:rsidRPr="000F6ABE">
              <w:rPr>
                <w:rFonts w:eastAsia="宋体" w:hint="eastAsia"/>
                <w:kern w:val="0"/>
                <w:sz w:val="21"/>
                <w:szCs w:val="21"/>
              </w:rPr>
              <w:t>处，跨越处为水厂厂房，</w:t>
            </w:r>
            <w:r w:rsidRPr="000F6ABE">
              <w:rPr>
                <w:rFonts w:eastAsia="宋体" w:hint="eastAsia"/>
                <w:kern w:val="0"/>
                <w:sz w:val="21"/>
                <w:szCs w:val="21"/>
              </w:rPr>
              <w:t>1</w:t>
            </w:r>
            <w:r w:rsidRPr="000F6ABE">
              <w:rPr>
                <w:rFonts w:eastAsia="宋体" w:hint="eastAsia"/>
                <w:kern w:val="0"/>
                <w:sz w:val="21"/>
                <w:szCs w:val="21"/>
              </w:rPr>
              <w:t>层坡顶。</w:t>
            </w:r>
          </w:p>
        </w:tc>
        <w:tc>
          <w:tcPr>
            <w:tcW w:w="378" w:type="pct"/>
            <w:vAlign w:val="center"/>
          </w:tcPr>
          <w:p w14:paraId="67926AB7" w14:textId="77777777" w:rsidR="00397064" w:rsidRPr="000F6ABE" w:rsidRDefault="00397064" w:rsidP="00397064">
            <w:pPr>
              <w:jc w:val="center"/>
              <w:rPr>
                <w:rFonts w:eastAsia="宋体"/>
                <w:kern w:val="0"/>
                <w:sz w:val="21"/>
                <w:szCs w:val="20"/>
              </w:rPr>
            </w:pPr>
            <w:r w:rsidRPr="000F6ABE">
              <w:rPr>
                <w:rFonts w:eastAsia="宋体" w:hint="eastAsia"/>
                <w:kern w:val="0"/>
                <w:sz w:val="21"/>
                <w:szCs w:val="20"/>
              </w:rPr>
              <w:t>1</w:t>
            </w:r>
            <w:r w:rsidRPr="000F6ABE">
              <w:rPr>
                <w:rFonts w:eastAsia="宋体" w:hint="eastAsia"/>
                <w:kern w:val="0"/>
                <w:sz w:val="21"/>
                <w:szCs w:val="20"/>
              </w:rPr>
              <w:t>层坡顶</w:t>
            </w:r>
          </w:p>
        </w:tc>
        <w:tc>
          <w:tcPr>
            <w:tcW w:w="709" w:type="pct"/>
            <w:vAlign w:val="center"/>
          </w:tcPr>
          <w:p w14:paraId="7714D5E1" w14:textId="77777777" w:rsidR="00397064" w:rsidRPr="000F6ABE" w:rsidRDefault="00397064" w:rsidP="00397064">
            <w:pPr>
              <w:tabs>
                <w:tab w:val="left" w:pos="3720"/>
              </w:tabs>
              <w:autoSpaceDE w:val="0"/>
              <w:autoSpaceDN w:val="0"/>
              <w:adjustRightInd w:val="0"/>
              <w:jc w:val="center"/>
              <w:textAlignment w:val="bottom"/>
              <w:rPr>
                <w:rFonts w:eastAsia="宋体"/>
                <w:kern w:val="0"/>
                <w:sz w:val="21"/>
                <w:szCs w:val="20"/>
              </w:rPr>
            </w:pPr>
            <w:r w:rsidRPr="000F6ABE">
              <w:rPr>
                <w:rFonts w:eastAsia="宋体" w:hint="eastAsia"/>
                <w:kern w:val="0"/>
                <w:sz w:val="21"/>
                <w:szCs w:val="20"/>
              </w:rPr>
              <w:t>跨越</w:t>
            </w:r>
          </w:p>
        </w:tc>
        <w:tc>
          <w:tcPr>
            <w:tcW w:w="520" w:type="pct"/>
            <w:vAlign w:val="center"/>
          </w:tcPr>
          <w:p w14:paraId="76628A20" w14:textId="7777777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工频电场</w:t>
            </w:r>
          </w:p>
          <w:p w14:paraId="755E0C0D" w14:textId="3D59EDAE"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sidRPr="000F6ABE">
              <w:rPr>
                <w:rFonts w:eastAsiaTheme="minorEastAsia"/>
                <w:kern w:val="0"/>
                <w:sz w:val="21"/>
                <w:szCs w:val="21"/>
              </w:rPr>
              <w:t>工频磁场</w:t>
            </w:r>
          </w:p>
        </w:tc>
        <w:tc>
          <w:tcPr>
            <w:tcW w:w="463" w:type="pct"/>
            <w:vAlign w:val="center"/>
          </w:tcPr>
          <w:p w14:paraId="34013D8B" w14:textId="42A02097" w:rsidR="00397064" w:rsidRPr="000F6ABE" w:rsidRDefault="00397064" w:rsidP="00397064">
            <w:pPr>
              <w:tabs>
                <w:tab w:val="left" w:pos="3720"/>
              </w:tabs>
              <w:autoSpaceDE w:val="0"/>
              <w:autoSpaceDN w:val="0"/>
              <w:adjustRightInd w:val="0"/>
              <w:spacing w:line="0" w:lineRule="atLeast"/>
              <w:jc w:val="center"/>
              <w:textAlignment w:val="bottom"/>
              <w:rPr>
                <w:rFonts w:eastAsiaTheme="minorEastAsia"/>
                <w:kern w:val="0"/>
                <w:sz w:val="21"/>
                <w:szCs w:val="21"/>
              </w:rPr>
            </w:pPr>
            <w:r>
              <w:rPr>
                <w:rFonts w:eastAsiaTheme="minorEastAsia" w:hint="eastAsia"/>
                <w:kern w:val="0"/>
                <w:sz w:val="21"/>
                <w:szCs w:val="21"/>
              </w:rPr>
              <w:t>/</w:t>
            </w:r>
          </w:p>
        </w:tc>
      </w:tr>
    </w:tbl>
    <w:p w14:paraId="51D112A7" w14:textId="28730548" w:rsidR="00392F46" w:rsidRPr="000F6ABE" w:rsidRDefault="00392F46" w:rsidP="000F6ABE">
      <w:pPr>
        <w:rPr>
          <w:rFonts w:eastAsia="宋体"/>
          <w:sz w:val="21"/>
          <w:szCs w:val="21"/>
        </w:rPr>
      </w:pPr>
      <w:r w:rsidRPr="000F6ABE">
        <w:rPr>
          <w:rFonts w:eastAsia="宋体" w:hint="eastAsia"/>
          <w:sz w:val="21"/>
          <w:szCs w:val="21"/>
        </w:rPr>
        <w:t>注：表中所列距离均为当前设计阶段输电线路边导线</w:t>
      </w:r>
      <w:r w:rsidR="00DA014B" w:rsidRPr="000F6ABE">
        <w:rPr>
          <w:rFonts w:eastAsia="宋体" w:hint="eastAsia"/>
          <w:sz w:val="21"/>
          <w:szCs w:val="21"/>
        </w:rPr>
        <w:t>地面</w:t>
      </w:r>
      <w:r w:rsidRPr="000F6ABE">
        <w:rPr>
          <w:rFonts w:eastAsia="宋体" w:hint="eastAsia"/>
          <w:sz w:val="21"/>
          <w:szCs w:val="21"/>
        </w:rPr>
        <w:t>投影</w:t>
      </w:r>
      <w:proofErr w:type="gramStart"/>
      <w:r w:rsidRPr="000F6ABE">
        <w:rPr>
          <w:rFonts w:eastAsia="宋体" w:hint="eastAsia"/>
          <w:sz w:val="21"/>
          <w:szCs w:val="21"/>
        </w:rPr>
        <w:t>距环境</w:t>
      </w:r>
      <w:proofErr w:type="gramEnd"/>
      <w:r w:rsidRPr="000F6ABE">
        <w:rPr>
          <w:rFonts w:eastAsia="宋体" w:hint="eastAsia"/>
          <w:sz w:val="21"/>
          <w:szCs w:val="21"/>
        </w:rPr>
        <w:t>敏感目标的最近距离，可能随工程设计阶段的不断深化而变化。</w:t>
      </w:r>
    </w:p>
    <w:p w14:paraId="0091C0E8" w14:textId="7D05658F" w:rsidR="00392F46" w:rsidRPr="00D125A3" w:rsidRDefault="00392F46" w:rsidP="00392F46">
      <w:pPr>
        <w:widowControl/>
        <w:jc w:val="left"/>
        <w:rPr>
          <w:rFonts w:eastAsia="宋体"/>
          <w:color w:val="FF0000"/>
          <w:sz w:val="24"/>
        </w:rPr>
        <w:sectPr w:rsidR="00392F46" w:rsidRPr="00D125A3" w:rsidSect="00392F46">
          <w:pgSz w:w="16840" w:h="11907" w:orient="landscape"/>
          <w:pgMar w:top="1418" w:right="1134" w:bottom="1418" w:left="1134" w:header="851" w:footer="992" w:gutter="0"/>
          <w:cols w:space="720"/>
          <w:docGrid w:linePitch="312"/>
        </w:sectPr>
      </w:pPr>
    </w:p>
    <w:tbl>
      <w:tblPr>
        <w:tblStyle w:val="aff6"/>
        <w:tblW w:w="0" w:type="auto"/>
        <w:tblLook w:val="04A0" w:firstRow="1" w:lastRow="0" w:firstColumn="1" w:lastColumn="0" w:noHBand="0" w:noVBand="1"/>
      </w:tblPr>
      <w:tblGrid>
        <w:gridCol w:w="846"/>
        <w:gridCol w:w="8215"/>
      </w:tblGrid>
      <w:tr w:rsidR="00D125A3" w:rsidRPr="00D125A3" w14:paraId="689FC853" w14:textId="77777777" w:rsidTr="00392F46">
        <w:tc>
          <w:tcPr>
            <w:tcW w:w="846" w:type="dxa"/>
            <w:vAlign w:val="center"/>
          </w:tcPr>
          <w:p w14:paraId="5E26DDF7" w14:textId="0A9DB90F" w:rsidR="00392F46" w:rsidRPr="000F6ABE" w:rsidRDefault="00392F46" w:rsidP="00392F46">
            <w:pPr>
              <w:jc w:val="center"/>
              <w:rPr>
                <w:rFonts w:eastAsia="楷体_GB2312"/>
                <w:b/>
                <w:sz w:val="24"/>
              </w:rPr>
            </w:pPr>
            <w:r w:rsidRPr="000F6ABE">
              <w:rPr>
                <w:rFonts w:eastAsia="楷体_GB2312" w:hint="eastAsia"/>
                <w:b/>
                <w:sz w:val="24"/>
              </w:rPr>
              <w:lastRenderedPageBreak/>
              <w:t>评价标准</w:t>
            </w:r>
          </w:p>
        </w:tc>
        <w:tc>
          <w:tcPr>
            <w:tcW w:w="8215" w:type="dxa"/>
          </w:tcPr>
          <w:p w14:paraId="2268B7E8" w14:textId="0B7D7DB9" w:rsidR="00392F46" w:rsidRPr="000F6ABE" w:rsidRDefault="00392F46" w:rsidP="00392F46">
            <w:pPr>
              <w:pStyle w:val="zw0"/>
            </w:pPr>
            <w:r w:rsidRPr="000F6ABE">
              <w:t>根据建设项目区域的环境现状、国家相关环境保护标准，本工程执行如下标准：</w:t>
            </w:r>
          </w:p>
          <w:p w14:paraId="26641334" w14:textId="3138CAD5" w:rsidR="00392F46" w:rsidRPr="000F6ABE" w:rsidRDefault="00392F46" w:rsidP="00392F46">
            <w:pPr>
              <w:pStyle w:val="zw0"/>
            </w:pPr>
            <w:r w:rsidRPr="000F6ABE">
              <w:t>1</w:t>
            </w:r>
            <w:r w:rsidRPr="000F6ABE">
              <w:t>、</w:t>
            </w:r>
            <w:r w:rsidR="00780278" w:rsidRPr="000F6ABE">
              <w:rPr>
                <w:rFonts w:hint="eastAsia"/>
              </w:rPr>
              <w:t>电磁环境</w:t>
            </w:r>
          </w:p>
          <w:p w14:paraId="68417626" w14:textId="124131BD" w:rsidR="00392F46" w:rsidRPr="000F6ABE" w:rsidRDefault="009F647D" w:rsidP="00392F46">
            <w:pPr>
              <w:pStyle w:val="zw0"/>
            </w:pPr>
            <w:r w:rsidRPr="000F6ABE">
              <w:rPr>
                <w:rFonts w:ascii="宋体" w:hAnsi="宋体" w:cs="宋体" w:hint="eastAsia"/>
              </w:rPr>
              <w:t>依据</w:t>
            </w:r>
            <w:r w:rsidR="00392F46" w:rsidRPr="000F6ABE">
              <w:rPr>
                <w:rFonts w:ascii="宋体" w:hAnsi="宋体" w:cs="宋体" w:hint="eastAsia"/>
              </w:rPr>
              <w:t>《电磁环境控制限值》（</w:t>
            </w:r>
            <w:r w:rsidR="00392F46" w:rsidRPr="000F6ABE">
              <w:t>GB 8702-2014</w:t>
            </w:r>
            <w:r w:rsidR="00392F46" w:rsidRPr="000F6ABE">
              <w:rPr>
                <w:rFonts w:ascii="宋体" w:hAnsi="宋体" w:cs="宋体" w:hint="eastAsia"/>
              </w:rPr>
              <w:t>）的</w:t>
            </w:r>
            <w:r w:rsidRPr="000F6ABE">
              <w:rPr>
                <w:rFonts w:ascii="宋体" w:hAnsi="宋体" w:cs="宋体" w:hint="eastAsia"/>
              </w:rPr>
              <w:t>控制限值</w:t>
            </w:r>
            <w:r w:rsidR="00392F46" w:rsidRPr="000F6ABE">
              <w:rPr>
                <w:rFonts w:ascii="宋体" w:hAnsi="宋体" w:cs="宋体" w:hint="eastAsia"/>
              </w:rPr>
              <w:t>，即</w:t>
            </w:r>
            <w:r w:rsidRPr="000F6ABE">
              <w:rPr>
                <w:rFonts w:ascii="宋体" w:hAnsi="宋体" w:cs="宋体" w:hint="eastAsia"/>
              </w:rPr>
              <w:t>频率</w:t>
            </w:r>
            <w:r w:rsidRPr="000F6ABE">
              <w:t>50Hz</w:t>
            </w:r>
            <w:r w:rsidRPr="000F6ABE">
              <w:rPr>
                <w:rFonts w:ascii="宋体" w:hAnsi="宋体" w:cs="宋体" w:hint="eastAsia"/>
              </w:rPr>
              <w:t>的电场</w:t>
            </w:r>
            <w:r w:rsidRPr="000F6ABE">
              <w:rPr>
                <w:rFonts w:ascii="宋体" w:hAnsi="宋体" w:cs="宋体"/>
              </w:rPr>
              <w:t>强度</w:t>
            </w:r>
            <w:r w:rsidR="002B44C2" w:rsidRPr="000F6ABE">
              <w:rPr>
                <w:rFonts w:ascii="宋体" w:hAnsi="宋体" w:cs="宋体" w:hint="eastAsia"/>
              </w:rPr>
              <w:t>公众</w:t>
            </w:r>
            <w:r w:rsidR="002B44C2" w:rsidRPr="000F6ABE">
              <w:rPr>
                <w:rFonts w:ascii="宋体" w:hAnsi="宋体" w:cs="宋体"/>
              </w:rPr>
              <w:t>曝露</w:t>
            </w:r>
            <w:r w:rsidRPr="000F6ABE">
              <w:rPr>
                <w:rFonts w:ascii="宋体" w:hAnsi="宋体" w:cs="宋体"/>
              </w:rPr>
              <w:t>控制限值</w:t>
            </w:r>
            <w:r w:rsidRPr="000F6ABE">
              <w:rPr>
                <w:rFonts w:ascii="宋体" w:hAnsi="宋体" w:cs="宋体" w:hint="eastAsia"/>
              </w:rPr>
              <w:t>为</w:t>
            </w:r>
            <w:r w:rsidR="00392F46" w:rsidRPr="000F6ABE">
              <w:t>4000V/m</w:t>
            </w:r>
            <w:r w:rsidR="00392F46" w:rsidRPr="000F6ABE">
              <w:rPr>
                <w:rFonts w:ascii="宋体" w:hAnsi="宋体" w:cs="宋体" w:hint="eastAsia"/>
              </w:rPr>
              <w:t>、磁感应强度为</w:t>
            </w:r>
            <w:r w:rsidR="00392F46" w:rsidRPr="000F6ABE">
              <w:t>100μT</w:t>
            </w:r>
            <w:r w:rsidRPr="000F6ABE">
              <w:rPr>
                <w:rFonts w:ascii="宋体" w:hAnsi="宋体" w:cs="宋体" w:hint="eastAsia"/>
              </w:rPr>
              <w:t>；</w:t>
            </w:r>
            <w:r w:rsidR="00392F46" w:rsidRPr="000F6ABE">
              <w:rPr>
                <w:rFonts w:ascii="宋体" w:hAnsi="宋体" w:cs="宋体" w:hint="eastAsia"/>
              </w:rPr>
              <w:t>架空线路线下耕地、园地、畜禽饲养地、养殖水面、道路等场所</w:t>
            </w:r>
            <w:r w:rsidR="002B44C2" w:rsidRPr="000F6ABE">
              <w:rPr>
                <w:rFonts w:ascii="宋体" w:hAnsi="宋体" w:cs="宋体" w:hint="eastAsia"/>
              </w:rPr>
              <w:t>，</w:t>
            </w:r>
            <w:r w:rsidR="002B44C2" w:rsidRPr="000F6ABE">
              <w:rPr>
                <w:rFonts w:ascii="宋体" w:hAnsi="宋体" w:cs="宋体"/>
              </w:rPr>
              <w:t>其</w:t>
            </w:r>
            <w:r w:rsidRPr="000F6ABE">
              <w:rPr>
                <w:rFonts w:ascii="宋体" w:hAnsi="宋体" w:cs="宋体" w:hint="eastAsia"/>
              </w:rPr>
              <w:t>电场</w:t>
            </w:r>
            <w:r w:rsidRPr="000F6ABE">
              <w:rPr>
                <w:rFonts w:ascii="宋体" w:hAnsi="宋体" w:cs="宋体"/>
              </w:rPr>
              <w:t>强度</w:t>
            </w:r>
            <w:r w:rsidR="002B44C2" w:rsidRPr="000F6ABE">
              <w:rPr>
                <w:rFonts w:ascii="宋体" w:hAnsi="宋体" w:cs="宋体"/>
              </w:rPr>
              <w:t>控制限值</w:t>
            </w:r>
            <w:r w:rsidR="00392F46" w:rsidRPr="000F6ABE">
              <w:rPr>
                <w:rFonts w:ascii="宋体" w:hAnsi="宋体" w:cs="宋体" w:hint="eastAsia"/>
              </w:rPr>
              <w:t>为</w:t>
            </w:r>
            <w:r w:rsidR="00392F46" w:rsidRPr="000F6ABE">
              <w:t>10kV/m</w:t>
            </w:r>
            <w:r w:rsidR="00392F46" w:rsidRPr="000F6ABE">
              <w:rPr>
                <w:rFonts w:ascii="宋体" w:hAnsi="宋体" w:cs="宋体" w:hint="eastAsia"/>
              </w:rPr>
              <w:t>。</w:t>
            </w:r>
          </w:p>
          <w:p w14:paraId="325E7BDA" w14:textId="77777777" w:rsidR="00392F46" w:rsidRPr="000F6ABE" w:rsidRDefault="00392F46" w:rsidP="00392F46">
            <w:pPr>
              <w:pStyle w:val="zw0"/>
            </w:pPr>
            <w:r w:rsidRPr="000F6ABE">
              <w:t>2</w:t>
            </w:r>
            <w:r w:rsidRPr="000F6ABE">
              <w:t>、声环境</w:t>
            </w:r>
          </w:p>
          <w:p w14:paraId="04FD5519" w14:textId="17BE0FF6" w:rsidR="00392F46" w:rsidRPr="000F6ABE" w:rsidRDefault="00392F46" w:rsidP="000F6ABE">
            <w:pPr>
              <w:pStyle w:val="zw0"/>
            </w:pPr>
            <w:r w:rsidRPr="000F6ABE">
              <w:t>（</w:t>
            </w:r>
            <w:r w:rsidRPr="000F6ABE">
              <w:t>1</w:t>
            </w:r>
            <w:r w:rsidRPr="000F6ABE">
              <w:t>）本工程涉及《声环境质量标准》（</w:t>
            </w:r>
            <w:r w:rsidRPr="000F6ABE">
              <w:t>GB3096-2008</w:t>
            </w:r>
            <w:r w:rsidRPr="000F6ABE">
              <w:t>）的</w:t>
            </w:r>
            <w:r w:rsidRPr="000F6ABE">
              <w:t>1</w:t>
            </w:r>
            <w:r w:rsidRPr="000F6ABE">
              <w:t>类区域，具体执行情况：线路</w:t>
            </w:r>
            <w:r w:rsidRPr="000F6ABE">
              <w:rPr>
                <w:rFonts w:hint="eastAsia"/>
              </w:rPr>
              <w:t>环境</w:t>
            </w:r>
            <w:r w:rsidRPr="000F6ABE">
              <w:t>敏感</w:t>
            </w:r>
            <w:r w:rsidRPr="000F6ABE">
              <w:rPr>
                <w:rFonts w:hint="eastAsia"/>
              </w:rPr>
              <w:t>目标执行</w:t>
            </w:r>
            <w:r w:rsidRPr="000F6ABE">
              <w:t>1</w:t>
            </w:r>
            <w:r w:rsidRPr="000F6ABE">
              <w:t>类</w:t>
            </w:r>
            <w:r w:rsidRPr="000F6ABE">
              <w:rPr>
                <w:rFonts w:hint="eastAsia"/>
              </w:rPr>
              <w:t>标准</w:t>
            </w:r>
            <w:r w:rsidRPr="000F6ABE">
              <w:t>（位于农村区域）</w:t>
            </w:r>
            <w:r w:rsidRPr="000F6ABE">
              <w:rPr>
                <w:rFonts w:hint="eastAsia"/>
              </w:rPr>
              <w:t>。</w:t>
            </w:r>
          </w:p>
          <w:p w14:paraId="141E473E" w14:textId="36A7DF72" w:rsidR="00392F46" w:rsidRPr="000F6ABE" w:rsidRDefault="00392F46" w:rsidP="000F6ABE">
            <w:pPr>
              <w:pStyle w:val="zw0"/>
              <w:rPr>
                <w:rFonts w:ascii="宋体" w:hAnsi="宋体" w:cs="宋体"/>
              </w:rPr>
            </w:pPr>
            <w:r w:rsidRPr="000F6ABE">
              <w:t>（</w:t>
            </w:r>
            <w:r w:rsidRPr="000F6ABE">
              <w:t>2</w:t>
            </w:r>
            <w:r w:rsidRPr="000F6ABE">
              <w:t>）</w:t>
            </w:r>
            <w:r w:rsidRPr="000F6ABE">
              <w:rPr>
                <w:rFonts w:ascii="宋体" w:hAnsi="宋体" w:cs="宋体" w:hint="eastAsia"/>
              </w:rPr>
              <w:t>施工期施工场界噪声执行《建筑施工场界环境噪声排放标准》（</w:t>
            </w:r>
            <w:r w:rsidRPr="000F6ABE">
              <w:t>GB12523-2011</w:t>
            </w:r>
            <w:r w:rsidRPr="000F6ABE">
              <w:rPr>
                <w:rFonts w:ascii="宋体" w:hAnsi="宋体" w:cs="宋体" w:hint="eastAsia"/>
              </w:rPr>
              <w:t>）。</w:t>
            </w:r>
          </w:p>
        </w:tc>
      </w:tr>
      <w:tr w:rsidR="00392F46" w:rsidRPr="00D125A3" w14:paraId="43A556C6" w14:textId="77777777" w:rsidTr="00392F46">
        <w:tc>
          <w:tcPr>
            <w:tcW w:w="846" w:type="dxa"/>
            <w:vAlign w:val="center"/>
          </w:tcPr>
          <w:p w14:paraId="54D4F7D6" w14:textId="5FD13CAE" w:rsidR="00392F46" w:rsidRPr="000F6ABE" w:rsidRDefault="00392F46" w:rsidP="00392F46">
            <w:pPr>
              <w:jc w:val="center"/>
              <w:rPr>
                <w:rFonts w:eastAsia="楷体_GB2312"/>
                <w:b/>
                <w:sz w:val="24"/>
              </w:rPr>
            </w:pPr>
            <w:r w:rsidRPr="000F6ABE">
              <w:rPr>
                <w:rFonts w:eastAsia="楷体_GB2312" w:hint="eastAsia"/>
                <w:b/>
                <w:sz w:val="24"/>
              </w:rPr>
              <w:t>其他</w:t>
            </w:r>
          </w:p>
        </w:tc>
        <w:tc>
          <w:tcPr>
            <w:tcW w:w="8215" w:type="dxa"/>
          </w:tcPr>
          <w:p w14:paraId="68311BE9" w14:textId="77777777" w:rsidR="00392F46" w:rsidRPr="000F6ABE" w:rsidRDefault="00392F46" w:rsidP="005B62C7">
            <w:pPr>
              <w:numPr>
                <w:ilvl w:val="1"/>
                <w:numId w:val="23"/>
              </w:numPr>
              <w:tabs>
                <w:tab w:val="left" w:pos="454"/>
              </w:tabs>
              <w:adjustRightInd w:val="0"/>
              <w:snapToGrid w:val="0"/>
              <w:spacing w:line="360" w:lineRule="auto"/>
              <w:outlineLvl w:val="1"/>
              <w:rPr>
                <w:rFonts w:eastAsia="楷体_GB2312"/>
                <w:b/>
                <w:bCs/>
                <w:sz w:val="24"/>
              </w:rPr>
            </w:pPr>
            <w:r w:rsidRPr="000F6ABE">
              <w:rPr>
                <w:rFonts w:eastAsia="楷体_GB2312" w:hint="eastAsia"/>
                <w:b/>
                <w:bCs/>
                <w:sz w:val="24"/>
              </w:rPr>
              <w:t>评价等级</w:t>
            </w:r>
          </w:p>
          <w:p w14:paraId="50A131F6" w14:textId="77777777" w:rsidR="00392F46" w:rsidRPr="000F6ABE" w:rsidRDefault="00392F46" w:rsidP="005B62C7">
            <w:pPr>
              <w:pStyle w:val="affffe"/>
              <w:numPr>
                <w:ilvl w:val="0"/>
                <w:numId w:val="33"/>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电磁环境</w:t>
            </w:r>
          </w:p>
          <w:p w14:paraId="2D78EE45" w14:textId="61E45A40" w:rsidR="00392F46" w:rsidRPr="000F6ABE" w:rsidRDefault="00392F46" w:rsidP="00392F46">
            <w:pPr>
              <w:pStyle w:val="zw0"/>
            </w:pPr>
            <w:r w:rsidRPr="000F6ABE">
              <w:t>根据《环境影响评价技术导则</w:t>
            </w:r>
            <w:r w:rsidRPr="000F6ABE">
              <w:t xml:space="preserve">  </w:t>
            </w:r>
            <w:r w:rsidRPr="000F6ABE">
              <w:t>输变电》（</w:t>
            </w:r>
            <w:r w:rsidRPr="000F6ABE">
              <w:t>HJ 24-</w:t>
            </w:r>
            <w:r w:rsidR="0040045C" w:rsidRPr="000F6ABE">
              <w:t>2020</w:t>
            </w:r>
            <w:r w:rsidRPr="000F6ABE">
              <w:t>）确定本工程的电磁环境影响评价工作等级：</w:t>
            </w:r>
          </w:p>
          <w:p w14:paraId="6FA757FF" w14:textId="3F26C7D5" w:rsidR="00392F46" w:rsidRPr="000F6ABE" w:rsidRDefault="000F6ABE" w:rsidP="00392F46">
            <w:pPr>
              <w:pStyle w:val="zw0"/>
            </w:pPr>
            <w:r w:rsidRPr="000F6ABE">
              <w:rPr>
                <w:rFonts w:hint="eastAsia"/>
              </w:rPr>
              <w:t>本工程</w:t>
            </w:r>
            <w:r w:rsidRPr="000F6ABE">
              <w:rPr>
                <w:rFonts w:hint="eastAsia"/>
              </w:rPr>
              <w:t>110kV</w:t>
            </w:r>
            <w:r w:rsidRPr="000F6ABE">
              <w:rPr>
                <w:rFonts w:hint="eastAsia"/>
              </w:rPr>
              <w:t>架空线路架空线路边导线地面投影外两侧各</w:t>
            </w:r>
            <w:r w:rsidRPr="000F6ABE">
              <w:rPr>
                <w:rFonts w:hint="eastAsia"/>
              </w:rPr>
              <w:t>10m</w:t>
            </w:r>
            <w:r w:rsidRPr="000F6ABE">
              <w:rPr>
                <w:rFonts w:hint="eastAsia"/>
              </w:rPr>
              <w:t>范围内有电磁环境敏感目标，电磁环境影响评价工作等级确定为二级</w:t>
            </w:r>
            <w:r w:rsidR="00392F46" w:rsidRPr="000F6ABE">
              <w:t>。</w:t>
            </w:r>
          </w:p>
          <w:p w14:paraId="3EDC3677" w14:textId="7E404212" w:rsidR="00392F46" w:rsidRPr="000F6ABE" w:rsidRDefault="00392F46" w:rsidP="005B62C7">
            <w:pPr>
              <w:pStyle w:val="affffe"/>
              <w:numPr>
                <w:ilvl w:val="0"/>
                <w:numId w:val="33"/>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声环境</w:t>
            </w:r>
          </w:p>
          <w:p w14:paraId="7F340DC0" w14:textId="77777777" w:rsidR="00392F46" w:rsidRPr="000F6ABE" w:rsidRDefault="00392F46" w:rsidP="00392F46">
            <w:pPr>
              <w:pStyle w:val="zw0"/>
            </w:pPr>
            <w:r w:rsidRPr="000F6ABE">
              <w:rPr>
                <w:rFonts w:hint="eastAsia"/>
              </w:rPr>
              <w:t>根据《环境影响评价技术导则</w:t>
            </w:r>
            <w:r w:rsidRPr="000F6ABE">
              <w:rPr>
                <w:rFonts w:hint="eastAsia"/>
              </w:rPr>
              <w:t xml:space="preserve">  </w:t>
            </w:r>
            <w:r w:rsidRPr="000F6ABE">
              <w:rPr>
                <w:rFonts w:hint="eastAsia"/>
              </w:rPr>
              <w:t>声环境》（</w:t>
            </w:r>
            <w:r w:rsidRPr="000F6ABE">
              <w:rPr>
                <w:rFonts w:hint="eastAsia"/>
              </w:rPr>
              <w:t>HJ2.4-2009</w:t>
            </w:r>
            <w:r w:rsidRPr="000F6ABE">
              <w:rPr>
                <w:rFonts w:hint="eastAsia"/>
              </w:rPr>
              <w:t>）中声环境影响评价工作等级的确定原则确定本</w:t>
            </w:r>
            <w:proofErr w:type="gramStart"/>
            <w:r w:rsidRPr="000F6ABE">
              <w:rPr>
                <w:rFonts w:hint="eastAsia"/>
              </w:rPr>
              <w:t>工程声</w:t>
            </w:r>
            <w:proofErr w:type="gramEnd"/>
            <w:r w:rsidRPr="000F6ABE">
              <w:rPr>
                <w:rFonts w:hint="eastAsia"/>
              </w:rPr>
              <w:t>环境影响评价工作等级：</w:t>
            </w:r>
          </w:p>
          <w:p w14:paraId="023395AB" w14:textId="01B62B77" w:rsidR="00392F46" w:rsidRPr="000F6ABE" w:rsidRDefault="000F6ABE" w:rsidP="00392F46">
            <w:pPr>
              <w:pStyle w:val="zw0"/>
            </w:pPr>
            <w:r w:rsidRPr="000F6ABE">
              <w:rPr>
                <w:rFonts w:hint="eastAsia"/>
              </w:rPr>
              <w:t>本工程所处的声环境功能区为《声环境质量标准》（</w:t>
            </w:r>
            <w:r w:rsidRPr="000F6ABE">
              <w:rPr>
                <w:rFonts w:hint="eastAsia"/>
              </w:rPr>
              <w:t>GB 3096-2008</w:t>
            </w:r>
            <w:r w:rsidRPr="000F6ABE">
              <w:rPr>
                <w:rFonts w:hint="eastAsia"/>
              </w:rPr>
              <w:t>）规定的</w:t>
            </w:r>
            <w:r w:rsidRPr="000F6ABE">
              <w:rPr>
                <w:rFonts w:hint="eastAsia"/>
              </w:rPr>
              <w:t>1</w:t>
            </w:r>
            <w:r w:rsidRPr="000F6ABE">
              <w:rPr>
                <w:rFonts w:hint="eastAsia"/>
              </w:rPr>
              <w:t>类地区，工程建设前后评价范围内环境敏感目标噪声级增高量在</w:t>
            </w:r>
            <w:r w:rsidRPr="000F6ABE">
              <w:rPr>
                <w:rFonts w:hint="eastAsia"/>
              </w:rPr>
              <w:t>3dB(A)</w:t>
            </w:r>
            <w:r w:rsidRPr="000F6ABE">
              <w:rPr>
                <w:rFonts w:hint="eastAsia"/>
              </w:rPr>
              <w:t>以下，且受影响人口数量变化不大，故本</w:t>
            </w:r>
            <w:proofErr w:type="gramStart"/>
            <w:r w:rsidRPr="000F6ABE">
              <w:rPr>
                <w:rFonts w:hint="eastAsia"/>
              </w:rPr>
              <w:t>工程声</w:t>
            </w:r>
            <w:proofErr w:type="gramEnd"/>
            <w:r w:rsidRPr="000F6ABE">
              <w:rPr>
                <w:rFonts w:hint="eastAsia"/>
              </w:rPr>
              <w:t>环境影响评价工作等级确定为二级</w:t>
            </w:r>
            <w:r w:rsidR="00392F46" w:rsidRPr="000F6ABE">
              <w:t>。</w:t>
            </w:r>
          </w:p>
          <w:p w14:paraId="4B927797" w14:textId="424099DE" w:rsidR="00392F46" w:rsidRPr="000F6ABE" w:rsidRDefault="00392F46" w:rsidP="005B62C7">
            <w:pPr>
              <w:pStyle w:val="affffe"/>
              <w:numPr>
                <w:ilvl w:val="0"/>
                <w:numId w:val="33"/>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生态环境</w:t>
            </w:r>
          </w:p>
          <w:p w14:paraId="40867273" w14:textId="1FD6CCBA" w:rsidR="006F2CE2" w:rsidRPr="000F6ABE" w:rsidRDefault="006F2CE2" w:rsidP="006F2CE2">
            <w:pPr>
              <w:pStyle w:val="zw0"/>
              <w:rPr>
                <w:kern w:val="2"/>
              </w:rPr>
            </w:pPr>
            <w:r w:rsidRPr="000F6ABE">
              <w:rPr>
                <w:rFonts w:hint="eastAsia"/>
                <w:kern w:val="2"/>
              </w:rPr>
              <w:t>根据</w:t>
            </w:r>
            <w:r w:rsidR="0040045C" w:rsidRPr="000F6ABE">
              <w:rPr>
                <w:rFonts w:hint="eastAsia"/>
                <w:kern w:val="2"/>
              </w:rPr>
              <w:t>《环境影响评价技术导则</w:t>
            </w:r>
            <w:r w:rsidR="0040045C" w:rsidRPr="000F6ABE">
              <w:rPr>
                <w:kern w:val="2"/>
              </w:rPr>
              <w:t xml:space="preserve">  </w:t>
            </w:r>
            <w:r w:rsidRPr="000F6ABE">
              <w:rPr>
                <w:kern w:val="2"/>
              </w:rPr>
              <w:t>生态</w:t>
            </w:r>
            <w:r w:rsidR="0040045C" w:rsidRPr="000F6ABE">
              <w:rPr>
                <w:rFonts w:hint="eastAsia"/>
                <w:kern w:val="2"/>
              </w:rPr>
              <w:t>影响</w:t>
            </w:r>
            <w:r w:rsidRPr="000F6ABE">
              <w:rPr>
                <w:kern w:val="2"/>
              </w:rPr>
              <w:t>》（</w:t>
            </w:r>
            <w:r w:rsidRPr="000F6ABE">
              <w:rPr>
                <w:kern w:val="2"/>
              </w:rPr>
              <w:t>HJ19-2011</w:t>
            </w:r>
            <w:r w:rsidRPr="000F6ABE">
              <w:rPr>
                <w:kern w:val="2"/>
              </w:rPr>
              <w:t>）中规定的生态环境影响评价工作等级确定原则确定本工程的生态环境影响评价工作等级。</w:t>
            </w:r>
          </w:p>
          <w:p w14:paraId="00E18F35" w14:textId="57D98769" w:rsidR="006F2CE2" w:rsidRPr="000F6ABE" w:rsidRDefault="000F6ABE" w:rsidP="006F2CE2">
            <w:pPr>
              <w:pStyle w:val="zw0"/>
              <w:rPr>
                <w:kern w:val="2"/>
              </w:rPr>
            </w:pPr>
            <w:r w:rsidRPr="000F6ABE">
              <w:rPr>
                <w:rFonts w:hint="eastAsia"/>
                <w:kern w:val="2"/>
              </w:rPr>
              <w:t>本项目不涉及特殊生态敏感区，工程跨越湖南双牌</w:t>
            </w:r>
            <w:proofErr w:type="gramStart"/>
            <w:r w:rsidRPr="000F6ABE">
              <w:rPr>
                <w:rFonts w:hint="eastAsia"/>
                <w:kern w:val="2"/>
              </w:rPr>
              <w:t>日月湖</w:t>
            </w:r>
            <w:proofErr w:type="gramEnd"/>
            <w:r w:rsidRPr="000F6ABE">
              <w:rPr>
                <w:rFonts w:hint="eastAsia"/>
                <w:kern w:val="2"/>
              </w:rPr>
              <w:t>国家湿地公园和湘江</w:t>
            </w:r>
            <w:proofErr w:type="gramStart"/>
            <w:r w:rsidRPr="000F6ABE">
              <w:rPr>
                <w:rFonts w:hint="eastAsia"/>
                <w:kern w:val="2"/>
              </w:rPr>
              <w:t>潇</w:t>
            </w:r>
            <w:proofErr w:type="gramEnd"/>
            <w:r w:rsidRPr="000F6ABE">
              <w:rPr>
                <w:rFonts w:hint="eastAsia"/>
                <w:kern w:val="2"/>
              </w:rPr>
              <w:t>水双牌段光倒刺鲃拟尖头鲌国家级水产种质资源保护区，项目总占</w:t>
            </w:r>
            <w:r w:rsidRPr="000F6ABE">
              <w:rPr>
                <w:rFonts w:hint="eastAsia"/>
                <w:kern w:val="2"/>
              </w:rPr>
              <w:lastRenderedPageBreak/>
              <w:t>地面积</w:t>
            </w:r>
            <w:r w:rsidRPr="000F6ABE">
              <w:rPr>
                <w:rFonts w:hint="eastAsia"/>
                <w:kern w:val="2"/>
              </w:rPr>
              <w:t>1.28hm</w:t>
            </w:r>
            <w:r w:rsidRPr="000F6ABE">
              <w:rPr>
                <w:rFonts w:hint="eastAsia"/>
                <w:kern w:val="2"/>
                <w:vertAlign w:val="superscript"/>
              </w:rPr>
              <w:t>2</w:t>
            </w:r>
            <w:r w:rsidRPr="000F6ABE">
              <w:rPr>
                <w:rFonts w:hint="eastAsia"/>
                <w:kern w:val="2"/>
              </w:rPr>
              <w:t>（包含临时占地），小于</w:t>
            </w:r>
            <w:r w:rsidRPr="000F6ABE">
              <w:rPr>
                <w:rFonts w:hint="eastAsia"/>
                <w:kern w:val="2"/>
              </w:rPr>
              <w:t>2km</w:t>
            </w:r>
            <w:r w:rsidRPr="000F6ABE">
              <w:rPr>
                <w:rFonts w:hint="eastAsia"/>
                <w:kern w:val="2"/>
                <w:vertAlign w:val="superscript"/>
              </w:rPr>
              <w:t>2</w:t>
            </w:r>
            <w:r w:rsidRPr="000F6ABE">
              <w:rPr>
                <w:rFonts w:hint="eastAsia"/>
                <w:kern w:val="2"/>
              </w:rPr>
              <w:t>；项目新建线路长度为</w:t>
            </w:r>
            <w:r w:rsidRPr="000F6ABE">
              <w:rPr>
                <w:rFonts w:hint="eastAsia"/>
                <w:kern w:val="2"/>
              </w:rPr>
              <w:t>11.0km</w:t>
            </w:r>
            <w:r w:rsidRPr="000F6ABE">
              <w:rPr>
                <w:rFonts w:hint="eastAsia"/>
                <w:kern w:val="2"/>
              </w:rPr>
              <w:t>，小于</w:t>
            </w:r>
            <w:r w:rsidRPr="000F6ABE">
              <w:rPr>
                <w:rFonts w:hint="eastAsia"/>
                <w:kern w:val="2"/>
              </w:rPr>
              <w:t>50km</w:t>
            </w:r>
            <w:r w:rsidRPr="000F6ABE">
              <w:rPr>
                <w:rFonts w:hint="eastAsia"/>
                <w:kern w:val="2"/>
              </w:rPr>
              <w:t>。根据生态影响评价工作等级划分依据，本工程生态影响评价工作等级为</w:t>
            </w:r>
            <w:r w:rsidR="00AB28EE">
              <w:rPr>
                <w:rFonts w:hint="eastAsia"/>
                <w:kern w:val="2"/>
              </w:rPr>
              <w:t>二</w:t>
            </w:r>
            <w:r w:rsidR="00AB28EE" w:rsidRPr="000F6ABE">
              <w:rPr>
                <w:rFonts w:hint="eastAsia"/>
                <w:kern w:val="2"/>
              </w:rPr>
              <w:t>级</w:t>
            </w:r>
            <w:r w:rsidR="006F2CE2" w:rsidRPr="000F6ABE">
              <w:rPr>
                <w:kern w:val="2"/>
              </w:rPr>
              <w:t>。</w:t>
            </w:r>
          </w:p>
          <w:p w14:paraId="77C9F984" w14:textId="6169F6E9" w:rsidR="00392F46" w:rsidRPr="000F6ABE" w:rsidRDefault="006F2CE2" w:rsidP="005B62C7">
            <w:pPr>
              <w:numPr>
                <w:ilvl w:val="1"/>
                <w:numId w:val="23"/>
              </w:numPr>
              <w:tabs>
                <w:tab w:val="left" w:pos="454"/>
              </w:tabs>
              <w:adjustRightInd w:val="0"/>
              <w:snapToGrid w:val="0"/>
              <w:spacing w:line="360" w:lineRule="auto"/>
              <w:outlineLvl w:val="1"/>
              <w:rPr>
                <w:rFonts w:eastAsia="楷体_GB2312"/>
                <w:b/>
                <w:bCs/>
                <w:sz w:val="24"/>
              </w:rPr>
            </w:pPr>
            <w:r w:rsidRPr="000F6ABE">
              <w:rPr>
                <w:rFonts w:eastAsia="楷体_GB2312" w:hint="eastAsia"/>
                <w:b/>
                <w:bCs/>
                <w:sz w:val="24"/>
              </w:rPr>
              <w:t>评价范围</w:t>
            </w:r>
          </w:p>
          <w:p w14:paraId="0DD89E42" w14:textId="2C44CD58" w:rsidR="006F2CE2" w:rsidRPr="000F6ABE" w:rsidRDefault="004C023A" w:rsidP="005B62C7">
            <w:pPr>
              <w:pStyle w:val="affffe"/>
              <w:numPr>
                <w:ilvl w:val="0"/>
                <w:numId w:val="34"/>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电磁</w:t>
            </w:r>
            <w:r w:rsidRPr="000F6ABE">
              <w:rPr>
                <w:rFonts w:eastAsia="楷体_GB2312"/>
                <w:b/>
                <w:bCs/>
                <w:sz w:val="24"/>
              </w:rPr>
              <w:t>环境</w:t>
            </w:r>
          </w:p>
          <w:p w14:paraId="0F666D75" w14:textId="385FA690" w:rsidR="006F2CE2" w:rsidRPr="000F6ABE" w:rsidRDefault="006F2CE2" w:rsidP="000F6ABE">
            <w:pPr>
              <w:pStyle w:val="zw0"/>
              <w:rPr>
                <w:kern w:val="2"/>
              </w:rPr>
            </w:pPr>
            <w:r w:rsidRPr="000F6ABE">
              <w:rPr>
                <w:kern w:val="2"/>
              </w:rPr>
              <w:t>依据《环境影响评价技术导则</w:t>
            </w:r>
            <w:r w:rsidRPr="000F6ABE">
              <w:rPr>
                <w:kern w:val="2"/>
              </w:rPr>
              <w:t xml:space="preserve">  </w:t>
            </w:r>
            <w:r w:rsidRPr="000F6ABE">
              <w:rPr>
                <w:kern w:val="2"/>
              </w:rPr>
              <w:t>输变电》（</w:t>
            </w:r>
            <w:r w:rsidRPr="000F6ABE">
              <w:rPr>
                <w:kern w:val="2"/>
              </w:rPr>
              <w:t>HJ 24-20</w:t>
            </w:r>
            <w:r w:rsidR="00B53344" w:rsidRPr="000F6ABE">
              <w:rPr>
                <w:kern w:val="2"/>
              </w:rPr>
              <w:t>20</w:t>
            </w:r>
            <w:r w:rsidRPr="000F6ABE">
              <w:rPr>
                <w:kern w:val="2"/>
              </w:rPr>
              <w:t>），本工程电磁环境影响评价范围为：</w:t>
            </w:r>
            <w:r w:rsidR="000F6ABE" w:rsidRPr="000F6ABE">
              <w:rPr>
                <w:rFonts w:hint="eastAsia"/>
                <w:kern w:val="2"/>
              </w:rPr>
              <w:t>架空线路</w:t>
            </w:r>
            <w:r w:rsidRPr="000F6ABE">
              <w:rPr>
                <w:kern w:val="2"/>
              </w:rPr>
              <w:t>边导线地面投影外两侧各</w:t>
            </w:r>
            <w:r w:rsidR="000F6ABE" w:rsidRPr="000F6ABE">
              <w:rPr>
                <w:kern w:val="2"/>
              </w:rPr>
              <w:t>3</w:t>
            </w:r>
            <w:r w:rsidRPr="000F6ABE">
              <w:rPr>
                <w:kern w:val="2"/>
              </w:rPr>
              <w:t>0m</w:t>
            </w:r>
            <w:r w:rsidRPr="000F6ABE">
              <w:rPr>
                <w:kern w:val="2"/>
              </w:rPr>
              <w:t>范围内</w:t>
            </w:r>
            <w:r w:rsidRPr="000F6ABE">
              <w:rPr>
                <w:rFonts w:hint="eastAsia"/>
                <w:kern w:val="2"/>
              </w:rPr>
              <w:t>。</w:t>
            </w:r>
          </w:p>
          <w:p w14:paraId="6781D56D" w14:textId="71579B73" w:rsidR="006F2CE2" w:rsidRPr="000F6ABE" w:rsidRDefault="006F2CE2" w:rsidP="005B62C7">
            <w:pPr>
              <w:pStyle w:val="affffe"/>
              <w:numPr>
                <w:ilvl w:val="0"/>
                <w:numId w:val="34"/>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b/>
                <w:bCs/>
                <w:sz w:val="24"/>
              </w:rPr>
              <w:t>声</w:t>
            </w:r>
            <w:r w:rsidR="004C023A" w:rsidRPr="000F6ABE">
              <w:rPr>
                <w:rFonts w:eastAsia="楷体_GB2312" w:hint="eastAsia"/>
                <w:b/>
                <w:bCs/>
                <w:sz w:val="24"/>
              </w:rPr>
              <w:t>环境</w:t>
            </w:r>
          </w:p>
          <w:p w14:paraId="58ED904A" w14:textId="23F5C4EC" w:rsidR="006F2CE2" w:rsidRPr="000F6ABE" w:rsidRDefault="006F2CE2" w:rsidP="006F2CE2">
            <w:pPr>
              <w:pStyle w:val="zw0"/>
              <w:rPr>
                <w:kern w:val="2"/>
              </w:rPr>
            </w:pPr>
            <w:r w:rsidRPr="000F6ABE">
              <w:rPr>
                <w:kern w:val="2"/>
              </w:rPr>
              <w:t>根据《环境影响评价技术导则</w:t>
            </w:r>
            <w:r w:rsidRPr="000F6ABE">
              <w:rPr>
                <w:kern w:val="2"/>
              </w:rPr>
              <w:t xml:space="preserve"> </w:t>
            </w:r>
            <w:r w:rsidRPr="000F6ABE">
              <w:rPr>
                <w:kern w:val="2"/>
              </w:rPr>
              <w:t>输变电》（</w:t>
            </w:r>
            <w:r w:rsidRPr="000F6ABE">
              <w:rPr>
                <w:kern w:val="2"/>
              </w:rPr>
              <w:t>HJ 24-20</w:t>
            </w:r>
            <w:r w:rsidR="00B53344" w:rsidRPr="000F6ABE">
              <w:rPr>
                <w:kern w:val="2"/>
              </w:rPr>
              <w:t>20</w:t>
            </w:r>
            <w:r w:rsidRPr="000F6ABE">
              <w:rPr>
                <w:kern w:val="2"/>
              </w:rPr>
              <w:t>），架空</w:t>
            </w:r>
            <w:proofErr w:type="gramStart"/>
            <w:r w:rsidRPr="000F6ABE">
              <w:rPr>
                <w:kern w:val="2"/>
              </w:rPr>
              <w:t>线路声</w:t>
            </w:r>
            <w:proofErr w:type="gramEnd"/>
            <w:r w:rsidRPr="000F6ABE">
              <w:rPr>
                <w:kern w:val="2"/>
              </w:rPr>
              <w:t>环境影响评价范围为边导线地面投影外两侧各</w:t>
            </w:r>
            <w:r w:rsidR="000F6ABE" w:rsidRPr="000F6ABE">
              <w:rPr>
                <w:kern w:val="2"/>
              </w:rPr>
              <w:t>3</w:t>
            </w:r>
            <w:r w:rsidRPr="000F6ABE">
              <w:rPr>
                <w:kern w:val="2"/>
              </w:rPr>
              <w:t>0m</w:t>
            </w:r>
            <w:r w:rsidRPr="000F6ABE">
              <w:rPr>
                <w:kern w:val="2"/>
              </w:rPr>
              <w:t>范围内。</w:t>
            </w:r>
          </w:p>
          <w:p w14:paraId="2CC55DCC" w14:textId="67873A64" w:rsidR="006F2CE2" w:rsidRPr="000F6ABE" w:rsidRDefault="006F2CE2" w:rsidP="005B62C7">
            <w:pPr>
              <w:pStyle w:val="affffe"/>
              <w:numPr>
                <w:ilvl w:val="0"/>
                <w:numId w:val="34"/>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b/>
                <w:bCs/>
                <w:sz w:val="24"/>
              </w:rPr>
              <w:t>生态环境</w:t>
            </w:r>
          </w:p>
          <w:p w14:paraId="0934A4DD" w14:textId="2B5924C6" w:rsidR="00392F46" w:rsidRPr="00D125A3" w:rsidRDefault="000F6ABE" w:rsidP="005979B9">
            <w:pPr>
              <w:pStyle w:val="zw0"/>
              <w:rPr>
                <w:color w:val="FF0000"/>
              </w:rPr>
            </w:pPr>
            <w:r w:rsidRPr="000F6ABE">
              <w:rPr>
                <w:rFonts w:hint="eastAsia"/>
                <w:kern w:val="2"/>
              </w:rPr>
              <w:t>根据《环境影响评价技术导则</w:t>
            </w:r>
            <w:r w:rsidRPr="000F6ABE">
              <w:rPr>
                <w:rFonts w:hint="eastAsia"/>
                <w:kern w:val="2"/>
              </w:rPr>
              <w:t xml:space="preserve"> </w:t>
            </w:r>
            <w:r w:rsidRPr="000F6ABE">
              <w:rPr>
                <w:rFonts w:hint="eastAsia"/>
                <w:kern w:val="2"/>
              </w:rPr>
              <w:t>输变电工程》（</w:t>
            </w:r>
            <w:r w:rsidRPr="000F6ABE">
              <w:rPr>
                <w:rFonts w:hint="eastAsia"/>
                <w:kern w:val="2"/>
              </w:rPr>
              <w:t>HJ 24-2014</w:t>
            </w:r>
            <w:r w:rsidRPr="000F6ABE">
              <w:rPr>
                <w:rFonts w:hint="eastAsia"/>
                <w:kern w:val="2"/>
              </w:rPr>
              <w:t>），本工程生态环境影响评价范围为：不涉及生态敏感区段为架空线路边导线地面投影外两侧</w:t>
            </w:r>
            <w:r w:rsidRPr="000F6ABE">
              <w:rPr>
                <w:rFonts w:hint="eastAsia"/>
                <w:kern w:val="2"/>
              </w:rPr>
              <w:t>300m</w:t>
            </w:r>
            <w:r w:rsidRPr="000F6ABE">
              <w:rPr>
                <w:rFonts w:hint="eastAsia"/>
                <w:kern w:val="2"/>
              </w:rPr>
              <w:t>范围内，涉及生态敏感区段为架空线路边导线地面投影边缘外</w:t>
            </w:r>
            <w:proofErr w:type="gramStart"/>
            <w:r w:rsidRPr="000F6ABE">
              <w:rPr>
                <w:rFonts w:hint="eastAsia"/>
                <w:kern w:val="2"/>
              </w:rPr>
              <w:t>外</w:t>
            </w:r>
            <w:proofErr w:type="gramEnd"/>
            <w:r w:rsidRPr="000F6ABE">
              <w:rPr>
                <w:rFonts w:hint="eastAsia"/>
                <w:kern w:val="2"/>
              </w:rPr>
              <w:t>两侧</w:t>
            </w:r>
            <w:r w:rsidRPr="000F6ABE">
              <w:rPr>
                <w:rFonts w:hint="eastAsia"/>
                <w:kern w:val="2"/>
              </w:rPr>
              <w:t>1000m</w:t>
            </w:r>
            <w:r w:rsidRPr="000F6ABE">
              <w:rPr>
                <w:rFonts w:hint="eastAsia"/>
                <w:kern w:val="2"/>
              </w:rPr>
              <w:t>范围内</w:t>
            </w:r>
            <w:r w:rsidR="006F2CE2" w:rsidRPr="000F6ABE">
              <w:rPr>
                <w:rFonts w:hint="eastAsia"/>
                <w:szCs w:val="21"/>
              </w:rPr>
              <w:t>。</w:t>
            </w:r>
          </w:p>
        </w:tc>
      </w:tr>
    </w:tbl>
    <w:p w14:paraId="3802FF4D" w14:textId="65C3A280" w:rsidR="00E666B0" w:rsidRPr="00D125A3" w:rsidRDefault="00E666B0" w:rsidP="00392F46">
      <w:pPr>
        <w:widowControl/>
        <w:jc w:val="left"/>
        <w:rPr>
          <w:rFonts w:eastAsia="宋体"/>
          <w:color w:val="FF0000"/>
          <w:sz w:val="24"/>
        </w:rPr>
      </w:pPr>
    </w:p>
    <w:p w14:paraId="1D3DE7BC" w14:textId="77777777" w:rsidR="00E666B0" w:rsidRPr="00D125A3" w:rsidRDefault="00E666B0" w:rsidP="0053303E">
      <w:pPr>
        <w:widowControl/>
        <w:tabs>
          <w:tab w:val="left" w:pos="454"/>
        </w:tabs>
        <w:jc w:val="left"/>
        <w:rPr>
          <w:rFonts w:eastAsia="宋体"/>
          <w:color w:val="FF0000"/>
          <w:sz w:val="24"/>
        </w:rPr>
      </w:pPr>
      <w:r w:rsidRPr="00D125A3">
        <w:rPr>
          <w:rFonts w:eastAsia="楷体_GB2312"/>
          <w:b/>
          <w:bCs/>
          <w:color w:val="FF0000"/>
          <w:szCs w:val="28"/>
        </w:rPr>
        <w:br w:type="page"/>
      </w:r>
    </w:p>
    <w:p w14:paraId="505847B4" w14:textId="78F96A5D" w:rsidR="008A6548" w:rsidRPr="000F6ABE" w:rsidRDefault="00E666B0" w:rsidP="00E666B0">
      <w:pPr>
        <w:spacing w:line="360" w:lineRule="auto"/>
        <w:ind w:firstLineChars="100" w:firstLine="320"/>
        <w:jc w:val="center"/>
        <w:outlineLvl w:val="0"/>
        <w:rPr>
          <w:rFonts w:eastAsia="黑体"/>
          <w:bCs/>
          <w:sz w:val="32"/>
          <w:szCs w:val="32"/>
        </w:rPr>
      </w:pPr>
      <w:bookmarkStart w:id="35" w:name="_Toc75166124"/>
      <w:r w:rsidRPr="000F6ABE">
        <w:rPr>
          <w:rFonts w:eastAsia="黑体" w:hint="eastAsia"/>
          <w:bCs/>
          <w:sz w:val="32"/>
          <w:szCs w:val="32"/>
        </w:rPr>
        <w:lastRenderedPageBreak/>
        <w:t>四、生态环境影响分析</w:t>
      </w:r>
      <w:bookmarkEnd w:id="35"/>
    </w:p>
    <w:tbl>
      <w:tblPr>
        <w:tblStyle w:val="aff6"/>
        <w:tblW w:w="0" w:type="auto"/>
        <w:tblLayout w:type="fixed"/>
        <w:tblLook w:val="04A0" w:firstRow="1" w:lastRow="0" w:firstColumn="1" w:lastColumn="0" w:noHBand="0" w:noVBand="1"/>
      </w:tblPr>
      <w:tblGrid>
        <w:gridCol w:w="704"/>
        <w:gridCol w:w="8357"/>
      </w:tblGrid>
      <w:tr w:rsidR="00D125A3" w:rsidRPr="00D125A3" w14:paraId="050CAF76" w14:textId="77777777" w:rsidTr="005B70F8">
        <w:tc>
          <w:tcPr>
            <w:tcW w:w="704" w:type="dxa"/>
            <w:vAlign w:val="center"/>
          </w:tcPr>
          <w:p w14:paraId="034B95A2" w14:textId="28B112CB" w:rsidR="00E666B0" w:rsidRPr="008B0526" w:rsidRDefault="00E666B0" w:rsidP="00E666B0">
            <w:pPr>
              <w:jc w:val="center"/>
              <w:rPr>
                <w:rFonts w:eastAsia="宋体"/>
                <w:sz w:val="24"/>
              </w:rPr>
            </w:pPr>
            <w:r w:rsidRPr="008B0526">
              <w:rPr>
                <w:rFonts w:eastAsia="楷体_GB2312" w:hint="eastAsia"/>
                <w:b/>
                <w:sz w:val="24"/>
              </w:rPr>
              <w:t>施工期生态环境影响分析</w:t>
            </w:r>
          </w:p>
        </w:tc>
        <w:tc>
          <w:tcPr>
            <w:tcW w:w="8357" w:type="dxa"/>
          </w:tcPr>
          <w:p w14:paraId="179448D3" w14:textId="77777777" w:rsidR="00E666B0" w:rsidRPr="000F6ABE" w:rsidRDefault="00E666B0" w:rsidP="005B62C7">
            <w:pPr>
              <w:numPr>
                <w:ilvl w:val="1"/>
                <w:numId w:val="35"/>
              </w:numPr>
              <w:tabs>
                <w:tab w:val="left" w:pos="454"/>
              </w:tabs>
              <w:adjustRightInd w:val="0"/>
              <w:snapToGrid w:val="0"/>
              <w:spacing w:line="360" w:lineRule="auto"/>
              <w:outlineLvl w:val="1"/>
              <w:rPr>
                <w:rFonts w:eastAsia="楷体_GB2312"/>
                <w:b/>
                <w:bCs/>
                <w:sz w:val="24"/>
              </w:rPr>
            </w:pPr>
            <w:proofErr w:type="gramStart"/>
            <w:r w:rsidRPr="000F6ABE">
              <w:rPr>
                <w:rFonts w:eastAsia="楷体_GB2312" w:hint="eastAsia"/>
                <w:b/>
                <w:bCs/>
                <w:sz w:val="24"/>
              </w:rPr>
              <w:t>产污环节</w:t>
            </w:r>
            <w:proofErr w:type="gramEnd"/>
            <w:r w:rsidRPr="000F6ABE">
              <w:rPr>
                <w:rFonts w:eastAsia="楷体_GB2312" w:hint="eastAsia"/>
                <w:b/>
                <w:bCs/>
                <w:sz w:val="24"/>
              </w:rPr>
              <w:t>分析</w:t>
            </w:r>
          </w:p>
          <w:p w14:paraId="5070DDED" w14:textId="274CB6F0" w:rsidR="00B57B58" w:rsidRPr="000F6ABE" w:rsidRDefault="00B57B58" w:rsidP="00B57B58">
            <w:pPr>
              <w:pStyle w:val="zw0"/>
            </w:pPr>
            <w:r w:rsidRPr="000F6ABE">
              <w:t>输变电工</w:t>
            </w:r>
            <w:r w:rsidR="00740C3A" w:rsidRPr="000F6ABE">
              <w:t>程</w:t>
            </w:r>
            <w:r w:rsidR="00740C3A" w:rsidRPr="000F6ABE">
              <w:rPr>
                <w:rFonts w:hint="eastAsia"/>
              </w:rPr>
              <w:t>施工</w:t>
            </w:r>
            <w:r w:rsidRPr="000F6ABE">
              <w:t>期土建施工、设备安装等过程中若不采取有效的防治措施可能产生</w:t>
            </w:r>
            <w:r w:rsidR="00740C3A" w:rsidRPr="000F6ABE">
              <w:rPr>
                <w:rFonts w:hint="eastAsia"/>
              </w:rPr>
              <w:t>生态</w:t>
            </w:r>
            <w:r w:rsidR="00740C3A" w:rsidRPr="000F6ABE">
              <w:t>、</w:t>
            </w:r>
            <w:r w:rsidRPr="000F6ABE">
              <w:t>扬尘、施工噪声、废污水以及固体废弃物等影响。</w:t>
            </w:r>
          </w:p>
          <w:p w14:paraId="441F0D35" w14:textId="024B4D03" w:rsidR="00B57B58" w:rsidRPr="000F6ABE" w:rsidRDefault="00B57B58" w:rsidP="000F6ABE">
            <w:pPr>
              <w:pStyle w:val="zw0"/>
            </w:pPr>
            <w:r w:rsidRPr="000F6ABE">
              <w:t>输变电工</w:t>
            </w:r>
            <w:r w:rsidR="00740C3A" w:rsidRPr="000F6ABE">
              <w:t>程</w:t>
            </w:r>
            <w:r w:rsidR="00740C3A" w:rsidRPr="000F6ABE">
              <w:rPr>
                <w:rFonts w:hint="eastAsia"/>
              </w:rPr>
              <w:t>施工</w:t>
            </w:r>
            <w:r w:rsidRPr="000F6ABE">
              <w:t>期</w:t>
            </w:r>
            <w:proofErr w:type="gramStart"/>
            <w:r w:rsidRPr="000F6ABE">
              <w:t>的产污环节</w:t>
            </w:r>
            <w:proofErr w:type="gramEnd"/>
            <w:r w:rsidRPr="000F6ABE">
              <w:t>参见</w:t>
            </w:r>
            <w:r w:rsidRPr="000F6ABE">
              <w:fldChar w:fldCharType="begin"/>
            </w:r>
            <w:r w:rsidRPr="000F6ABE">
              <w:instrText xml:space="preserve"> REF _Ref67995723 \h  \* MERGEFORMAT </w:instrText>
            </w:r>
            <w:r w:rsidRPr="000F6ABE">
              <w:fldChar w:fldCharType="separate"/>
            </w:r>
            <w:r w:rsidR="00630B21" w:rsidRPr="00630B21">
              <w:rPr>
                <w:rFonts w:hint="eastAsia"/>
              </w:rPr>
              <w:t>图</w:t>
            </w:r>
            <w:r w:rsidR="00630B21" w:rsidRPr="00630B21">
              <w:rPr>
                <w:rFonts w:hint="eastAsia"/>
              </w:rPr>
              <w:t xml:space="preserve"> </w:t>
            </w:r>
            <w:r w:rsidR="00630B21" w:rsidRPr="00630B21">
              <w:t>3</w:t>
            </w:r>
            <w:r w:rsidRPr="000F6ABE">
              <w:fldChar w:fldCharType="end"/>
            </w:r>
            <w:r w:rsidRPr="000F6ABE">
              <w:t>。</w:t>
            </w:r>
          </w:p>
          <w:p w14:paraId="526A910D" w14:textId="4FC77DBD" w:rsidR="00B57B58" w:rsidRPr="000F6ABE" w:rsidRDefault="00740C3A" w:rsidP="00B57B58">
            <w:pPr>
              <w:pStyle w:val="zw"/>
              <w:keepNext/>
            </w:pPr>
            <w:r w:rsidRPr="000F6ABE">
              <w:rPr>
                <w:noProof/>
              </w:rPr>
              <w:drawing>
                <wp:inline distT="0" distB="0" distL="0" distR="0" wp14:anchorId="38A8E912" wp14:editId="0CABB738">
                  <wp:extent cx="5169535" cy="274383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线路工程施工期和运行期产污节点图 - 副本.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69535" cy="2743835"/>
                          </a:xfrm>
                          <a:prstGeom prst="rect">
                            <a:avLst/>
                          </a:prstGeom>
                        </pic:spPr>
                      </pic:pic>
                    </a:graphicData>
                  </a:graphic>
                </wp:inline>
              </w:drawing>
            </w:r>
          </w:p>
          <w:p w14:paraId="764A71F5" w14:textId="2CD43769" w:rsidR="00B57B58" w:rsidRPr="000F6ABE" w:rsidRDefault="00B57B58" w:rsidP="00B57B58">
            <w:pPr>
              <w:pStyle w:val="a7"/>
              <w:jc w:val="center"/>
              <w:rPr>
                <w:rFonts w:ascii="Times New Roman" w:hAnsi="Times New Roman"/>
                <w:b/>
                <w:sz w:val="21"/>
                <w:szCs w:val="21"/>
              </w:rPr>
            </w:pPr>
            <w:bookmarkStart w:id="36" w:name="_Ref67995723"/>
            <w:r w:rsidRPr="000F6ABE">
              <w:rPr>
                <w:rFonts w:ascii="Times New Roman" w:hAnsi="Times New Roman" w:hint="eastAsia"/>
                <w:b/>
                <w:sz w:val="21"/>
                <w:szCs w:val="21"/>
              </w:rPr>
              <w:t>图</w:t>
            </w:r>
            <w:r w:rsidRPr="000F6ABE">
              <w:rPr>
                <w:rFonts w:ascii="Times New Roman" w:hAnsi="Times New Roman" w:hint="eastAsia"/>
                <w:b/>
                <w:sz w:val="21"/>
                <w:szCs w:val="21"/>
              </w:rPr>
              <w:t xml:space="preserve"> </w:t>
            </w:r>
            <w:r w:rsidRPr="000F6ABE">
              <w:rPr>
                <w:rFonts w:ascii="Times New Roman" w:hAnsi="Times New Roman"/>
                <w:b/>
                <w:sz w:val="21"/>
                <w:szCs w:val="21"/>
              </w:rPr>
              <w:fldChar w:fldCharType="begin"/>
            </w:r>
            <w:r w:rsidRPr="000F6ABE">
              <w:rPr>
                <w:rFonts w:ascii="Times New Roman" w:hAnsi="Times New Roman"/>
                <w:b/>
                <w:sz w:val="21"/>
                <w:szCs w:val="21"/>
              </w:rPr>
              <w:instrText xml:space="preserve"> </w:instrText>
            </w:r>
            <w:r w:rsidRPr="000F6ABE">
              <w:rPr>
                <w:rFonts w:ascii="Times New Roman" w:hAnsi="Times New Roman" w:hint="eastAsia"/>
                <w:b/>
                <w:sz w:val="21"/>
                <w:szCs w:val="21"/>
              </w:rPr>
              <w:instrText xml:space="preserve">SEQ </w:instrText>
            </w:r>
            <w:r w:rsidRPr="000F6ABE">
              <w:rPr>
                <w:rFonts w:ascii="Times New Roman" w:hAnsi="Times New Roman" w:hint="eastAsia"/>
                <w:b/>
                <w:sz w:val="21"/>
                <w:szCs w:val="21"/>
              </w:rPr>
              <w:instrText>图</w:instrText>
            </w:r>
            <w:r w:rsidRPr="000F6ABE">
              <w:rPr>
                <w:rFonts w:ascii="Times New Roman" w:hAnsi="Times New Roman" w:hint="eastAsia"/>
                <w:b/>
                <w:sz w:val="21"/>
                <w:szCs w:val="21"/>
              </w:rPr>
              <w:instrText xml:space="preserve"> \* ARABIC</w:instrText>
            </w:r>
            <w:r w:rsidRPr="000F6ABE">
              <w:rPr>
                <w:rFonts w:ascii="Times New Roman" w:hAnsi="Times New Roman"/>
                <w:b/>
                <w:sz w:val="21"/>
                <w:szCs w:val="21"/>
              </w:rPr>
              <w:instrText xml:space="preserve"> </w:instrText>
            </w:r>
            <w:r w:rsidRPr="000F6ABE">
              <w:rPr>
                <w:rFonts w:ascii="Times New Roman" w:hAnsi="Times New Roman"/>
                <w:b/>
                <w:sz w:val="21"/>
                <w:szCs w:val="21"/>
              </w:rPr>
              <w:fldChar w:fldCharType="separate"/>
            </w:r>
            <w:r w:rsidR="00630B21">
              <w:rPr>
                <w:rFonts w:ascii="Times New Roman" w:hAnsi="Times New Roman"/>
                <w:b/>
                <w:noProof/>
                <w:sz w:val="21"/>
                <w:szCs w:val="21"/>
              </w:rPr>
              <w:t>3</w:t>
            </w:r>
            <w:r w:rsidRPr="000F6ABE">
              <w:rPr>
                <w:rFonts w:ascii="Times New Roman" w:hAnsi="Times New Roman"/>
                <w:b/>
                <w:sz w:val="21"/>
                <w:szCs w:val="21"/>
              </w:rPr>
              <w:fldChar w:fldCharType="end"/>
            </w:r>
            <w:bookmarkEnd w:id="36"/>
            <w:r w:rsidRPr="000F6ABE">
              <w:rPr>
                <w:rFonts w:ascii="Times New Roman" w:hAnsi="Times New Roman"/>
                <w:b/>
                <w:sz w:val="21"/>
                <w:szCs w:val="21"/>
              </w:rPr>
              <w:t xml:space="preserve">  </w:t>
            </w:r>
            <w:r w:rsidRPr="000F6ABE">
              <w:rPr>
                <w:rFonts w:ascii="Times New Roman" w:hAnsi="Times New Roman"/>
                <w:b/>
                <w:sz w:val="21"/>
                <w:szCs w:val="21"/>
              </w:rPr>
              <w:t>本工程输电线路施工期</w:t>
            </w:r>
            <w:proofErr w:type="gramStart"/>
            <w:r w:rsidRPr="000F6ABE">
              <w:rPr>
                <w:rFonts w:ascii="Times New Roman" w:hAnsi="Times New Roman"/>
                <w:b/>
                <w:sz w:val="21"/>
                <w:szCs w:val="21"/>
              </w:rPr>
              <w:t>的产污节点</w:t>
            </w:r>
            <w:proofErr w:type="gramEnd"/>
            <w:r w:rsidRPr="000F6ABE">
              <w:rPr>
                <w:rFonts w:ascii="Times New Roman" w:hAnsi="Times New Roman"/>
                <w:b/>
                <w:sz w:val="21"/>
                <w:szCs w:val="21"/>
              </w:rPr>
              <w:t>图</w:t>
            </w:r>
          </w:p>
          <w:p w14:paraId="6D7249F3" w14:textId="77777777" w:rsidR="00E666B0" w:rsidRPr="00D125A3" w:rsidRDefault="00E666B0" w:rsidP="00E666B0">
            <w:pPr>
              <w:widowControl/>
              <w:spacing w:line="360" w:lineRule="auto"/>
              <w:ind w:firstLineChars="200" w:firstLine="480"/>
              <w:rPr>
                <w:rFonts w:eastAsia="宋体"/>
                <w:color w:val="FF0000"/>
                <w:sz w:val="24"/>
              </w:rPr>
            </w:pPr>
          </w:p>
          <w:p w14:paraId="40CCE664" w14:textId="77777777" w:rsidR="00E666B0" w:rsidRPr="000F6ABE" w:rsidRDefault="00B57B58" w:rsidP="005B62C7">
            <w:pPr>
              <w:numPr>
                <w:ilvl w:val="1"/>
                <w:numId w:val="35"/>
              </w:numPr>
              <w:tabs>
                <w:tab w:val="left" w:pos="454"/>
              </w:tabs>
              <w:adjustRightInd w:val="0"/>
              <w:snapToGrid w:val="0"/>
              <w:spacing w:line="360" w:lineRule="auto"/>
              <w:outlineLvl w:val="1"/>
              <w:rPr>
                <w:rFonts w:eastAsia="楷体_GB2312"/>
                <w:b/>
                <w:bCs/>
                <w:sz w:val="24"/>
              </w:rPr>
            </w:pPr>
            <w:r w:rsidRPr="000F6ABE">
              <w:rPr>
                <w:rFonts w:eastAsia="楷体_GB2312" w:hint="eastAsia"/>
                <w:b/>
                <w:bCs/>
                <w:sz w:val="24"/>
              </w:rPr>
              <w:t>污染源分析</w:t>
            </w:r>
          </w:p>
          <w:p w14:paraId="0F4808C6" w14:textId="77777777" w:rsidR="00B57B58" w:rsidRPr="000F6ABE" w:rsidRDefault="00B57B58" w:rsidP="00B57B58">
            <w:pPr>
              <w:pStyle w:val="zw0"/>
            </w:pPr>
            <w:r w:rsidRPr="000F6ABE">
              <w:t>本工程施工期对环境产生的影响如下：</w:t>
            </w:r>
          </w:p>
          <w:p w14:paraId="59855D35" w14:textId="77777777" w:rsidR="00B57B58" w:rsidRPr="000F6ABE" w:rsidRDefault="00B57B58" w:rsidP="00B57B58">
            <w:pPr>
              <w:pStyle w:val="zw0"/>
            </w:pPr>
            <w:r w:rsidRPr="000F6ABE">
              <w:t>（</w:t>
            </w:r>
            <w:r w:rsidRPr="000F6ABE">
              <w:t>1</w:t>
            </w:r>
            <w:r w:rsidRPr="000F6ABE">
              <w:t>）施工噪声：施工机械产生。</w:t>
            </w:r>
          </w:p>
          <w:p w14:paraId="6C55ACD1" w14:textId="10E960CF" w:rsidR="00B57B58" w:rsidRPr="000F6ABE" w:rsidRDefault="00B57B58" w:rsidP="00B57B58">
            <w:pPr>
              <w:pStyle w:val="zw0"/>
            </w:pPr>
            <w:r w:rsidRPr="000F6ABE">
              <w:t>（</w:t>
            </w:r>
            <w:r w:rsidRPr="000F6ABE">
              <w:t>2</w:t>
            </w:r>
            <w:r w:rsidRPr="000F6ABE">
              <w:t>）施工扬尘：基础开挖、土方调运以及设备运输过程中产生。</w:t>
            </w:r>
          </w:p>
          <w:p w14:paraId="2DD3C3B7" w14:textId="77777777" w:rsidR="00B57B58" w:rsidRPr="000F6ABE" w:rsidRDefault="00B57B58" w:rsidP="00B57B58">
            <w:pPr>
              <w:pStyle w:val="zw0"/>
            </w:pPr>
            <w:r w:rsidRPr="000F6ABE">
              <w:t>（</w:t>
            </w:r>
            <w:r w:rsidRPr="000F6ABE">
              <w:t>3</w:t>
            </w:r>
            <w:r w:rsidRPr="000F6ABE">
              <w:t>）施工废污水：施工废水及施工人员的生活污水。</w:t>
            </w:r>
          </w:p>
          <w:p w14:paraId="30080BA3" w14:textId="0B1813A6" w:rsidR="00B57B58" w:rsidRPr="000F6ABE" w:rsidRDefault="00B57B58" w:rsidP="00B57B58">
            <w:pPr>
              <w:pStyle w:val="zw0"/>
            </w:pPr>
            <w:r w:rsidRPr="000F6ABE">
              <w:t>（</w:t>
            </w:r>
            <w:r w:rsidRPr="000F6ABE">
              <w:t>4</w:t>
            </w:r>
            <w:r w:rsidRPr="000F6ABE">
              <w:t>）固体废弃物：施工过程中可能产生的建筑垃圾、弃土弃渣及生活垃圾，拆除过程中产生的塔材、导线、金具、绝缘子等。</w:t>
            </w:r>
          </w:p>
          <w:p w14:paraId="3FB342FB" w14:textId="77777777" w:rsidR="00B57B58" w:rsidRPr="000F6ABE" w:rsidRDefault="00B57B58" w:rsidP="00B57B58">
            <w:pPr>
              <w:pStyle w:val="zw0"/>
            </w:pPr>
            <w:r w:rsidRPr="000F6ABE">
              <w:t>（</w:t>
            </w:r>
            <w:r w:rsidRPr="000F6ABE">
              <w:t>5</w:t>
            </w:r>
            <w:r w:rsidRPr="000F6ABE">
              <w:t>）生态环境：</w:t>
            </w:r>
            <w:r w:rsidRPr="000F6ABE">
              <w:rPr>
                <w:rFonts w:hint="eastAsia"/>
              </w:rPr>
              <w:t>杆塔基础</w:t>
            </w:r>
            <w:r w:rsidRPr="000F6ABE">
              <w:t>施工占用土地、破坏植被以及由此带来的水土流失等。</w:t>
            </w:r>
          </w:p>
          <w:p w14:paraId="1CA36F8A" w14:textId="6A1D0C02" w:rsidR="00B57B58" w:rsidRPr="000F6ABE" w:rsidRDefault="00B57B58" w:rsidP="005B62C7">
            <w:pPr>
              <w:numPr>
                <w:ilvl w:val="1"/>
                <w:numId w:val="35"/>
              </w:numPr>
              <w:tabs>
                <w:tab w:val="left" w:pos="454"/>
              </w:tabs>
              <w:adjustRightInd w:val="0"/>
              <w:snapToGrid w:val="0"/>
              <w:spacing w:line="360" w:lineRule="auto"/>
              <w:outlineLvl w:val="1"/>
              <w:rPr>
                <w:rFonts w:eastAsia="楷体_GB2312"/>
                <w:b/>
                <w:bCs/>
                <w:sz w:val="24"/>
              </w:rPr>
            </w:pPr>
            <w:r w:rsidRPr="000F6ABE">
              <w:rPr>
                <w:rFonts w:eastAsia="楷体_GB2312" w:hint="eastAsia"/>
                <w:b/>
                <w:bCs/>
                <w:sz w:val="24"/>
              </w:rPr>
              <w:t>施工期各环境要素影响分析</w:t>
            </w:r>
          </w:p>
          <w:p w14:paraId="7762A5DB" w14:textId="1C087FCF" w:rsidR="00B57B58" w:rsidRPr="000F6ABE" w:rsidRDefault="00B57B58" w:rsidP="005B62C7">
            <w:pPr>
              <w:pStyle w:val="affffe"/>
              <w:numPr>
                <w:ilvl w:val="0"/>
                <w:numId w:val="36"/>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施工期生态环境影响分析</w:t>
            </w:r>
          </w:p>
          <w:p w14:paraId="101411E5" w14:textId="3B14F094" w:rsidR="003734AF" w:rsidRPr="004A18BF" w:rsidRDefault="003734AF" w:rsidP="004A18BF">
            <w:pPr>
              <w:pStyle w:val="affffe"/>
              <w:numPr>
                <w:ilvl w:val="0"/>
                <w:numId w:val="38"/>
              </w:numPr>
              <w:autoSpaceDE w:val="0"/>
              <w:autoSpaceDN w:val="0"/>
              <w:adjustRightInd w:val="0"/>
              <w:spacing w:line="360" w:lineRule="auto"/>
              <w:ind w:firstLineChars="0"/>
              <w:outlineLvl w:val="3"/>
              <w:rPr>
                <w:rFonts w:eastAsia="楷体_GB2312"/>
                <w:b/>
                <w:bCs/>
              </w:rPr>
            </w:pPr>
            <w:r w:rsidRPr="004A18BF">
              <w:rPr>
                <w:rFonts w:eastAsia="楷体_GB2312" w:hint="eastAsia"/>
                <w:b/>
                <w:bCs/>
                <w:sz w:val="24"/>
              </w:rPr>
              <w:t>施工期对植物影响分析</w:t>
            </w:r>
          </w:p>
          <w:p w14:paraId="53D61143" w14:textId="0B0B86AB" w:rsidR="00B604A7" w:rsidRPr="00B604A7" w:rsidRDefault="00B604A7" w:rsidP="00B604A7">
            <w:pPr>
              <w:snapToGrid w:val="0"/>
              <w:spacing w:line="360" w:lineRule="auto"/>
              <w:ind w:firstLineChars="200" w:firstLine="482"/>
              <w:rPr>
                <w:rFonts w:eastAsia="宋体"/>
                <w:b/>
                <w:color w:val="000000"/>
                <w:kern w:val="0"/>
                <w:sz w:val="24"/>
              </w:rPr>
            </w:pPr>
            <w:r w:rsidRPr="00B604A7">
              <w:rPr>
                <w:rFonts w:eastAsia="宋体"/>
                <w:b/>
                <w:color w:val="000000"/>
                <w:kern w:val="0"/>
                <w:sz w:val="24"/>
              </w:rPr>
              <w:t>（</w:t>
            </w:r>
            <w:r w:rsidRPr="00B604A7">
              <w:rPr>
                <w:rFonts w:eastAsia="Times New Roman"/>
                <w:b/>
                <w:color w:val="000000"/>
                <w:kern w:val="0"/>
                <w:sz w:val="24"/>
              </w:rPr>
              <w:t>1</w:t>
            </w:r>
            <w:r w:rsidRPr="00B604A7">
              <w:rPr>
                <w:rFonts w:eastAsia="宋体"/>
                <w:b/>
                <w:color w:val="000000"/>
                <w:kern w:val="0"/>
                <w:sz w:val="24"/>
              </w:rPr>
              <w:t>）工程占地的影响</w:t>
            </w:r>
          </w:p>
          <w:p w14:paraId="56610F4E"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工程占地包括永久占地和临时占地，将导致陆生植物分布面积的减少。</w:t>
            </w:r>
          </w:p>
          <w:p w14:paraId="6495069D"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Times New Roman"/>
                <w:color w:val="000000"/>
                <w:kern w:val="0"/>
                <w:sz w:val="24"/>
              </w:rPr>
              <w:lastRenderedPageBreak/>
              <w:t>1</w:t>
            </w:r>
            <w:r w:rsidRPr="00D81235">
              <w:rPr>
                <w:rFonts w:eastAsia="宋体"/>
                <w:color w:val="000000"/>
                <w:kern w:val="0"/>
                <w:sz w:val="24"/>
              </w:rPr>
              <w:t>）永久占地的影响</w:t>
            </w:r>
          </w:p>
          <w:p w14:paraId="442BA8B9"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输电线路工程永久占地主要是塔基占地，但占地分散，且实际占地仅限于其</w:t>
            </w:r>
            <w:r w:rsidRPr="00D81235">
              <w:rPr>
                <w:rFonts w:eastAsia="Times New Roman"/>
                <w:color w:val="000000"/>
                <w:kern w:val="0"/>
                <w:sz w:val="24"/>
              </w:rPr>
              <w:t>4</w:t>
            </w:r>
            <w:r w:rsidRPr="00D81235">
              <w:rPr>
                <w:rFonts w:eastAsia="宋体"/>
                <w:color w:val="000000"/>
                <w:kern w:val="0"/>
                <w:sz w:val="24"/>
              </w:rPr>
              <w:t>个支撑脚，只砍伐少量的塔基范围内植被，砍伐量相对较少，故施工期损害植株数量较少，且这些植物均为</w:t>
            </w:r>
            <w:proofErr w:type="gramStart"/>
            <w:r w:rsidRPr="00D81235">
              <w:rPr>
                <w:rFonts w:eastAsia="宋体"/>
                <w:color w:val="000000"/>
                <w:kern w:val="0"/>
                <w:sz w:val="24"/>
              </w:rPr>
              <w:t>评价区</w:t>
            </w:r>
            <w:proofErr w:type="gramEnd"/>
            <w:r w:rsidRPr="00D81235">
              <w:rPr>
                <w:rFonts w:eastAsia="宋体"/>
                <w:color w:val="000000"/>
                <w:kern w:val="0"/>
                <w:sz w:val="24"/>
              </w:rPr>
              <w:t>常见种类，因而不会导致沿线林木群落发生地带性植被的改变，也不会对沿线生态环境造成系统性的破坏；施工结束后塔基中间部分可进行植被恢复。</w:t>
            </w:r>
          </w:p>
          <w:p w14:paraId="59F4AC6E"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Times New Roman"/>
                <w:color w:val="000000"/>
                <w:kern w:val="0"/>
                <w:sz w:val="24"/>
              </w:rPr>
              <w:t>2</w:t>
            </w:r>
            <w:r w:rsidRPr="00D81235">
              <w:rPr>
                <w:rFonts w:eastAsia="宋体"/>
                <w:color w:val="000000"/>
                <w:kern w:val="0"/>
                <w:sz w:val="24"/>
              </w:rPr>
              <w:t>）临时占地的影响</w:t>
            </w:r>
          </w:p>
          <w:p w14:paraId="1A87CF08"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临时占地对植被的破坏主要为塔基施工场地、施工道路等对植被的压占，</w:t>
            </w:r>
            <w:proofErr w:type="gramStart"/>
            <w:r w:rsidRPr="00D81235">
              <w:rPr>
                <w:rFonts w:eastAsia="宋体"/>
                <w:color w:val="000000"/>
                <w:kern w:val="0"/>
                <w:sz w:val="24"/>
              </w:rPr>
              <w:t>牵张场对</w:t>
            </w:r>
            <w:proofErr w:type="gramEnd"/>
            <w:r w:rsidRPr="00D81235">
              <w:rPr>
                <w:rFonts w:eastAsia="宋体"/>
                <w:color w:val="000000"/>
                <w:kern w:val="0"/>
                <w:sz w:val="24"/>
              </w:rPr>
              <w:t>灌草地的占用以及施工人员对植被的践踏。塔基施工场地尽量布置在塔基征地范围内，施工道路尽量利用已有道路或在原有路基上拓宽，且工程为点状作业，</w:t>
            </w:r>
            <w:proofErr w:type="gramStart"/>
            <w:r w:rsidRPr="00D81235">
              <w:rPr>
                <w:rFonts w:eastAsia="宋体"/>
                <w:color w:val="000000"/>
                <w:kern w:val="0"/>
                <w:sz w:val="24"/>
              </w:rPr>
              <w:t>单塔施工</w:t>
            </w:r>
            <w:proofErr w:type="gramEnd"/>
            <w:r w:rsidRPr="00D81235">
              <w:rPr>
                <w:rFonts w:eastAsia="宋体"/>
                <w:color w:val="000000"/>
                <w:kern w:val="0"/>
                <w:sz w:val="24"/>
              </w:rPr>
              <w:t>时间短，</w:t>
            </w:r>
            <w:proofErr w:type="gramStart"/>
            <w:r w:rsidRPr="00D81235">
              <w:rPr>
                <w:rFonts w:eastAsia="宋体"/>
                <w:color w:val="000000"/>
                <w:kern w:val="0"/>
                <w:sz w:val="24"/>
              </w:rPr>
              <w:t>故临时</w:t>
            </w:r>
            <w:proofErr w:type="gramEnd"/>
            <w:r w:rsidRPr="00D81235">
              <w:rPr>
                <w:rFonts w:eastAsia="宋体"/>
                <w:color w:val="000000"/>
                <w:kern w:val="0"/>
                <w:sz w:val="24"/>
              </w:rPr>
              <w:t>占地对植被的破坏是短暂的，并随施工期的结束而逐步恢复。</w:t>
            </w:r>
          </w:p>
          <w:p w14:paraId="671E1BED" w14:textId="77777777" w:rsidR="00B604A7" w:rsidRPr="00B604A7" w:rsidRDefault="00B604A7" w:rsidP="00B604A7">
            <w:pPr>
              <w:snapToGrid w:val="0"/>
              <w:spacing w:line="360" w:lineRule="auto"/>
              <w:ind w:firstLineChars="200" w:firstLine="482"/>
              <w:rPr>
                <w:rFonts w:eastAsia="宋体"/>
                <w:b/>
                <w:color w:val="000000"/>
                <w:kern w:val="0"/>
                <w:sz w:val="24"/>
              </w:rPr>
            </w:pPr>
            <w:r w:rsidRPr="00B604A7">
              <w:rPr>
                <w:rFonts w:eastAsia="宋体"/>
                <w:b/>
                <w:color w:val="000000"/>
                <w:kern w:val="0"/>
                <w:sz w:val="24"/>
              </w:rPr>
              <w:t>（</w:t>
            </w:r>
            <w:r w:rsidRPr="00B604A7">
              <w:rPr>
                <w:rFonts w:eastAsia="Times New Roman"/>
                <w:b/>
                <w:color w:val="000000"/>
                <w:kern w:val="0"/>
                <w:sz w:val="24"/>
              </w:rPr>
              <w:t>2</w:t>
            </w:r>
            <w:r w:rsidRPr="00B604A7">
              <w:rPr>
                <w:rFonts w:eastAsia="宋体"/>
                <w:b/>
                <w:color w:val="000000"/>
                <w:kern w:val="0"/>
                <w:sz w:val="24"/>
              </w:rPr>
              <w:t>）对植物资源的影响</w:t>
            </w:r>
          </w:p>
          <w:p w14:paraId="092251E1"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输电线路施工过程中如铁塔基础开挖、建筑材料堆放、铁塔组立、架线、施工人员践踏等将对评价区内的植物资源产生影响。本工程占用的植被均为区域植被中常见的种类和优势种，它们在</w:t>
            </w:r>
            <w:proofErr w:type="gramStart"/>
            <w:r w:rsidRPr="00D81235">
              <w:rPr>
                <w:rFonts w:eastAsia="宋体"/>
                <w:color w:val="000000"/>
                <w:kern w:val="0"/>
                <w:sz w:val="24"/>
              </w:rPr>
              <w:t>评价区</w:t>
            </w:r>
            <w:proofErr w:type="gramEnd"/>
            <w:r w:rsidRPr="00D81235">
              <w:rPr>
                <w:rFonts w:eastAsia="宋体"/>
                <w:color w:val="000000"/>
                <w:kern w:val="0"/>
                <w:sz w:val="24"/>
              </w:rPr>
              <w:t>分布广、资源丰富，且本工程砍伐量相对较少，故对植物资源的影响只是一些数量上的减少，不会对它们的生存和繁衍造成威胁，也不会降低区域植物物种的多样性。</w:t>
            </w:r>
          </w:p>
          <w:p w14:paraId="40654774" w14:textId="25A25E04" w:rsidR="00D14873" w:rsidRDefault="00B604A7" w:rsidP="00B604A7">
            <w:pPr>
              <w:pStyle w:val="zw0"/>
            </w:pPr>
            <w:r w:rsidRPr="00D81235">
              <w:rPr>
                <w:color w:val="000000"/>
              </w:rPr>
              <w:t>本工程设计对避不开的片林，采用高跨方式通过，最大程度的减少了对植被的影响。铁塔一般是立在山腰、山脊或山顶，两塔之间的树木顶端距离输电导线相对高差大，一般不需砍伐通道，需砍伐的仅是林区塔基及塔基施</w:t>
            </w:r>
            <w:proofErr w:type="gramStart"/>
            <w:r w:rsidRPr="00D81235">
              <w:rPr>
                <w:color w:val="000000"/>
              </w:rPr>
              <w:t>工临时</w:t>
            </w:r>
            <w:proofErr w:type="gramEnd"/>
            <w:r w:rsidRPr="00D81235">
              <w:rPr>
                <w:color w:val="000000"/>
              </w:rPr>
              <w:t>占地处的乔灌木，不会造成大幅度的森林面积、森林蓄积量和生物量的减少，也不会使地带性植被发生改变</w:t>
            </w:r>
            <w:r>
              <w:rPr>
                <w:rFonts w:hint="eastAsia"/>
                <w:color w:val="000000"/>
              </w:rPr>
              <w:t>。</w:t>
            </w:r>
          </w:p>
          <w:p w14:paraId="14193CC1" w14:textId="1609E729" w:rsidR="00B604A7" w:rsidRPr="002B3D2C" w:rsidRDefault="00B604A7" w:rsidP="00B604A7">
            <w:pPr>
              <w:pStyle w:val="affffe"/>
              <w:numPr>
                <w:ilvl w:val="0"/>
                <w:numId w:val="38"/>
              </w:numPr>
              <w:autoSpaceDE w:val="0"/>
              <w:autoSpaceDN w:val="0"/>
              <w:adjustRightInd w:val="0"/>
              <w:spacing w:line="360" w:lineRule="auto"/>
              <w:ind w:firstLineChars="0"/>
              <w:outlineLvl w:val="3"/>
              <w:rPr>
                <w:rFonts w:eastAsia="楷体_GB2312"/>
                <w:b/>
                <w:bCs/>
                <w:sz w:val="24"/>
              </w:rPr>
            </w:pPr>
            <w:r w:rsidRPr="002B3D2C">
              <w:rPr>
                <w:rFonts w:eastAsia="楷体_GB2312" w:hint="eastAsia"/>
                <w:b/>
                <w:bCs/>
                <w:sz w:val="24"/>
              </w:rPr>
              <w:t>施工期</w:t>
            </w:r>
            <w:r w:rsidRPr="002B3D2C">
              <w:rPr>
                <w:rFonts w:eastAsia="楷体_GB2312"/>
                <w:b/>
                <w:bCs/>
                <w:sz w:val="24"/>
              </w:rPr>
              <w:t>对</w:t>
            </w:r>
            <w:r>
              <w:rPr>
                <w:rFonts w:eastAsia="楷体_GB2312" w:hint="eastAsia"/>
                <w:b/>
                <w:bCs/>
                <w:sz w:val="24"/>
              </w:rPr>
              <w:t>动物</w:t>
            </w:r>
            <w:r w:rsidRPr="002B3D2C">
              <w:rPr>
                <w:rFonts w:eastAsia="楷体_GB2312"/>
                <w:b/>
                <w:bCs/>
                <w:sz w:val="24"/>
              </w:rPr>
              <w:t>影响分析</w:t>
            </w:r>
          </w:p>
          <w:p w14:paraId="2D3BFFC3"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根据本工程的特点，对野生动物的影响主要发生在施工期。随着工程的开工，施工机械、施工人员的进场，土、石料堆积场及施工场地的布置，施工中产生的噪声可能干扰现有野生动物的生存环境，导致野生动物栖息环境的改变。</w:t>
            </w:r>
          </w:p>
          <w:p w14:paraId="71CFB2E7"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本工程施工建设对野生动物的影响主要分为以下几个方面：</w:t>
            </w:r>
          </w:p>
          <w:p w14:paraId="480F4AAB" w14:textId="77777777" w:rsidR="00B604A7" w:rsidRPr="00D81235" w:rsidRDefault="00B604A7" w:rsidP="00B604A7">
            <w:pPr>
              <w:snapToGrid w:val="0"/>
              <w:spacing w:line="360" w:lineRule="auto"/>
              <w:ind w:firstLineChars="200" w:firstLine="482"/>
              <w:rPr>
                <w:rFonts w:eastAsia="宋体"/>
                <w:b/>
                <w:color w:val="000000"/>
                <w:kern w:val="0"/>
                <w:sz w:val="24"/>
              </w:rPr>
            </w:pPr>
            <w:r w:rsidRPr="00D81235">
              <w:rPr>
                <w:rFonts w:eastAsia="宋体"/>
                <w:b/>
                <w:color w:val="000000"/>
                <w:kern w:val="0"/>
                <w:sz w:val="24"/>
              </w:rPr>
              <w:t>（</w:t>
            </w:r>
            <w:r w:rsidRPr="00D81235">
              <w:rPr>
                <w:rFonts w:eastAsia="宋体"/>
                <w:b/>
                <w:color w:val="000000"/>
                <w:kern w:val="0"/>
                <w:sz w:val="24"/>
              </w:rPr>
              <w:t>1</w:t>
            </w:r>
            <w:r w:rsidRPr="00D81235">
              <w:rPr>
                <w:rFonts w:eastAsia="宋体"/>
                <w:b/>
                <w:color w:val="000000"/>
                <w:kern w:val="0"/>
                <w:sz w:val="24"/>
              </w:rPr>
              <w:t>）对两栖类和爬行类的影响</w:t>
            </w:r>
          </w:p>
          <w:p w14:paraId="0DB05A9D"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lastRenderedPageBreak/>
              <w:t>项目施工对两栖类和爬行类的影响主要发生在塔基土石方工程和布线施工区域：</w:t>
            </w:r>
          </w:p>
          <w:p w14:paraId="4191005E"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1</w:t>
            </w:r>
            <w:r w:rsidRPr="00D81235">
              <w:rPr>
                <w:rFonts w:eastAsia="宋体"/>
                <w:color w:val="000000"/>
                <w:kern w:val="0"/>
                <w:sz w:val="24"/>
              </w:rPr>
              <w:t>）施工活动对两栖类、爬行类栖息地生境造成干扰、破坏，施工便道、临时通道造成生境破碎化趋势增加，导致栖息地功能降低、消失，迫使两栖类、爬行类寻找其它合适生境。</w:t>
            </w:r>
          </w:p>
          <w:p w14:paraId="72C7ECFD"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2</w:t>
            </w:r>
            <w:r w:rsidRPr="00D81235">
              <w:rPr>
                <w:rFonts w:eastAsia="宋体"/>
                <w:color w:val="000000"/>
                <w:kern w:val="0"/>
                <w:sz w:val="24"/>
              </w:rPr>
              <w:t>）施工人员可能对两栖动物和爬行动物猎杀。</w:t>
            </w:r>
          </w:p>
          <w:p w14:paraId="7ADB93C0"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3</w:t>
            </w:r>
            <w:r w:rsidRPr="00D81235">
              <w:rPr>
                <w:rFonts w:eastAsia="宋体"/>
                <w:color w:val="000000"/>
                <w:kern w:val="0"/>
                <w:sz w:val="24"/>
              </w:rPr>
              <w:t>）工程实施造成的影响将暂时使得施工区域两栖类和爬行类迁移，减少该区域此两类生物的种类和数量。</w:t>
            </w:r>
          </w:p>
          <w:p w14:paraId="54C0380A"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由于本项目施工基本属于线型，仅在基塔附近造成极小范围的片状改变，因此没有显著改变两栖和爬行类生物在该区域的大生境条件，同时由于迁移活动大大降低或避免了现有个体的直接损失。施工活动结束后，随着自然生态环境的恢复，水热条件得以恢复，同时消除土石方工程对溪流、小集水处的持续影响，因此工程对两栖和爬行类物种的长期影响很小。</w:t>
            </w:r>
          </w:p>
          <w:p w14:paraId="6D32CB3F" w14:textId="77777777" w:rsidR="00B604A7" w:rsidRPr="00D81235" w:rsidRDefault="00B604A7" w:rsidP="00B604A7">
            <w:pPr>
              <w:snapToGrid w:val="0"/>
              <w:spacing w:line="360" w:lineRule="auto"/>
              <w:ind w:firstLineChars="200" w:firstLine="482"/>
              <w:rPr>
                <w:rFonts w:eastAsia="宋体"/>
                <w:b/>
                <w:color w:val="000000"/>
                <w:kern w:val="0"/>
                <w:sz w:val="24"/>
              </w:rPr>
            </w:pPr>
            <w:r w:rsidRPr="00D81235">
              <w:rPr>
                <w:rFonts w:eastAsia="宋体"/>
                <w:b/>
                <w:color w:val="000000"/>
                <w:kern w:val="0"/>
                <w:sz w:val="24"/>
              </w:rPr>
              <w:t>（</w:t>
            </w:r>
            <w:r w:rsidRPr="00D81235">
              <w:rPr>
                <w:rFonts w:eastAsia="宋体"/>
                <w:b/>
                <w:color w:val="000000"/>
                <w:kern w:val="0"/>
                <w:sz w:val="24"/>
              </w:rPr>
              <w:t>2</w:t>
            </w:r>
            <w:r w:rsidRPr="00D81235">
              <w:rPr>
                <w:rFonts w:eastAsia="宋体"/>
                <w:b/>
                <w:color w:val="000000"/>
                <w:kern w:val="0"/>
                <w:sz w:val="24"/>
              </w:rPr>
              <w:t>）对鸟类的影响</w:t>
            </w:r>
          </w:p>
          <w:p w14:paraId="50AC1424"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施工便道、建设铁塔和施工人员活动对鸟类栖息地生境造成干扰和破坏，造成鸟类领地范围的改变、栖息地功能减弱及丧失，使得一部分鸟类迁徙或进行生存选择，比如：</w:t>
            </w:r>
          </w:p>
          <w:p w14:paraId="748D846A"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1</w:t>
            </w:r>
            <w:r w:rsidRPr="00D81235">
              <w:rPr>
                <w:rFonts w:eastAsia="宋体"/>
                <w:color w:val="000000"/>
                <w:kern w:val="0"/>
                <w:sz w:val="24"/>
              </w:rPr>
              <w:t>）砍伐树木造成树栖鸟类栖息地减少、丧失，临时通道造成树栖鸟类各自领地改变。</w:t>
            </w:r>
          </w:p>
          <w:p w14:paraId="741DC074"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2</w:t>
            </w:r>
            <w:r w:rsidRPr="00D81235">
              <w:rPr>
                <w:rFonts w:eastAsia="宋体"/>
                <w:color w:val="000000"/>
                <w:kern w:val="0"/>
                <w:sz w:val="24"/>
              </w:rPr>
              <w:t>）施工机械噪声部分干扰鸟类栖息地，驱使鸟类迁移或迁徙。</w:t>
            </w:r>
          </w:p>
          <w:p w14:paraId="346D1C5A"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3</w:t>
            </w:r>
            <w:r w:rsidRPr="00D81235">
              <w:rPr>
                <w:rFonts w:eastAsia="宋体"/>
                <w:color w:val="000000"/>
                <w:kern w:val="0"/>
                <w:sz w:val="24"/>
              </w:rPr>
              <w:t>）某些施工活动造成鸟卵破坏、幼鸟死亡，施工人员捕杀鸟类等。</w:t>
            </w:r>
          </w:p>
          <w:p w14:paraId="58E5660F"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总的结果是项目建设时，影响范围内鸟类的种类和数量将有所减少。由于大多数鸟类会通过飞翔和短距离的迁徙来避免伤害，且附近还有很多类似生境，而项目</w:t>
            </w:r>
            <w:proofErr w:type="gramStart"/>
            <w:r w:rsidRPr="00D81235">
              <w:rPr>
                <w:rFonts w:eastAsia="宋体"/>
                <w:color w:val="000000"/>
                <w:kern w:val="0"/>
                <w:sz w:val="24"/>
              </w:rPr>
              <w:t>施工非成片</w:t>
            </w:r>
            <w:proofErr w:type="gramEnd"/>
            <w:r w:rsidRPr="00D81235">
              <w:rPr>
                <w:rFonts w:eastAsia="宋体"/>
                <w:color w:val="000000"/>
                <w:kern w:val="0"/>
                <w:sz w:val="24"/>
              </w:rPr>
              <w:t>影响，故施工期对鸟类的影响可以接受。施工结束后，对临时施工占地和附近生态环境进行恢复使得人为区域隔绝消失，栖息地功能恢复，在项目区活动的鸟类会重新分布，因此工程对鸟类的长期影响很小。</w:t>
            </w:r>
          </w:p>
          <w:p w14:paraId="73894495" w14:textId="77777777" w:rsidR="00B604A7" w:rsidRPr="00D81235" w:rsidRDefault="00B604A7" w:rsidP="00B604A7">
            <w:pPr>
              <w:snapToGrid w:val="0"/>
              <w:spacing w:line="360" w:lineRule="auto"/>
              <w:ind w:firstLineChars="200" w:firstLine="482"/>
              <w:rPr>
                <w:rFonts w:eastAsia="宋体"/>
                <w:b/>
                <w:color w:val="000000"/>
                <w:kern w:val="0"/>
                <w:sz w:val="24"/>
              </w:rPr>
            </w:pPr>
            <w:r w:rsidRPr="00D81235">
              <w:rPr>
                <w:rFonts w:eastAsia="宋体"/>
                <w:b/>
                <w:color w:val="000000"/>
                <w:kern w:val="0"/>
                <w:sz w:val="24"/>
              </w:rPr>
              <w:t>（</w:t>
            </w:r>
            <w:r w:rsidRPr="00D81235">
              <w:rPr>
                <w:rFonts w:eastAsia="宋体"/>
                <w:b/>
                <w:color w:val="000000"/>
                <w:kern w:val="0"/>
                <w:sz w:val="24"/>
              </w:rPr>
              <w:t>3</w:t>
            </w:r>
            <w:r w:rsidRPr="00D81235">
              <w:rPr>
                <w:rFonts w:eastAsia="宋体"/>
                <w:b/>
                <w:color w:val="000000"/>
                <w:kern w:val="0"/>
                <w:sz w:val="24"/>
              </w:rPr>
              <w:t>）对兽类的影响</w:t>
            </w:r>
          </w:p>
          <w:p w14:paraId="741900FC"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1</w:t>
            </w:r>
            <w:r w:rsidRPr="00D81235">
              <w:rPr>
                <w:rFonts w:eastAsia="宋体"/>
                <w:color w:val="000000"/>
                <w:kern w:val="0"/>
                <w:sz w:val="24"/>
              </w:rPr>
              <w:t>）施工人员的施工活动，如施工便道、施工机械噪声等干扰了兽类栖息地生境，使得生境有破碎化趋势，迫使兽类迁移或迁徙。</w:t>
            </w:r>
          </w:p>
          <w:p w14:paraId="7E47C34C"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2</w:t>
            </w:r>
            <w:r w:rsidRPr="00D81235">
              <w:rPr>
                <w:rFonts w:eastAsia="宋体"/>
                <w:color w:val="000000"/>
                <w:kern w:val="0"/>
                <w:sz w:val="24"/>
              </w:rPr>
              <w:t>）施工中，人类的活动留下食物残渣和垃圾会吸引啮齿类在施工区域聚</w:t>
            </w:r>
            <w:r w:rsidRPr="00D81235">
              <w:rPr>
                <w:rFonts w:eastAsia="宋体"/>
                <w:color w:val="000000"/>
                <w:kern w:val="0"/>
                <w:sz w:val="24"/>
              </w:rPr>
              <w:lastRenderedPageBreak/>
              <w:t>集。</w:t>
            </w:r>
          </w:p>
          <w:p w14:paraId="221C2F46"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3</w:t>
            </w:r>
            <w:r w:rsidRPr="00D81235">
              <w:rPr>
                <w:rFonts w:eastAsia="宋体"/>
                <w:color w:val="000000"/>
                <w:kern w:val="0"/>
                <w:sz w:val="24"/>
              </w:rPr>
              <w:t>）施工人员可能捕杀兽类等。</w:t>
            </w:r>
          </w:p>
          <w:p w14:paraId="2E4E633A" w14:textId="77777777" w:rsidR="00B604A7" w:rsidRPr="00D81235" w:rsidRDefault="00B604A7" w:rsidP="00B604A7">
            <w:pPr>
              <w:snapToGrid w:val="0"/>
              <w:spacing w:line="360" w:lineRule="auto"/>
              <w:ind w:firstLineChars="200" w:firstLine="480"/>
              <w:rPr>
                <w:rFonts w:eastAsia="宋体"/>
                <w:color w:val="000000"/>
                <w:kern w:val="0"/>
                <w:sz w:val="24"/>
              </w:rPr>
            </w:pPr>
            <w:r w:rsidRPr="00D81235">
              <w:rPr>
                <w:rFonts w:eastAsia="宋体"/>
                <w:color w:val="000000"/>
                <w:kern w:val="0"/>
                <w:sz w:val="24"/>
              </w:rPr>
              <w:t>由于兽类动物本身的活动范围很大，施工对其影响是间断性、暂时性的，兽类自身的迁移，将避免项目对其产生的绝大部分直接伤害；同时加强宣传教育及监督，规范施工人员行为，避免捕杀兽类；施工活动结束后对临时施工占地和附近生态环境进行恢复后，原有栖息地生态条件得以重建、生境破碎</w:t>
            </w:r>
            <w:proofErr w:type="gramStart"/>
            <w:r w:rsidRPr="00D81235">
              <w:rPr>
                <w:rFonts w:eastAsia="宋体"/>
                <w:color w:val="000000"/>
                <w:kern w:val="0"/>
                <w:sz w:val="24"/>
              </w:rPr>
              <w:t>化因素</w:t>
            </w:r>
            <w:proofErr w:type="gramEnd"/>
            <w:r w:rsidRPr="00D81235">
              <w:rPr>
                <w:rFonts w:eastAsia="宋体"/>
                <w:color w:val="000000"/>
                <w:kern w:val="0"/>
                <w:sz w:val="24"/>
              </w:rPr>
              <w:t>消除，迁移至它处的兽类仍可回到原来的活动区域，因此工程对兽类的短期影响不可避免，但是长期影响很小。</w:t>
            </w:r>
          </w:p>
          <w:p w14:paraId="4B1F32FB" w14:textId="38C43C7F" w:rsidR="00D14873" w:rsidRPr="000F6ABE" w:rsidRDefault="00B604A7" w:rsidP="00B604A7">
            <w:pPr>
              <w:pStyle w:val="zw0"/>
            </w:pPr>
            <w:r w:rsidRPr="00D81235">
              <w:rPr>
                <w:color w:val="000000"/>
              </w:rPr>
              <w:t>以上分析表明，本工程施工对野生动物的影响为间断性、暂时性的。施工完成后，随着自然生态环境的恢复，部分野生动物仍可以到原栖息地附近区域栖息。因此，工程施工对当地的野生动物不会产生明显影响</w:t>
            </w:r>
          </w:p>
          <w:p w14:paraId="323411F7" w14:textId="1F1BD2D0" w:rsidR="00C40FE9" w:rsidRPr="000F6ABE" w:rsidRDefault="00C40FE9" w:rsidP="005B62C7">
            <w:pPr>
              <w:pStyle w:val="affffe"/>
              <w:numPr>
                <w:ilvl w:val="0"/>
                <w:numId w:val="36"/>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t>施工期水环境影响分析</w:t>
            </w:r>
          </w:p>
          <w:p w14:paraId="097348D0" w14:textId="4C8128E0" w:rsidR="00C40FE9" w:rsidRPr="000F6ABE" w:rsidRDefault="008D7B7E" w:rsidP="004A18BF">
            <w:pPr>
              <w:pStyle w:val="affffe"/>
              <w:numPr>
                <w:ilvl w:val="0"/>
                <w:numId w:val="89"/>
              </w:numPr>
              <w:autoSpaceDE w:val="0"/>
              <w:autoSpaceDN w:val="0"/>
              <w:adjustRightInd w:val="0"/>
              <w:spacing w:line="360" w:lineRule="auto"/>
              <w:ind w:firstLineChars="0"/>
              <w:outlineLvl w:val="3"/>
              <w:rPr>
                <w:rFonts w:eastAsia="楷体_GB2312"/>
                <w:b/>
                <w:bCs/>
                <w:sz w:val="24"/>
              </w:rPr>
            </w:pPr>
            <w:r w:rsidRPr="000F6ABE">
              <w:rPr>
                <w:rFonts w:eastAsia="楷体_GB2312" w:hint="eastAsia"/>
                <w:b/>
                <w:bCs/>
                <w:sz w:val="24"/>
              </w:rPr>
              <w:t>废污水污染源</w:t>
            </w:r>
          </w:p>
          <w:p w14:paraId="2AA7C6AD" w14:textId="77777777" w:rsidR="008D7B7E" w:rsidRPr="000F6ABE" w:rsidRDefault="008D7B7E" w:rsidP="008D7B7E">
            <w:pPr>
              <w:pStyle w:val="zw0"/>
            </w:pPr>
            <w:r w:rsidRPr="000F6ABE">
              <w:t>本工程施工污水主要来自施工人员的生活污水和少量施工废水。</w:t>
            </w:r>
          </w:p>
          <w:p w14:paraId="017DA674" w14:textId="77777777" w:rsidR="008D7B7E" w:rsidRPr="000F6ABE" w:rsidRDefault="008D7B7E" w:rsidP="008D7B7E">
            <w:pPr>
              <w:pStyle w:val="zw0"/>
            </w:pPr>
            <w:r w:rsidRPr="000F6ABE">
              <w:t>本工程施工期平均施工人员约</w:t>
            </w:r>
            <w:r w:rsidRPr="000F6ABE">
              <w:t>20</w:t>
            </w:r>
            <w:r w:rsidRPr="000F6ABE">
              <w:t>人，施工人员用水量约</w:t>
            </w:r>
            <w:r w:rsidRPr="000F6ABE">
              <w:t>0.15m</w:t>
            </w:r>
            <w:r w:rsidRPr="000F6ABE">
              <w:rPr>
                <w:vertAlign w:val="superscript"/>
              </w:rPr>
              <w:t>3</w:t>
            </w:r>
            <w:r w:rsidRPr="000F6ABE">
              <w:t>/d</w:t>
            </w:r>
            <w:r w:rsidRPr="000F6ABE">
              <w:t>，生活污水产生量按总用水量的</w:t>
            </w:r>
            <w:r w:rsidRPr="000F6ABE">
              <w:t>80%</w:t>
            </w:r>
            <w:r w:rsidRPr="000F6ABE">
              <w:t>计，则生活污水的产生量约</w:t>
            </w:r>
            <w:r w:rsidRPr="000F6ABE">
              <w:t>2.4m</w:t>
            </w:r>
            <w:r w:rsidRPr="000F6ABE">
              <w:rPr>
                <w:vertAlign w:val="superscript"/>
              </w:rPr>
              <w:t>3</w:t>
            </w:r>
            <w:r w:rsidRPr="000F6ABE">
              <w:t>/d</w:t>
            </w:r>
            <w:r w:rsidRPr="000F6ABE">
              <w:t>。</w:t>
            </w:r>
          </w:p>
          <w:p w14:paraId="4C676E2E" w14:textId="4CFFDFB5" w:rsidR="008D7B7E" w:rsidRPr="000F6ABE" w:rsidRDefault="008D7B7E" w:rsidP="008D7B7E">
            <w:pPr>
              <w:pStyle w:val="zw0"/>
            </w:pPr>
            <w:r w:rsidRPr="000F6ABE">
              <w:t>本工程输电线路施工废水主要包括雨水冲刷开挖土方及裸露场地，砂石料加工、施工机械和进出车辆的冲洗水。</w:t>
            </w:r>
          </w:p>
          <w:p w14:paraId="120A032D" w14:textId="005751F0" w:rsidR="008D7B7E" w:rsidRPr="000F6ABE" w:rsidRDefault="008D7B7E" w:rsidP="004A18BF">
            <w:pPr>
              <w:pStyle w:val="affffe"/>
              <w:numPr>
                <w:ilvl w:val="0"/>
                <w:numId w:val="89"/>
              </w:numPr>
              <w:autoSpaceDE w:val="0"/>
              <w:autoSpaceDN w:val="0"/>
              <w:adjustRightInd w:val="0"/>
              <w:spacing w:line="360" w:lineRule="auto"/>
              <w:ind w:firstLineChars="0"/>
              <w:outlineLvl w:val="3"/>
              <w:rPr>
                <w:rFonts w:eastAsia="楷体_GB2312"/>
                <w:b/>
                <w:bCs/>
                <w:sz w:val="24"/>
              </w:rPr>
            </w:pPr>
            <w:r w:rsidRPr="000F6ABE">
              <w:rPr>
                <w:rFonts w:eastAsia="楷体_GB2312" w:hint="eastAsia"/>
                <w:b/>
                <w:bCs/>
                <w:sz w:val="24"/>
              </w:rPr>
              <w:t>废污水影响分析</w:t>
            </w:r>
          </w:p>
          <w:p w14:paraId="5819DD7E" w14:textId="1F10B195" w:rsidR="008D7B7E" w:rsidRPr="000F6ABE" w:rsidRDefault="008D7B7E" w:rsidP="008D7B7E">
            <w:pPr>
              <w:pStyle w:val="zw0"/>
            </w:pPr>
            <w:r w:rsidRPr="000F6ABE">
              <w:t>输电线路施工人员就近租用民房，生活污水依托农村已有的</w:t>
            </w:r>
            <w:proofErr w:type="gramStart"/>
            <w:r w:rsidRPr="000F6ABE">
              <w:t>的</w:t>
            </w:r>
            <w:proofErr w:type="gramEnd"/>
            <w:r w:rsidRPr="000F6ABE">
              <w:t>污水处理设施处理，不会对周围水环境产生影响。</w:t>
            </w:r>
          </w:p>
          <w:p w14:paraId="42B2BA0F" w14:textId="77777777" w:rsidR="00B604A7" w:rsidRDefault="00B604A7" w:rsidP="00B604A7">
            <w:pPr>
              <w:pStyle w:val="zw0"/>
            </w:pPr>
            <w:r>
              <w:rPr>
                <w:rFonts w:hint="eastAsia"/>
              </w:rPr>
              <w:t>施工废水主要为砂石等建筑材料的冲洗废水、施工机械和运输车辆的冲洗水以及钻孔灌注桩施工工艺过程产生的泥浆水。可采取将工程施工场地内的冲洗废水集中收集，不定期清运出饮用水源保护区的范围外，不在保护区内随意排放；钻孔灌注桩施工中设置泥浆池，对泥浆水澄清沉淀后循环利用，可有效控制泥浆水的影响。</w:t>
            </w:r>
          </w:p>
          <w:p w14:paraId="3BECE604" w14:textId="4EAFCF86" w:rsidR="008D7B7E" w:rsidRPr="000F6ABE" w:rsidRDefault="00B604A7" w:rsidP="00B604A7">
            <w:pPr>
              <w:pStyle w:val="zw0"/>
            </w:pPr>
            <w:r>
              <w:rPr>
                <w:rFonts w:hint="eastAsia"/>
              </w:rPr>
              <w:t>对于施工场地雨水冲刷后形成的含泥雨水，可采取科学组织避免雨季施工，缩短保护区内施工时间，对施工作业面在雨天进行彩条布覆盖，在施工作业面即周边附近区域设置</w:t>
            </w:r>
            <w:proofErr w:type="gramStart"/>
            <w:r>
              <w:rPr>
                <w:rFonts w:hint="eastAsia"/>
              </w:rPr>
              <w:t>截排水沟及沉砂</w:t>
            </w:r>
            <w:proofErr w:type="gramEnd"/>
            <w:r>
              <w:rPr>
                <w:rFonts w:hint="eastAsia"/>
              </w:rPr>
              <w:t>池，施工完成后及时进行植被恢复等措施进行控制，可将对饮用水源保护区影响控制在非常轻微的程度</w:t>
            </w:r>
            <w:r w:rsidR="008D7B7E" w:rsidRPr="000F6ABE">
              <w:t>。</w:t>
            </w:r>
          </w:p>
          <w:p w14:paraId="3BA1895E" w14:textId="1F45313A" w:rsidR="00C40FE9" w:rsidRPr="000F6ABE" w:rsidRDefault="00C40FE9" w:rsidP="005B62C7">
            <w:pPr>
              <w:pStyle w:val="affffe"/>
              <w:numPr>
                <w:ilvl w:val="0"/>
                <w:numId w:val="36"/>
              </w:numPr>
              <w:tabs>
                <w:tab w:val="left" w:pos="720"/>
              </w:tabs>
              <w:adjustRightInd w:val="0"/>
              <w:snapToGrid w:val="0"/>
              <w:spacing w:line="360" w:lineRule="auto"/>
              <w:ind w:firstLineChars="0"/>
              <w:jc w:val="left"/>
              <w:outlineLvl w:val="2"/>
              <w:rPr>
                <w:rFonts w:eastAsia="楷体_GB2312"/>
                <w:b/>
                <w:bCs/>
                <w:sz w:val="24"/>
              </w:rPr>
            </w:pPr>
            <w:r w:rsidRPr="000F6ABE">
              <w:rPr>
                <w:rFonts w:eastAsia="楷体_GB2312" w:hint="eastAsia"/>
                <w:b/>
                <w:bCs/>
                <w:sz w:val="24"/>
              </w:rPr>
              <w:lastRenderedPageBreak/>
              <w:t>施工期</w:t>
            </w:r>
            <w:r w:rsidR="008D7B7E" w:rsidRPr="000F6ABE">
              <w:rPr>
                <w:rFonts w:eastAsia="楷体_GB2312" w:hint="eastAsia"/>
                <w:b/>
                <w:bCs/>
                <w:sz w:val="24"/>
              </w:rPr>
              <w:t>环境空气</w:t>
            </w:r>
            <w:r w:rsidRPr="000F6ABE">
              <w:rPr>
                <w:rFonts w:eastAsia="楷体_GB2312" w:hint="eastAsia"/>
                <w:b/>
                <w:bCs/>
                <w:sz w:val="24"/>
              </w:rPr>
              <w:t>影响分析</w:t>
            </w:r>
          </w:p>
          <w:p w14:paraId="5E6E9DFE" w14:textId="7F068018" w:rsidR="00C40FE9" w:rsidRPr="000F6ABE" w:rsidRDefault="008D7B7E" w:rsidP="005B62C7">
            <w:pPr>
              <w:pStyle w:val="affffe"/>
              <w:numPr>
                <w:ilvl w:val="0"/>
                <w:numId w:val="39"/>
              </w:numPr>
              <w:autoSpaceDE w:val="0"/>
              <w:autoSpaceDN w:val="0"/>
              <w:adjustRightInd w:val="0"/>
              <w:spacing w:line="360" w:lineRule="auto"/>
              <w:ind w:firstLineChars="0"/>
              <w:outlineLvl w:val="3"/>
              <w:rPr>
                <w:rFonts w:eastAsia="楷体_GB2312"/>
                <w:b/>
                <w:bCs/>
                <w:sz w:val="24"/>
              </w:rPr>
            </w:pPr>
            <w:r w:rsidRPr="000F6ABE">
              <w:rPr>
                <w:rFonts w:eastAsia="楷体_GB2312" w:hint="eastAsia"/>
                <w:b/>
                <w:bCs/>
                <w:sz w:val="24"/>
              </w:rPr>
              <w:t>环境空气污染源</w:t>
            </w:r>
          </w:p>
          <w:p w14:paraId="08FFB87A" w14:textId="24A352B1" w:rsidR="008D7B7E" w:rsidRPr="000F6ABE" w:rsidRDefault="008D7B7E" w:rsidP="008D7B7E">
            <w:pPr>
              <w:adjustRightInd w:val="0"/>
              <w:snapToGrid w:val="0"/>
              <w:spacing w:line="360" w:lineRule="auto"/>
              <w:ind w:firstLineChars="200" w:firstLine="480"/>
              <w:rPr>
                <w:rFonts w:eastAsia="宋体"/>
                <w:sz w:val="24"/>
              </w:rPr>
            </w:pPr>
            <w:r w:rsidRPr="000F6ABE">
              <w:rPr>
                <w:rFonts w:eastAsia="宋体"/>
                <w:sz w:val="24"/>
              </w:rPr>
              <w:t>空气污染源主要是施工扬尘，施工扬尘主要来自</w:t>
            </w:r>
            <w:r w:rsidR="00DF4062" w:rsidRPr="000F6ABE">
              <w:rPr>
                <w:rFonts w:eastAsia="宋体" w:hint="eastAsia"/>
                <w:sz w:val="24"/>
              </w:rPr>
              <w:t>输电线路</w:t>
            </w:r>
            <w:r w:rsidRPr="000F6ABE">
              <w:rPr>
                <w:rFonts w:eastAsia="宋体"/>
                <w:sz w:val="24"/>
              </w:rPr>
              <w:t>土建施工的场地平整、基础等土石方工程、设备材料的运输装卸、施工现场内车辆行驶</w:t>
            </w:r>
            <w:proofErr w:type="gramStart"/>
            <w:r w:rsidRPr="000F6ABE">
              <w:rPr>
                <w:rFonts w:eastAsia="宋体"/>
                <w:sz w:val="24"/>
              </w:rPr>
              <w:t>时道路</w:t>
            </w:r>
            <w:proofErr w:type="gramEnd"/>
            <w:r w:rsidRPr="000F6ABE">
              <w:rPr>
                <w:rFonts w:eastAsia="宋体"/>
                <w:sz w:val="24"/>
              </w:rPr>
              <w:t>扬尘等。由于</w:t>
            </w:r>
            <w:proofErr w:type="gramStart"/>
            <w:r w:rsidRPr="000F6ABE">
              <w:rPr>
                <w:rFonts w:eastAsia="宋体"/>
                <w:sz w:val="24"/>
              </w:rPr>
              <w:t>扬尘源多且</w:t>
            </w:r>
            <w:proofErr w:type="gramEnd"/>
            <w:r w:rsidRPr="000F6ABE">
              <w:rPr>
                <w:rFonts w:eastAsia="宋体"/>
                <w:sz w:val="24"/>
              </w:rPr>
              <w:t>分散，源高一般在</w:t>
            </w:r>
            <w:r w:rsidRPr="000F6ABE">
              <w:rPr>
                <w:rFonts w:eastAsia="宋体"/>
                <w:sz w:val="24"/>
              </w:rPr>
              <w:t>1.5m</w:t>
            </w:r>
            <w:r w:rsidRPr="000F6ABE">
              <w:rPr>
                <w:rFonts w:eastAsia="宋体"/>
                <w:sz w:val="24"/>
              </w:rPr>
              <w:t>以下，属无组织排放。受施工方式、设备、气候等因素制约，产生的随机性和波动性较大。</w:t>
            </w:r>
          </w:p>
          <w:p w14:paraId="5554CE1A" w14:textId="4F5291CA" w:rsidR="008D7B7E" w:rsidRPr="000F6ABE" w:rsidRDefault="008D7B7E" w:rsidP="008D7B7E">
            <w:pPr>
              <w:adjustRightInd w:val="0"/>
              <w:snapToGrid w:val="0"/>
              <w:spacing w:line="360" w:lineRule="auto"/>
              <w:ind w:firstLineChars="200" w:firstLine="480"/>
              <w:rPr>
                <w:rFonts w:eastAsia="宋体"/>
                <w:sz w:val="24"/>
              </w:rPr>
            </w:pPr>
            <w:r w:rsidRPr="000F6ABE">
              <w:rPr>
                <w:rFonts w:eastAsia="宋体"/>
                <w:sz w:val="24"/>
              </w:rPr>
              <w:t>施工阶段的扬尘污染主要集中在施工初期，输电线路的</w:t>
            </w:r>
            <w:r w:rsidR="00DF4062" w:rsidRPr="000F6ABE">
              <w:rPr>
                <w:rFonts w:eastAsia="宋体" w:hint="eastAsia"/>
                <w:sz w:val="24"/>
              </w:rPr>
              <w:t>土石方</w:t>
            </w:r>
            <w:r w:rsidRPr="000F6ABE">
              <w:rPr>
                <w:rFonts w:eastAsia="宋体"/>
                <w:sz w:val="24"/>
              </w:rPr>
              <w:t>开挖都会产生扬尘污染，特别是若遇久旱无雨的大风天气，扬尘污染更为突出。施工开挖、车辆运输等产生的粉尘短期内将使局部区域内空气中的总悬浮颗粒物</w:t>
            </w:r>
            <w:r w:rsidRPr="000F6ABE">
              <w:rPr>
                <w:rFonts w:eastAsia="宋体"/>
                <w:sz w:val="24"/>
              </w:rPr>
              <w:t>(TSP)</w:t>
            </w:r>
            <w:r w:rsidRPr="000F6ABE">
              <w:rPr>
                <w:rFonts w:eastAsia="宋体"/>
                <w:sz w:val="24"/>
              </w:rPr>
              <w:t>明显增加。</w:t>
            </w:r>
          </w:p>
          <w:p w14:paraId="75C10256" w14:textId="31909DAD" w:rsidR="0053303E" w:rsidRPr="000F6ABE" w:rsidRDefault="0053303E" w:rsidP="005B62C7">
            <w:pPr>
              <w:pStyle w:val="affffe"/>
              <w:numPr>
                <w:ilvl w:val="0"/>
                <w:numId w:val="39"/>
              </w:numPr>
              <w:autoSpaceDE w:val="0"/>
              <w:autoSpaceDN w:val="0"/>
              <w:adjustRightInd w:val="0"/>
              <w:spacing w:line="360" w:lineRule="auto"/>
              <w:ind w:firstLineChars="0"/>
              <w:outlineLvl w:val="3"/>
              <w:rPr>
                <w:rFonts w:eastAsia="楷体_GB2312"/>
                <w:b/>
                <w:bCs/>
                <w:sz w:val="24"/>
              </w:rPr>
            </w:pPr>
            <w:r w:rsidRPr="000F6ABE">
              <w:rPr>
                <w:rFonts w:eastAsia="楷体_GB2312" w:hint="eastAsia"/>
                <w:b/>
                <w:bCs/>
                <w:sz w:val="24"/>
              </w:rPr>
              <w:t>环境空气保护目标</w:t>
            </w:r>
          </w:p>
          <w:p w14:paraId="38CF4E9C" w14:textId="49B9214B" w:rsidR="0053303E" w:rsidRPr="000F6ABE" w:rsidRDefault="0053303E" w:rsidP="008D7B7E">
            <w:pPr>
              <w:adjustRightInd w:val="0"/>
              <w:snapToGrid w:val="0"/>
              <w:spacing w:line="360" w:lineRule="auto"/>
              <w:ind w:firstLineChars="200" w:firstLine="480"/>
              <w:rPr>
                <w:rFonts w:eastAsia="宋体"/>
                <w:sz w:val="24"/>
              </w:rPr>
            </w:pPr>
            <w:r w:rsidRPr="000F6ABE">
              <w:rPr>
                <w:rFonts w:eastAsia="宋体" w:hint="eastAsia"/>
                <w:sz w:val="24"/>
              </w:rPr>
              <w:t>经现场调查，本工程施工扬尘环境保护目标同</w:t>
            </w:r>
            <w:r w:rsidR="00F56780">
              <w:rPr>
                <w:rFonts w:eastAsia="宋体" w:hint="eastAsia"/>
                <w:sz w:val="24"/>
              </w:rPr>
              <w:t>电磁</w:t>
            </w:r>
            <w:r w:rsidR="00F56780">
              <w:rPr>
                <w:rFonts w:eastAsia="宋体"/>
                <w:sz w:val="24"/>
              </w:rPr>
              <w:t>环境和声</w:t>
            </w:r>
            <w:r w:rsidR="00F56780" w:rsidRPr="000F6ABE">
              <w:rPr>
                <w:rFonts w:eastAsia="宋体" w:hint="eastAsia"/>
                <w:sz w:val="24"/>
              </w:rPr>
              <w:t>环境</w:t>
            </w:r>
            <w:r w:rsidR="00F56780">
              <w:rPr>
                <w:rFonts w:eastAsia="宋体" w:hint="eastAsia"/>
                <w:sz w:val="24"/>
              </w:rPr>
              <w:t>敏感</w:t>
            </w:r>
            <w:r w:rsidRPr="000F6ABE">
              <w:rPr>
                <w:rFonts w:eastAsia="宋体" w:hint="eastAsia"/>
                <w:sz w:val="24"/>
              </w:rPr>
              <w:t>目标。</w:t>
            </w:r>
          </w:p>
          <w:p w14:paraId="376D2463" w14:textId="6AB9FC0C" w:rsidR="008D7B7E" w:rsidRPr="000F6ABE" w:rsidRDefault="008D7B7E" w:rsidP="005B62C7">
            <w:pPr>
              <w:pStyle w:val="affffe"/>
              <w:numPr>
                <w:ilvl w:val="0"/>
                <w:numId w:val="39"/>
              </w:numPr>
              <w:autoSpaceDE w:val="0"/>
              <w:autoSpaceDN w:val="0"/>
              <w:adjustRightInd w:val="0"/>
              <w:spacing w:line="360" w:lineRule="auto"/>
              <w:ind w:firstLineChars="0"/>
              <w:outlineLvl w:val="3"/>
              <w:rPr>
                <w:rFonts w:eastAsia="楷体_GB2312"/>
                <w:b/>
                <w:bCs/>
                <w:sz w:val="24"/>
              </w:rPr>
            </w:pPr>
            <w:r w:rsidRPr="000F6ABE">
              <w:rPr>
                <w:rFonts w:eastAsia="楷体_GB2312" w:hint="eastAsia"/>
                <w:b/>
                <w:bCs/>
                <w:sz w:val="24"/>
              </w:rPr>
              <w:t>环境空气影响分析</w:t>
            </w:r>
          </w:p>
          <w:p w14:paraId="5F64B431" w14:textId="27747AB1" w:rsidR="008D7B7E" w:rsidRPr="000F6ABE" w:rsidRDefault="008D7B7E" w:rsidP="008D7B7E">
            <w:pPr>
              <w:pStyle w:val="zw0"/>
            </w:pPr>
            <w:r w:rsidRPr="000F6ABE">
              <w:rPr>
                <w:rFonts w:hint="eastAsia"/>
              </w:rPr>
              <w:t>线路工程杆塔基础开挖产生的灰尘会对线路周围局部空气质量造成</w:t>
            </w:r>
            <w:r w:rsidR="008D46A3" w:rsidRPr="000F6ABE">
              <w:rPr>
                <w:rFonts w:hint="eastAsia"/>
              </w:rPr>
              <w:t>影响</w:t>
            </w:r>
            <w:r w:rsidRPr="000F6ABE">
              <w:rPr>
                <w:rFonts w:hint="eastAsia"/>
              </w:rPr>
              <w:t>，但由于线路施工时间较短，受本工程施工扬尘影响的区域有限，并且通过拦挡、</w:t>
            </w:r>
            <w:r w:rsidR="00DF4062" w:rsidRPr="000F6ABE">
              <w:rPr>
                <w:rFonts w:hint="eastAsia"/>
              </w:rPr>
              <w:t>苫盖</w:t>
            </w:r>
            <w:r w:rsidRPr="000F6ABE">
              <w:rPr>
                <w:rFonts w:hint="eastAsia"/>
              </w:rPr>
              <w:t>等施工管理措施可以有效减小线路施工产生的扬尘影响。临时占地区域在工程初期场地平整的过程中可能产生扬尘影响；材料进场、杆塔基础开挖、土石方运输过程中均可能产生扬尘影响；车辆运输材料也会使途径道路产生扬尘。由于场地平整及设备进场均在工程初期，该扬尘问题是暂时性的，场地处理完毕该问题即会消失；施工道路扬尘存在于整个输电线路路径范围，但总量较小，且施工完毕该问题即会消失，对运输车辆进行覆盖以及对道路进行撒水降尘等环境保护措施后，工程对附近区域环境空气质量不会造成长期影响</w:t>
            </w:r>
            <w:r w:rsidRPr="000F6ABE">
              <w:t>。</w:t>
            </w:r>
          </w:p>
          <w:p w14:paraId="7DCF088A" w14:textId="0708A081" w:rsidR="00C40FE9" w:rsidRPr="000F02BD" w:rsidRDefault="00C40FE9" w:rsidP="005B62C7">
            <w:pPr>
              <w:pStyle w:val="affffe"/>
              <w:numPr>
                <w:ilvl w:val="0"/>
                <w:numId w:val="36"/>
              </w:numPr>
              <w:tabs>
                <w:tab w:val="left" w:pos="720"/>
              </w:tabs>
              <w:adjustRightInd w:val="0"/>
              <w:snapToGrid w:val="0"/>
              <w:spacing w:line="360" w:lineRule="auto"/>
              <w:ind w:firstLineChars="0"/>
              <w:jc w:val="left"/>
              <w:outlineLvl w:val="2"/>
              <w:rPr>
                <w:rFonts w:eastAsia="楷体_GB2312"/>
                <w:b/>
                <w:bCs/>
                <w:sz w:val="24"/>
              </w:rPr>
            </w:pPr>
            <w:r w:rsidRPr="000F02BD">
              <w:rPr>
                <w:rFonts w:eastAsia="楷体_GB2312" w:hint="eastAsia"/>
                <w:b/>
                <w:bCs/>
                <w:sz w:val="24"/>
              </w:rPr>
              <w:t>施工期声环境影响分析</w:t>
            </w:r>
          </w:p>
          <w:p w14:paraId="71023380" w14:textId="154A90AA" w:rsidR="00C40FE9" w:rsidRPr="000F02BD" w:rsidRDefault="008D7B7E" w:rsidP="005B62C7">
            <w:pPr>
              <w:pStyle w:val="affffe"/>
              <w:numPr>
                <w:ilvl w:val="0"/>
                <w:numId w:val="40"/>
              </w:numPr>
              <w:autoSpaceDE w:val="0"/>
              <w:autoSpaceDN w:val="0"/>
              <w:adjustRightInd w:val="0"/>
              <w:spacing w:line="360" w:lineRule="auto"/>
              <w:ind w:firstLineChars="0"/>
              <w:outlineLvl w:val="3"/>
              <w:rPr>
                <w:rFonts w:eastAsia="楷体_GB2312"/>
                <w:b/>
                <w:bCs/>
                <w:sz w:val="24"/>
              </w:rPr>
            </w:pPr>
            <w:r w:rsidRPr="000F02BD">
              <w:rPr>
                <w:rFonts w:eastAsia="楷体_GB2312" w:hint="eastAsia"/>
                <w:b/>
                <w:bCs/>
                <w:sz w:val="24"/>
              </w:rPr>
              <w:t>噪声源</w:t>
            </w:r>
          </w:p>
          <w:p w14:paraId="15DF7633" w14:textId="77777777" w:rsidR="0053303E" w:rsidRPr="000F02BD" w:rsidRDefault="0053303E" w:rsidP="0053303E">
            <w:pPr>
              <w:pStyle w:val="zw0"/>
            </w:pPr>
            <w:r w:rsidRPr="000F02BD">
              <w:t>输电线路施工期在</w:t>
            </w:r>
            <w:r w:rsidRPr="000F02BD">
              <w:rPr>
                <w:rFonts w:hint="eastAsia"/>
              </w:rPr>
              <w:t>杆塔基础</w:t>
            </w:r>
            <w:r w:rsidRPr="000F02BD">
              <w:t>开挖时挖土填方、基础施工等阶段中，主要噪声源有混凝土搅拌机、汽车等，这些施工设备运行时会产生噪声。另外，在架线过程中，各牵张场内的牵张机、绞磨机等设备也产生一定的机械噪声，线路施工噪声源声级值一般为</w:t>
            </w:r>
            <w:r w:rsidRPr="000F02BD">
              <w:t>70dB(A)</w:t>
            </w:r>
            <w:r w:rsidRPr="000F02BD">
              <w:t>。</w:t>
            </w:r>
          </w:p>
          <w:p w14:paraId="5AFC1F53" w14:textId="499F97E6" w:rsidR="008D7B7E" w:rsidRPr="000F02BD" w:rsidRDefault="0053303E" w:rsidP="005B62C7">
            <w:pPr>
              <w:pStyle w:val="affffe"/>
              <w:numPr>
                <w:ilvl w:val="0"/>
                <w:numId w:val="40"/>
              </w:numPr>
              <w:autoSpaceDE w:val="0"/>
              <w:autoSpaceDN w:val="0"/>
              <w:adjustRightInd w:val="0"/>
              <w:spacing w:line="360" w:lineRule="auto"/>
              <w:ind w:firstLineChars="0"/>
              <w:outlineLvl w:val="3"/>
              <w:rPr>
                <w:rFonts w:eastAsia="楷体_GB2312"/>
                <w:b/>
                <w:bCs/>
                <w:sz w:val="24"/>
              </w:rPr>
            </w:pPr>
            <w:r w:rsidRPr="000F02BD">
              <w:rPr>
                <w:rFonts w:eastAsia="楷体_GB2312" w:hint="eastAsia"/>
                <w:b/>
                <w:bCs/>
                <w:sz w:val="24"/>
              </w:rPr>
              <w:t>声环境保护目标</w:t>
            </w:r>
          </w:p>
          <w:p w14:paraId="77A52AD6" w14:textId="27C949AC" w:rsidR="0053303E" w:rsidRPr="000F02BD" w:rsidRDefault="0053303E" w:rsidP="00E666B0">
            <w:pPr>
              <w:widowControl/>
              <w:spacing w:line="360" w:lineRule="auto"/>
              <w:ind w:firstLineChars="200" w:firstLine="480"/>
              <w:rPr>
                <w:rFonts w:eastAsia="宋体"/>
                <w:sz w:val="24"/>
              </w:rPr>
            </w:pPr>
            <w:r w:rsidRPr="000F02BD">
              <w:rPr>
                <w:rFonts w:eastAsia="宋体" w:hint="eastAsia"/>
                <w:sz w:val="24"/>
              </w:rPr>
              <w:lastRenderedPageBreak/>
              <w:t>噪声环境保护目标主要为输电线路附近的声环境敏感目标，详见</w:t>
            </w:r>
            <w:r w:rsidRPr="000F02BD">
              <w:rPr>
                <w:rFonts w:eastAsia="宋体"/>
                <w:sz w:val="24"/>
              </w:rPr>
              <w:fldChar w:fldCharType="begin"/>
            </w:r>
            <w:r w:rsidRPr="000F02BD">
              <w:rPr>
                <w:rFonts w:eastAsia="宋体"/>
                <w:sz w:val="24"/>
              </w:rPr>
              <w:instrText xml:space="preserve"> </w:instrText>
            </w:r>
            <w:r w:rsidRPr="000F02BD">
              <w:rPr>
                <w:rFonts w:eastAsia="宋体" w:hint="eastAsia"/>
                <w:sz w:val="24"/>
              </w:rPr>
              <w:instrText>REF _Ref67998538 \h</w:instrText>
            </w:r>
            <w:r w:rsidRPr="000F02BD">
              <w:rPr>
                <w:rFonts w:eastAsia="宋体"/>
                <w:sz w:val="24"/>
              </w:rPr>
              <w:instrText xml:space="preserve">  \* MERGEFORMAT </w:instrText>
            </w:r>
            <w:r w:rsidRPr="000F02BD">
              <w:rPr>
                <w:rFonts w:eastAsia="宋体"/>
                <w:sz w:val="24"/>
              </w:rPr>
            </w:r>
            <w:r w:rsidRPr="000F02BD">
              <w:rPr>
                <w:rFonts w:eastAsia="宋体"/>
                <w:sz w:val="24"/>
              </w:rPr>
              <w:fldChar w:fldCharType="separate"/>
            </w:r>
            <w:r w:rsidR="00630B21" w:rsidRPr="00630B21">
              <w:rPr>
                <w:rFonts w:eastAsia="宋体" w:hint="eastAsia"/>
                <w:sz w:val="24"/>
              </w:rPr>
              <w:t>表</w:t>
            </w:r>
            <w:r w:rsidR="00630B21" w:rsidRPr="00630B21">
              <w:rPr>
                <w:rFonts w:eastAsia="宋体"/>
                <w:sz w:val="24"/>
              </w:rPr>
              <w:t xml:space="preserve"> 18</w:t>
            </w:r>
            <w:r w:rsidRPr="000F02BD">
              <w:rPr>
                <w:rFonts w:eastAsia="宋体"/>
                <w:sz w:val="24"/>
              </w:rPr>
              <w:fldChar w:fldCharType="end"/>
            </w:r>
            <w:r w:rsidRPr="000F02BD">
              <w:rPr>
                <w:rFonts w:eastAsia="宋体" w:hint="eastAsia"/>
                <w:sz w:val="24"/>
              </w:rPr>
              <w:t>。</w:t>
            </w:r>
          </w:p>
          <w:p w14:paraId="45FB029A" w14:textId="64507DFF" w:rsidR="0053303E" w:rsidRPr="000F02BD" w:rsidRDefault="0053303E" w:rsidP="005B62C7">
            <w:pPr>
              <w:pStyle w:val="affffe"/>
              <w:numPr>
                <w:ilvl w:val="0"/>
                <w:numId w:val="40"/>
              </w:numPr>
              <w:autoSpaceDE w:val="0"/>
              <w:autoSpaceDN w:val="0"/>
              <w:adjustRightInd w:val="0"/>
              <w:spacing w:line="360" w:lineRule="auto"/>
              <w:ind w:firstLineChars="0"/>
              <w:outlineLvl w:val="3"/>
              <w:rPr>
                <w:rFonts w:eastAsia="楷体_GB2312"/>
                <w:b/>
                <w:bCs/>
                <w:sz w:val="24"/>
              </w:rPr>
            </w:pPr>
            <w:r w:rsidRPr="000F02BD">
              <w:rPr>
                <w:rFonts w:eastAsia="楷体_GB2312" w:hint="eastAsia"/>
                <w:b/>
                <w:bCs/>
                <w:sz w:val="24"/>
              </w:rPr>
              <w:t>声环境影响分析</w:t>
            </w:r>
          </w:p>
          <w:p w14:paraId="7EFE79FF" w14:textId="37CE55F8" w:rsidR="0053303E" w:rsidRPr="000F02BD" w:rsidRDefault="0053303E" w:rsidP="0053303E">
            <w:pPr>
              <w:pStyle w:val="zw0"/>
            </w:pPr>
            <w:r w:rsidRPr="000F02BD">
              <w:t>输电线路工程</w:t>
            </w:r>
            <w:r w:rsidRPr="000F02BD">
              <w:rPr>
                <w:rFonts w:hint="eastAsia"/>
              </w:rPr>
              <w:t>杆塔</w:t>
            </w:r>
            <w:r w:rsidRPr="000F02BD">
              <w:t>基础施工</w:t>
            </w:r>
            <w:r w:rsidRPr="000F02BD">
              <w:rPr>
                <w:rFonts w:hint="eastAsia"/>
              </w:rPr>
              <w:t>、杆塔</w:t>
            </w:r>
            <w:r w:rsidRPr="000F02BD">
              <w:t>组立和架线活动过程中，挖掘机、牵张机、绞磨机等机械施工噪声亦可能会对线路附近的</w:t>
            </w:r>
            <w:r w:rsidRPr="000F02BD">
              <w:rPr>
                <w:rFonts w:hint="eastAsia"/>
              </w:rPr>
              <w:t>环境敏感</w:t>
            </w:r>
            <w:r w:rsidRPr="000F02BD">
              <w:t>目标产生影响。但由于</w:t>
            </w:r>
            <w:r w:rsidRPr="000F02BD">
              <w:rPr>
                <w:rFonts w:hint="eastAsia"/>
              </w:rPr>
              <w:t>杆塔基础</w:t>
            </w:r>
            <w:r w:rsidRPr="000F02BD">
              <w:t>占地分散、单</w:t>
            </w:r>
            <w:r w:rsidRPr="000F02BD">
              <w:rPr>
                <w:rFonts w:hint="eastAsia"/>
              </w:rPr>
              <w:t>塔</w:t>
            </w:r>
            <w:r w:rsidRPr="000F02BD">
              <w:t>面积小、开挖量小，施工时间短，单位</w:t>
            </w:r>
            <w:r w:rsidRPr="000F02BD">
              <w:rPr>
                <w:rFonts w:hint="eastAsia"/>
              </w:rPr>
              <w:t>杆塔基础</w:t>
            </w:r>
            <w:r w:rsidRPr="000F02BD">
              <w:t>施工周期一般在</w:t>
            </w:r>
            <w:r w:rsidRPr="000F02BD">
              <w:t>2</w:t>
            </w:r>
            <w:r w:rsidRPr="000F02BD">
              <w:t>个月以内、施工作业时间一般在</w:t>
            </w:r>
            <w:r w:rsidRPr="000F02BD">
              <w:t>1</w:t>
            </w:r>
            <w:r w:rsidRPr="000F02BD">
              <w:t>周以内，且夜间一般不进行施工作业，对环境的影响是小范围的、短暂的，并随着施工期的结束，其对环境的影响也将随之消失，故对声环境影响较小。</w:t>
            </w:r>
          </w:p>
          <w:p w14:paraId="233315F8" w14:textId="6C096711" w:rsidR="00C40FE9" w:rsidRPr="000F02BD" w:rsidRDefault="00C40FE9" w:rsidP="005B62C7">
            <w:pPr>
              <w:pStyle w:val="affffe"/>
              <w:numPr>
                <w:ilvl w:val="0"/>
                <w:numId w:val="36"/>
              </w:numPr>
              <w:tabs>
                <w:tab w:val="left" w:pos="720"/>
              </w:tabs>
              <w:adjustRightInd w:val="0"/>
              <w:snapToGrid w:val="0"/>
              <w:spacing w:line="360" w:lineRule="auto"/>
              <w:ind w:firstLineChars="0"/>
              <w:jc w:val="left"/>
              <w:outlineLvl w:val="2"/>
              <w:rPr>
                <w:rFonts w:eastAsia="楷体_GB2312"/>
                <w:b/>
                <w:bCs/>
                <w:sz w:val="24"/>
              </w:rPr>
            </w:pPr>
            <w:r w:rsidRPr="000F02BD">
              <w:rPr>
                <w:rFonts w:eastAsia="楷体_GB2312" w:hint="eastAsia"/>
                <w:b/>
                <w:bCs/>
                <w:sz w:val="24"/>
              </w:rPr>
              <w:t>施工期固体废弃物影响分析</w:t>
            </w:r>
          </w:p>
          <w:p w14:paraId="3FC3E924" w14:textId="4C4CD8C4" w:rsidR="00C40FE9" w:rsidRPr="000F02BD" w:rsidRDefault="007677EA" w:rsidP="005B62C7">
            <w:pPr>
              <w:pStyle w:val="affffe"/>
              <w:numPr>
                <w:ilvl w:val="0"/>
                <w:numId w:val="41"/>
              </w:numPr>
              <w:autoSpaceDE w:val="0"/>
              <w:autoSpaceDN w:val="0"/>
              <w:adjustRightInd w:val="0"/>
              <w:spacing w:line="360" w:lineRule="auto"/>
              <w:ind w:firstLineChars="0"/>
              <w:outlineLvl w:val="3"/>
              <w:rPr>
                <w:rFonts w:eastAsia="楷体_GB2312"/>
                <w:b/>
                <w:bCs/>
                <w:sz w:val="24"/>
              </w:rPr>
            </w:pPr>
            <w:r w:rsidRPr="000F02BD">
              <w:rPr>
                <w:rFonts w:eastAsia="楷体_GB2312" w:hint="eastAsia"/>
                <w:b/>
                <w:bCs/>
                <w:sz w:val="24"/>
              </w:rPr>
              <w:t>施工期固废来源</w:t>
            </w:r>
          </w:p>
          <w:p w14:paraId="7FE5BEF8" w14:textId="77777777" w:rsidR="007677EA" w:rsidRPr="000F02BD" w:rsidRDefault="007677EA" w:rsidP="007677EA">
            <w:pPr>
              <w:adjustRightInd w:val="0"/>
              <w:snapToGrid w:val="0"/>
              <w:spacing w:line="360" w:lineRule="auto"/>
              <w:ind w:firstLineChars="200" w:firstLine="480"/>
              <w:rPr>
                <w:rFonts w:eastAsia="宋体"/>
                <w:sz w:val="24"/>
              </w:rPr>
            </w:pPr>
            <w:r w:rsidRPr="000F02BD">
              <w:rPr>
                <w:rFonts w:eastAsia="宋体"/>
                <w:sz w:val="24"/>
              </w:rPr>
              <w:t>输电线路工程施工期产生的固体废弃物主要为输电线路杆塔基础回填余土及少量混凝土残渣等建筑垃圾等；杆塔拆除产生的废旧塔材、导线、金具、绝缘子等物料。</w:t>
            </w:r>
          </w:p>
          <w:p w14:paraId="2BDC3C49" w14:textId="77777777" w:rsidR="007677EA" w:rsidRPr="000F02BD" w:rsidRDefault="007677EA" w:rsidP="007677EA">
            <w:pPr>
              <w:adjustRightInd w:val="0"/>
              <w:snapToGrid w:val="0"/>
              <w:spacing w:line="360" w:lineRule="auto"/>
              <w:ind w:firstLineChars="200" w:firstLine="480"/>
              <w:rPr>
                <w:rFonts w:eastAsia="宋体"/>
                <w:sz w:val="24"/>
              </w:rPr>
            </w:pPr>
            <w:r w:rsidRPr="000F02BD">
              <w:rPr>
                <w:rFonts w:eastAsia="宋体"/>
                <w:sz w:val="24"/>
              </w:rPr>
              <w:t>施工产生的弃土弃渣、建筑垃圾若不妥善处置则会产生水土流失等环境影响，产生的生活垃圾、废旧塔材、导线、金具、绝缘子等若不妥善处置则不仅污染环境而且破坏景观。</w:t>
            </w:r>
          </w:p>
          <w:p w14:paraId="7C188D12" w14:textId="77777777" w:rsidR="00B57B58" w:rsidRPr="000F02BD" w:rsidRDefault="007677EA" w:rsidP="005B62C7">
            <w:pPr>
              <w:pStyle w:val="affffe"/>
              <w:numPr>
                <w:ilvl w:val="0"/>
                <w:numId w:val="41"/>
              </w:numPr>
              <w:autoSpaceDE w:val="0"/>
              <w:autoSpaceDN w:val="0"/>
              <w:adjustRightInd w:val="0"/>
              <w:spacing w:line="360" w:lineRule="auto"/>
              <w:ind w:firstLineChars="0"/>
              <w:outlineLvl w:val="3"/>
              <w:rPr>
                <w:rFonts w:eastAsia="楷体_GB2312"/>
                <w:b/>
                <w:bCs/>
                <w:sz w:val="24"/>
              </w:rPr>
            </w:pPr>
            <w:r w:rsidRPr="000F02BD">
              <w:rPr>
                <w:rFonts w:eastAsia="楷体_GB2312" w:hint="eastAsia"/>
                <w:b/>
                <w:bCs/>
                <w:sz w:val="24"/>
              </w:rPr>
              <w:t>施工期固</w:t>
            </w:r>
            <w:proofErr w:type="gramStart"/>
            <w:r w:rsidRPr="000F02BD">
              <w:rPr>
                <w:rFonts w:eastAsia="楷体_GB2312" w:hint="eastAsia"/>
                <w:b/>
                <w:bCs/>
                <w:sz w:val="24"/>
              </w:rPr>
              <w:t>废影响</w:t>
            </w:r>
            <w:proofErr w:type="gramEnd"/>
            <w:r w:rsidRPr="000F02BD">
              <w:rPr>
                <w:rFonts w:eastAsia="楷体_GB2312" w:hint="eastAsia"/>
                <w:b/>
                <w:bCs/>
                <w:sz w:val="24"/>
              </w:rPr>
              <w:t>分析</w:t>
            </w:r>
          </w:p>
          <w:p w14:paraId="54DC7717" w14:textId="77777777" w:rsidR="007677EA" w:rsidRPr="000F02BD" w:rsidRDefault="007677EA" w:rsidP="007677EA">
            <w:pPr>
              <w:adjustRightInd w:val="0"/>
              <w:snapToGrid w:val="0"/>
              <w:spacing w:line="360" w:lineRule="auto"/>
              <w:ind w:firstLineChars="200" w:firstLine="480"/>
              <w:rPr>
                <w:rFonts w:eastAsia="宋体"/>
                <w:sz w:val="24"/>
              </w:rPr>
            </w:pPr>
            <w:r w:rsidRPr="000F02BD">
              <w:rPr>
                <w:rFonts w:eastAsia="宋体" w:hint="eastAsia"/>
                <w:sz w:val="24"/>
              </w:rPr>
              <w:t>在采取相关的环保措施后，</w:t>
            </w:r>
            <w:r w:rsidRPr="000F02BD">
              <w:rPr>
                <w:rFonts w:eastAsia="宋体"/>
                <w:sz w:val="24"/>
              </w:rPr>
              <w:t>本工程施工期产生的固体废物不会对环境产生显著不良影响。</w:t>
            </w:r>
          </w:p>
          <w:p w14:paraId="5E708CC2" w14:textId="77777777" w:rsidR="00C55F78" w:rsidRPr="000F02BD" w:rsidRDefault="00C55F78" w:rsidP="005B62C7">
            <w:pPr>
              <w:numPr>
                <w:ilvl w:val="1"/>
                <w:numId w:val="35"/>
              </w:numPr>
              <w:tabs>
                <w:tab w:val="left" w:pos="454"/>
              </w:tabs>
              <w:adjustRightInd w:val="0"/>
              <w:snapToGrid w:val="0"/>
              <w:spacing w:line="360" w:lineRule="auto"/>
              <w:outlineLvl w:val="1"/>
              <w:rPr>
                <w:rFonts w:eastAsia="楷体_GB2312"/>
                <w:b/>
                <w:bCs/>
                <w:sz w:val="24"/>
              </w:rPr>
            </w:pPr>
            <w:r w:rsidRPr="000F02BD">
              <w:rPr>
                <w:rFonts w:eastAsia="楷体_GB2312" w:hint="eastAsia"/>
                <w:b/>
                <w:bCs/>
                <w:sz w:val="24"/>
              </w:rPr>
              <w:t>施工期环境影响分析小结</w:t>
            </w:r>
          </w:p>
          <w:p w14:paraId="05B82915" w14:textId="09C8B30F" w:rsidR="00A83F16" w:rsidRPr="00D125A3" w:rsidRDefault="00C55F78" w:rsidP="003C0F92">
            <w:pPr>
              <w:adjustRightInd w:val="0"/>
              <w:snapToGrid w:val="0"/>
              <w:spacing w:line="360" w:lineRule="auto"/>
              <w:ind w:firstLineChars="200" w:firstLine="480"/>
              <w:rPr>
                <w:rFonts w:eastAsia="宋体"/>
                <w:color w:val="FF0000"/>
                <w:sz w:val="24"/>
              </w:rPr>
            </w:pPr>
            <w:r w:rsidRPr="000F02BD">
              <w:rPr>
                <w:rFonts w:eastAsia="宋体" w:hint="eastAsia"/>
                <w:sz w:val="24"/>
              </w:rPr>
              <w:t>综上所述，本工程在施工期的环境影响是短暂的、可逆的，随着施工期的结束而消失，在采取相关环境保护措施后，工程施工期对周围环境的影响可以接受。建设单位及施工单位应严格按照有关规定落实上述环境保护措施，并加强监管，将工程施工期对周围环境的影响降低到最低。</w:t>
            </w:r>
          </w:p>
        </w:tc>
      </w:tr>
      <w:tr w:rsidR="00D125A3" w:rsidRPr="00D125A3" w14:paraId="4413F9A8" w14:textId="77777777" w:rsidTr="005B70F8">
        <w:tc>
          <w:tcPr>
            <w:tcW w:w="704" w:type="dxa"/>
            <w:vAlign w:val="center"/>
          </w:tcPr>
          <w:p w14:paraId="52B403C2" w14:textId="03600FD5" w:rsidR="00E666B0" w:rsidRPr="008B0526" w:rsidRDefault="007677EA" w:rsidP="005B70F8">
            <w:pPr>
              <w:jc w:val="center"/>
              <w:rPr>
                <w:rFonts w:eastAsia="宋体"/>
                <w:sz w:val="24"/>
              </w:rPr>
            </w:pPr>
            <w:r w:rsidRPr="008B0526">
              <w:rPr>
                <w:rFonts w:eastAsia="楷体_GB2312" w:hint="eastAsia"/>
                <w:b/>
                <w:sz w:val="24"/>
              </w:rPr>
              <w:lastRenderedPageBreak/>
              <w:t>运营期生态环境影响分析</w:t>
            </w:r>
          </w:p>
        </w:tc>
        <w:tc>
          <w:tcPr>
            <w:tcW w:w="8357" w:type="dxa"/>
          </w:tcPr>
          <w:p w14:paraId="548087BD" w14:textId="77777777" w:rsidR="00E666B0" w:rsidRPr="000F02BD" w:rsidRDefault="007677EA" w:rsidP="005B62C7">
            <w:pPr>
              <w:numPr>
                <w:ilvl w:val="1"/>
                <w:numId w:val="35"/>
              </w:numPr>
              <w:tabs>
                <w:tab w:val="left" w:pos="454"/>
              </w:tabs>
              <w:adjustRightInd w:val="0"/>
              <w:snapToGrid w:val="0"/>
              <w:spacing w:line="360" w:lineRule="auto"/>
              <w:outlineLvl w:val="1"/>
              <w:rPr>
                <w:rFonts w:eastAsia="楷体_GB2312"/>
                <w:b/>
                <w:bCs/>
                <w:sz w:val="24"/>
              </w:rPr>
            </w:pPr>
            <w:proofErr w:type="gramStart"/>
            <w:r w:rsidRPr="000F02BD">
              <w:rPr>
                <w:rFonts w:eastAsia="楷体_GB2312" w:hint="eastAsia"/>
                <w:b/>
                <w:bCs/>
                <w:sz w:val="24"/>
              </w:rPr>
              <w:t>产污环节</w:t>
            </w:r>
            <w:proofErr w:type="gramEnd"/>
            <w:r w:rsidRPr="000F02BD">
              <w:rPr>
                <w:rFonts w:eastAsia="楷体_GB2312" w:hint="eastAsia"/>
                <w:b/>
                <w:bCs/>
                <w:sz w:val="24"/>
              </w:rPr>
              <w:t>分析</w:t>
            </w:r>
          </w:p>
          <w:p w14:paraId="31059C27" w14:textId="07261C8E" w:rsidR="007677EA" w:rsidRPr="000F02BD" w:rsidRDefault="007677EA" w:rsidP="007677EA">
            <w:pPr>
              <w:pStyle w:val="zw0"/>
            </w:pPr>
            <w:r w:rsidRPr="000F02BD">
              <w:t>输变电工程运</w:t>
            </w:r>
            <w:r w:rsidRPr="000F02BD">
              <w:rPr>
                <w:rFonts w:hint="eastAsia"/>
              </w:rPr>
              <w:t>营</w:t>
            </w:r>
            <w:r w:rsidRPr="000F02BD">
              <w:t>期只是进行电能电压的转变和电能的输送，其产生的污染影响因子主要为工频电场、工频磁场以及噪声</w:t>
            </w:r>
            <w:r w:rsidR="00D47ACC" w:rsidRPr="000F02BD">
              <w:t>。</w:t>
            </w:r>
          </w:p>
          <w:p w14:paraId="7F484949" w14:textId="26624C24" w:rsidR="007677EA" w:rsidRPr="000F02BD" w:rsidRDefault="007677EA" w:rsidP="000F02BD">
            <w:pPr>
              <w:pStyle w:val="zw0"/>
            </w:pPr>
            <w:r w:rsidRPr="000F02BD">
              <w:t>输变电工程运</w:t>
            </w:r>
            <w:r w:rsidRPr="000F02BD">
              <w:rPr>
                <w:rFonts w:hint="eastAsia"/>
              </w:rPr>
              <w:t>营</w:t>
            </w:r>
            <w:r w:rsidRPr="000F02BD">
              <w:t>期</w:t>
            </w:r>
            <w:proofErr w:type="gramStart"/>
            <w:r w:rsidRPr="000F02BD">
              <w:t>的产污环节</w:t>
            </w:r>
            <w:proofErr w:type="gramEnd"/>
            <w:r w:rsidRPr="000F02BD">
              <w:t>参见</w:t>
            </w:r>
            <w:r w:rsidRPr="000F02BD">
              <w:fldChar w:fldCharType="begin"/>
            </w:r>
            <w:r w:rsidRPr="000F02BD">
              <w:instrText xml:space="preserve"> REF _Ref67999707 \h  \* MERGEFORMAT </w:instrText>
            </w:r>
            <w:r w:rsidRPr="000F02BD">
              <w:fldChar w:fldCharType="separate"/>
            </w:r>
            <w:r w:rsidR="00630B21" w:rsidRPr="00630B21">
              <w:t>图</w:t>
            </w:r>
            <w:r w:rsidR="00630B21" w:rsidRPr="00630B21">
              <w:t xml:space="preserve"> 4</w:t>
            </w:r>
            <w:r w:rsidRPr="000F02BD">
              <w:fldChar w:fldCharType="end"/>
            </w:r>
            <w:r w:rsidRPr="000F02BD">
              <w:t>。</w:t>
            </w:r>
          </w:p>
          <w:p w14:paraId="20BD26AD" w14:textId="1578E34A" w:rsidR="007677EA" w:rsidRPr="000F02BD" w:rsidRDefault="00796AEF" w:rsidP="007677EA">
            <w:pPr>
              <w:pStyle w:val="zw"/>
              <w:keepNext/>
            </w:pPr>
            <w:r w:rsidRPr="000F02BD">
              <w:rPr>
                <w:noProof/>
              </w:rPr>
              <w:lastRenderedPageBreak/>
              <w:drawing>
                <wp:inline distT="0" distB="0" distL="0" distR="0" wp14:anchorId="37769013" wp14:editId="6BDFD26F">
                  <wp:extent cx="5169535" cy="328930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线路工程运行期产污节点图.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69535" cy="3289300"/>
                          </a:xfrm>
                          <a:prstGeom prst="rect">
                            <a:avLst/>
                          </a:prstGeom>
                        </pic:spPr>
                      </pic:pic>
                    </a:graphicData>
                  </a:graphic>
                </wp:inline>
              </w:drawing>
            </w:r>
          </w:p>
          <w:p w14:paraId="133071FA" w14:textId="72F67402" w:rsidR="007677EA" w:rsidRPr="000F02BD" w:rsidRDefault="007677EA" w:rsidP="007677EA">
            <w:pPr>
              <w:pStyle w:val="a7"/>
              <w:jc w:val="center"/>
              <w:rPr>
                <w:rFonts w:ascii="Times New Roman" w:hAnsi="Times New Roman"/>
                <w:b/>
                <w:bCs/>
                <w:sz w:val="21"/>
                <w:szCs w:val="21"/>
              </w:rPr>
            </w:pPr>
            <w:bookmarkStart w:id="37" w:name="_Ref67999707"/>
            <w:r w:rsidRPr="000F02BD">
              <w:rPr>
                <w:rFonts w:ascii="Times New Roman" w:hAnsi="Times New Roman"/>
                <w:b/>
                <w:bCs/>
                <w:sz w:val="21"/>
                <w:szCs w:val="21"/>
              </w:rPr>
              <w:t>图</w:t>
            </w:r>
            <w:r w:rsidRPr="000F02BD">
              <w:rPr>
                <w:rFonts w:ascii="Times New Roman" w:hAnsi="Times New Roman"/>
                <w:b/>
                <w:bCs/>
                <w:sz w:val="21"/>
                <w:szCs w:val="21"/>
              </w:rPr>
              <w:t xml:space="preserve"> </w:t>
            </w:r>
            <w:r w:rsidRPr="000F02BD">
              <w:rPr>
                <w:rFonts w:ascii="Times New Roman" w:hAnsi="Times New Roman"/>
                <w:b/>
                <w:bCs/>
                <w:sz w:val="21"/>
                <w:szCs w:val="21"/>
              </w:rPr>
              <w:fldChar w:fldCharType="begin"/>
            </w:r>
            <w:r w:rsidRPr="000F02BD">
              <w:rPr>
                <w:rFonts w:ascii="Times New Roman" w:hAnsi="Times New Roman"/>
                <w:b/>
                <w:bCs/>
                <w:sz w:val="21"/>
                <w:szCs w:val="21"/>
              </w:rPr>
              <w:instrText xml:space="preserve"> SEQ </w:instrText>
            </w:r>
            <w:r w:rsidRPr="000F02BD">
              <w:rPr>
                <w:rFonts w:ascii="Times New Roman" w:hAnsi="Times New Roman"/>
                <w:b/>
                <w:bCs/>
                <w:sz w:val="21"/>
                <w:szCs w:val="21"/>
              </w:rPr>
              <w:instrText>图</w:instrText>
            </w:r>
            <w:r w:rsidRPr="000F02BD">
              <w:rPr>
                <w:rFonts w:ascii="Times New Roman" w:hAnsi="Times New Roman"/>
                <w:b/>
                <w:bCs/>
                <w:sz w:val="21"/>
                <w:szCs w:val="21"/>
              </w:rPr>
              <w:instrText xml:space="preserve"> \* ARABIC </w:instrText>
            </w:r>
            <w:r w:rsidRPr="000F02BD">
              <w:rPr>
                <w:rFonts w:ascii="Times New Roman" w:hAnsi="Times New Roman"/>
                <w:b/>
                <w:bCs/>
                <w:sz w:val="21"/>
                <w:szCs w:val="21"/>
              </w:rPr>
              <w:fldChar w:fldCharType="separate"/>
            </w:r>
            <w:r w:rsidR="00630B21">
              <w:rPr>
                <w:rFonts w:ascii="Times New Roman" w:hAnsi="Times New Roman"/>
                <w:b/>
                <w:bCs/>
                <w:noProof/>
                <w:sz w:val="21"/>
                <w:szCs w:val="21"/>
              </w:rPr>
              <w:t>4</w:t>
            </w:r>
            <w:r w:rsidRPr="000F02BD">
              <w:rPr>
                <w:rFonts w:ascii="Times New Roman" w:hAnsi="Times New Roman"/>
                <w:b/>
                <w:bCs/>
                <w:sz w:val="21"/>
                <w:szCs w:val="21"/>
              </w:rPr>
              <w:fldChar w:fldCharType="end"/>
            </w:r>
            <w:bookmarkEnd w:id="37"/>
            <w:r w:rsidRPr="000F02BD">
              <w:rPr>
                <w:rFonts w:ascii="Times New Roman" w:hAnsi="Times New Roman"/>
                <w:b/>
                <w:bCs/>
                <w:sz w:val="21"/>
                <w:szCs w:val="21"/>
              </w:rPr>
              <w:t xml:space="preserve">  </w:t>
            </w:r>
            <w:r w:rsidRPr="000F02BD">
              <w:rPr>
                <w:rFonts w:ascii="Times New Roman" w:hAnsi="Times New Roman" w:hint="eastAsia"/>
                <w:b/>
                <w:bCs/>
                <w:sz w:val="21"/>
                <w:szCs w:val="21"/>
              </w:rPr>
              <w:t>本工程输电线路运营期</w:t>
            </w:r>
            <w:proofErr w:type="gramStart"/>
            <w:r w:rsidRPr="000F02BD">
              <w:rPr>
                <w:rFonts w:ascii="Times New Roman" w:hAnsi="Times New Roman" w:hint="eastAsia"/>
                <w:b/>
                <w:bCs/>
                <w:sz w:val="21"/>
                <w:szCs w:val="21"/>
              </w:rPr>
              <w:t>的产污节点</w:t>
            </w:r>
            <w:proofErr w:type="gramEnd"/>
            <w:r w:rsidRPr="000F02BD">
              <w:rPr>
                <w:rFonts w:ascii="Times New Roman" w:hAnsi="Times New Roman" w:hint="eastAsia"/>
                <w:b/>
                <w:bCs/>
                <w:sz w:val="21"/>
                <w:szCs w:val="21"/>
              </w:rPr>
              <w:t>图</w:t>
            </w:r>
            <w:r w:rsidRPr="000F02BD">
              <w:rPr>
                <w:rFonts w:ascii="Times New Roman" w:hAnsi="Times New Roman"/>
                <w:b/>
                <w:bCs/>
                <w:sz w:val="21"/>
                <w:szCs w:val="21"/>
              </w:rPr>
              <w:t xml:space="preserve"> </w:t>
            </w:r>
          </w:p>
          <w:p w14:paraId="397C6297" w14:textId="77777777" w:rsidR="007677EA" w:rsidRPr="000F02BD" w:rsidRDefault="007677EA" w:rsidP="007677EA">
            <w:pPr>
              <w:pStyle w:val="a7"/>
              <w:jc w:val="center"/>
              <w:rPr>
                <w:rFonts w:eastAsia="宋体"/>
                <w:sz w:val="24"/>
              </w:rPr>
            </w:pPr>
          </w:p>
          <w:p w14:paraId="1D67201B" w14:textId="77777777" w:rsidR="00DE3C51" w:rsidRPr="000F02BD" w:rsidRDefault="00DE3C51" w:rsidP="005B62C7">
            <w:pPr>
              <w:numPr>
                <w:ilvl w:val="1"/>
                <w:numId w:val="35"/>
              </w:numPr>
              <w:tabs>
                <w:tab w:val="left" w:pos="454"/>
              </w:tabs>
              <w:adjustRightInd w:val="0"/>
              <w:snapToGrid w:val="0"/>
              <w:spacing w:line="360" w:lineRule="auto"/>
              <w:outlineLvl w:val="1"/>
              <w:rPr>
                <w:rFonts w:eastAsia="楷体_GB2312"/>
                <w:b/>
                <w:bCs/>
                <w:sz w:val="24"/>
              </w:rPr>
            </w:pPr>
            <w:r w:rsidRPr="000F02BD">
              <w:rPr>
                <w:rFonts w:eastAsia="楷体_GB2312" w:hint="eastAsia"/>
                <w:b/>
                <w:bCs/>
                <w:sz w:val="24"/>
              </w:rPr>
              <w:t>污染源分析</w:t>
            </w:r>
          </w:p>
          <w:p w14:paraId="0EDCC443" w14:textId="77777777" w:rsidR="00DE3C51" w:rsidRPr="000F02BD" w:rsidRDefault="00DE3C51" w:rsidP="00DE3C51">
            <w:pPr>
              <w:pStyle w:val="zw0"/>
            </w:pPr>
            <w:r w:rsidRPr="000F02BD">
              <w:t>（</w:t>
            </w:r>
            <w:r w:rsidRPr="000F02BD">
              <w:t>1</w:t>
            </w:r>
            <w:r w:rsidRPr="000F02BD">
              <w:t>）工频电场、工频磁场</w:t>
            </w:r>
          </w:p>
          <w:p w14:paraId="4662061F" w14:textId="77777777" w:rsidR="00DE3C51" w:rsidRPr="000F02BD" w:rsidRDefault="00DE3C51" w:rsidP="00DE3C51">
            <w:pPr>
              <w:pStyle w:val="zw0"/>
            </w:pPr>
            <w:r w:rsidRPr="000F02BD">
              <w:rPr>
                <w:rFonts w:hint="eastAsia"/>
              </w:rPr>
              <w:t>工频是指交流电力系统的发电、输电、变电与配电设备以及工业与民用交流电气设备采用的额定频率，单位</w:t>
            </w:r>
            <w:r w:rsidRPr="000F02BD">
              <w:t>Hz</w:t>
            </w:r>
            <w:r w:rsidRPr="000F02BD">
              <w:rPr>
                <w:rFonts w:ascii="宋体" w:hAnsi="宋体" w:cs="宋体" w:hint="eastAsia"/>
              </w:rPr>
              <w:t>，我国采用</w:t>
            </w:r>
            <w:r w:rsidRPr="000F02BD">
              <w:t xml:space="preserve"> 50Hz</w:t>
            </w:r>
            <w:r w:rsidRPr="000F02BD">
              <w:rPr>
                <w:rFonts w:ascii="宋体" w:hAnsi="宋体" w:cs="宋体" w:hint="eastAsia"/>
              </w:rPr>
              <w:t>。本报告工频电场、工频磁场即指</w:t>
            </w:r>
            <w:r w:rsidRPr="000F02BD">
              <w:t>50Hz</w:t>
            </w:r>
            <w:r w:rsidRPr="000F02BD">
              <w:rPr>
                <w:rFonts w:ascii="宋体" w:hAnsi="宋体" w:cs="宋体" w:hint="eastAsia"/>
              </w:rPr>
              <w:t>频率下产生的电场和磁</w:t>
            </w:r>
            <w:r w:rsidRPr="000F02BD">
              <w:t>场</w:t>
            </w:r>
            <w:r w:rsidRPr="000F02BD">
              <w:rPr>
                <w:rFonts w:hint="eastAsia"/>
              </w:rPr>
              <w:t>。</w:t>
            </w:r>
          </w:p>
          <w:p w14:paraId="3991AD8D" w14:textId="3964EF4F" w:rsidR="00DE3C51" w:rsidRPr="000F02BD" w:rsidRDefault="000F02BD" w:rsidP="00DE3C51">
            <w:pPr>
              <w:pStyle w:val="zw0"/>
            </w:pPr>
            <w:r w:rsidRPr="000F02BD">
              <w:rPr>
                <w:rFonts w:hint="eastAsia"/>
              </w:rPr>
              <w:t>输电线路在</w:t>
            </w:r>
            <w:r w:rsidRPr="000F02BD">
              <w:t>运行时</w:t>
            </w:r>
            <w:r w:rsidR="00DE3C51" w:rsidRPr="000F02BD">
              <w:rPr>
                <w:rFonts w:hint="eastAsia"/>
              </w:rPr>
              <w:t>，电压产生工频电场，电流产生工频磁场，对环境的影响主要为工频电场、工频磁场。</w:t>
            </w:r>
          </w:p>
          <w:p w14:paraId="24BBCF58" w14:textId="77777777" w:rsidR="00DE3C51" w:rsidRPr="000F02BD" w:rsidRDefault="00DE3C51" w:rsidP="00DE3C51">
            <w:pPr>
              <w:pStyle w:val="zw0"/>
            </w:pPr>
            <w:r w:rsidRPr="000F02BD">
              <w:t>（</w:t>
            </w:r>
            <w:r w:rsidRPr="000F02BD">
              <w:t>2</w:t>
            </w:r>
            <w:r w:rsidRPr="000F02BD">
              <w:t>）噪声</w:t>
            </w:r>
          </w:p>
          <w:p w14:paraId="3D79CE53" w14:textId="77777777" w:rsidR="00DE3C51" w:rsidRPr="000F02BD" w:rsidRDefault="00DE3C51" w:rsidP="00DE3C51">
            <w:pPr>
              <w:pStyle w:val="zw0"/>
              <w:rPr>
                <w:highlight w:val="yellow"/>
              </w:rPr>
            </w:pPr>
            <w:r w:rsidRPr="000F02BD">
              <w:t>输电线路发生电晕时产生的噪声，可能对声环境及附近居民生活产生影响。</w:t>
            </w:r>
          </w:p>
          <w:p w14:paraId="04ED2324" w14:textId="77777777" w:rsidR="00DE3C51" w:rsidRPr="000F02BD" w:rsidRDefault="00DE3C51" w:rsidP="00DE3C51">
            <w:pPr>
              <w:pStyle w:val="zw0"/>
            </w:pPr>
            <w:r w:rsidRPr="000F02BD">
              <w:t>（</w:t>
            </w:r>
            <w:r w:rsidRPr="000F02BD">
              <w:t>3</w:t>
            </w:r>
            <w:r w:rsidRPr="000F02BD">
              <w:t>）废水</w:t>
            </w:r>
          </w:p>
          <w:p w14:paraId="30B090B6" w14:textId="77777777" w:rsidR="00DE3C51" w:rsidRPr="000F02BD" w:rsidRDefault="00DE3C51" w:rsidP="00DE3C51">
            <w:pPr>
              <w:pStyle w:val="zw0"/>
            </w:pPr>
            <w:r w:rsidRPr="000F02BD">
              <w:t>输电线路</w:t>
            </w:r>
            <w:r w:rsidRPr="000F02BD">
              <w:rPr>
                <w:rFonts w:hint="eastAsia"/>
              </w:rPr>
              <w:t>运营期</w:t>
            </w:r>
            <w:r w:rsidRPr="000F02BD">
              <w:t>无工业废水产生。</w:t>
            </w:r>
          </w:p>
          <w:p w14:paraId="00AC7415" w14:textId="77777777" w:rsidR="00DE3C51" w:rsidRPr="000F02BD" w:rsidRDefault="00DE3C51" w:rsidP="00DE3C51">
            <w:pPr>
              <w:pStyle w:val="zw0"/>
            </w:pPr>
            <w:r w:rsidRPr="000F02BD">
              <w:t>（</w:t>
            </w:r>
            <w:r w:rsidRPr="000F02BD">
              <w:t>4</w:t>
            </w:r>
            <w:r w:rsidRPr="000F02BD">
              <w:t>）固体废弃物</w:t>
            </w:r>
          </w:p>
          <w:p w14:paraId="15924F9E" w14:textId="3506B6A8" w:rsidR="00815C81" w:rsidRPr="000F02BD" w:rsidRDefault="00815C81" w:rsidP="00815C81">
            <w:pPr>
              <w:adjustRightInd w:val="0"/>
              <w:snapToGrid w:val="0"/>
              <w:spacing w:line="360" w:lineRule="auto"/>
              <w:ind w:firstLineChars="200" w:firstLine="480"/>
              <w:rPr>
                <w:rFonts w:eastAsia="宋体"/>
                <w:sz w:val="24"/>
              </w:rPr>
            </w:pPr>
            <w:r w:rsidRPr="000F02BD">
              <w:rPr>
                <w:rFonts w:eastAsia="宋体"/>
                <w:sz w:val="24"/>
              </w:rPr>
              <w:t>输电线路在</w:t>
            </w:r>
            <w:r w:rsidR="009D37D3" w:rsidRPr="000F02BD">
              <w:rPr>
                <w:rFonts w:eastAsia="宋体"/>
                <w:sz w:val="24"/>
              </w:rPr>
              <w:t>运营期</w:t>
            </w:r>
            <w:r w:rsidRPr="000F02BD">
              <w:rPr>
                <w:rFonts w:eastAsia="宋体"/>
                <w:sz w:val="24"/>
              </w:rPr>
              <w:t>无固体废物产生。</w:t>
            </w:r>
          </w:p>
          <w:p w14:paraId="4D25CE07" w14:textId="5D9A1FC6" w:rsidR="00DE3C51" w:rsidRPr="000F02BD" w:rsidRDefault="009D37D3" w:rsidP="005B62C7">
            <w:pPr>
              <w:numPr>
                <w:ilvl w:val="1"/>
                <w:numId w:val="35"/>
              </w:numPr>
              <w:tabs>
                <w:tab w:val="left" w:pos="454"/>
              </w:tabs>
              <w:adjustRightInd w:val="0"/>
              <w:snapToGrid w:val="0"/>
              <w:spacing w:line="360" w:lineRule="auto"/>
              <w:outlineLvl w:val="1"/>
              <w:rPr>
                <w:rFonts w:eastAsia="楷体_GB2312"/>
                <w:b/>
                <w:bCs/>
                <w:sz w:val="24"/>
              </w:rPr>
            </w:pPr>
            <w:r w:rsidRPr="000F02BD">
              <w:rPr>
                <w:rFonts w:eastAsia="楷体_GB2312" w:hint="eastAsia"/>
                <w:b/>
                <w:bCs/>
                <w:sz w:val="24"/>
              </w:rPr>
              <w:t>运营期</w:t>
            </w:r>
            <w:r w:rsidR="00DE3C51" w:rsidRPr="000F02BD">
              <w:rPr>
                <w:rFonts w:eastAsia="楷体_GB2312" w:hint="eastAsia"/>
                <w:b/>
                <w:bCs/>
                <w:sz w:val="24"/>
              </w:rPr>
              <w:t>各环境影响因素分析</w:t>
            </w:r>
          </w:p>
          <w:p w14:paraId="010CCF61" w14:textId="7CC1D979" w:rsidR="00DE3C51" w:rsidRPr="001B088E" w:rsidRDefault="009D37D3" w:rsidP="005B62C7">
            <w:pPr>
              <w:pStyle w:val="affffe"/>
              <w:numPr>
                <w:ilvl w:val="0"/>
                <w:numId w:val="42"/>
              </w:numPr>
              <w:tabs>
                <w:tab w:val="left" w:pos="720"/>
              </w:tabs>
              <w:adjustRightInd w:val="0"/>
              <w:snapToGrid w:val="0"/>
              <w:spacing w:line="360" w:lineRule="auto"/>
              <w:ind w:firstLineChars="0"/>
              <w:jc w:val="left"/>
              <w:outlineLvl w:val="2"/>
              <w:rPr>
                <w:rFonts w:eastAsia="楷体_GB2312"/>
                <w:b/>
                <w:bCs/>
                <w:sz w:val="24"/>
              </w:rPr>
            </w:pPr>
            <w:r w:rsidRPr="001B088E">
              <w:rPr>
                <w:rFonts w:eastAsia="楷体_GB2312" w:hint="eastAsia"/>
                <w:b/>
                <w:bCs/>
                <w:sz w:val="24"/>
              </w:rPr>
              <w:t>运营期</w:t>
            </w:r>
            <w:r w:rsidR="00DE3C51" w:rsidRPr="001B088E">
              <w:rPr>
                <w:rFonts w:eastAsia="楷体_GB2312" w:hint="eastAsia"/>
                <w:b/>
                <w:bCs/>
                <w:sz w:val="24"/>
              </w:rPr>
              <w:t>生态环境影响分析</w:t>
            </w:r>
          </w:p>
          <w:p w14:paraId="05EE0599" w14:textId="0E85DE3F" w:rsidR="00DE3C51" w:rsidRPr="001B088E" w:rsidRDefault="00C55F78" w:rsidP="00C55F78">
            <w:pPr>
              <w:pStyle w:val="zw0"/>
            </w:pPr>
            <w:r w:rsidRPr="001B088E">
              <w:rPr>
                <w:rFonts w:hint="eastAsia"/>
              </w:rPr>
              <w:t>根据对湖南省目前已投入运行的输电线路附近生态环境现状调查结果显示，未发现输变电工程投运后对周围生态产生影响。因此可以预测，本工程</w:t>
            </w:r>
            <w:r w:rsidR="009D37D3" w:rsidRPr="001B088E">
              <w:rPr>
                <w:rFonts w:hint="eastAsia"/>
              </w:rPr>
              <w:t>运</w:t>
            </w:r>
            <w:r w:rsidR="009D37D3" w:rsidRPr="001B088E">
              <w:rPr>
                <w:rFonts w:hint="eastAsia"/>
              </w:rPr>
              <w:lastRenderedPageBreak/>
              <w:t>营期</w:t>
            </w:r>
            <w:r w:rsidRPr="001B088E">
              <w:rPr>
                <w:rFonts w:hint="eastAsia"/>
              </w:rPr>
              <w:t>也不会对周围的生态环境造成不良影响。</w:t>
            </w:r>
          </w:p>
          <w:p w14:paraId="5C57282E" w14:textId="40ABCC89" w:rsidR="00DE3C51" w:rsidRPr="001B088E" w:rsidRDefault="009D37D3" w:rsidP="005B62C7">
            <w:pPr>
              <w:pStyle w:val="affffe"/>
              <w:numPr>
                <w:ilvl w:val="0"/>
                <w:numId w:val="42"/>
              </w:numPr>
              <w:tabs>
                <w:tab w:val="left" w:pos="720"/>
              </w:tabs>
              <w:adjustRightInd w:val="0"/>
              <w:snapToGrid w:val="0"/>
              <w:spacing w:line="360" w:lineRule="auto"/>
              <w:ind w:firstLineChars="0"/>
              <w:jc w:val="left"/>
              <w:outlineLvl w:val="2"/>
              <w:rPr>
                <w:rFonts w:eastAsia="楷体_GB2312"/>
                <w:b/>
                <w:bCs/>
                <w:sz w:val="24"/>
              </w:rPr>
            </w:pPr>
            <w:r w:rsidRPr="001B088E">
              <w:rPr>
                <w:rFonts w:eastAsia="楷体_GB2312" w:hint="eastAsia"/>
                <w:b/>
                <w:bCs/>
                <w:sz w:val="24"/>
              </w:rPr>
              <w:t>运营期</w:t>
            </w:r>
            <w:r w:rsidR="00DE3C51" w:rsidRPr="001B088E">
              <w:rPr>
                <w:rFonts w:eastAsia="楷体_GB2312" w:hint="eastAsia"/>
                <w:b/>
                <w:bCs/>
                <w:sz w:val="24"/>
              </w:rPr>
              <w:t>水环境影响分析</w:t>
            </w:r>
          </w:p>
          <w:p w14:paraId="563B7127" w14:textId="2F103BB1" w:rsidR="002E2802" w:rsidRPr="001B088E" w:rsidRDefault="002E2802" w:rsidP="00DE3C51">
            <w:pPr>
              <w:pStyle w:val="zw0"/>
            </w:pPr>
            <w:r w:rsidRPr="001B088E">
              <w:t>输电线路</w:t>
            </w:r>
            <w:r w:rsidR="009D37D3" w:rsidRPr="001B088E">
              <w:t>运营期</w:t>
            </w:r>
            <w:r w:rsidRPr="001B088E">
              <w:t>无废污水产生，不会对附近水环境产生影响。</w:t>
            </w:r>
          </w:p>
          <w:p w14:paraId="53B141FC" w14:textId="55ECED4C" w:rsidR="00DE3C51" w:rsidRPr="001B088E" w:rsidRDefault="009D37D3" w:rsidP="005B62C7">
            <w:pPr>
              <w:pStyle w:val="affffe"/>
              <w:numPr>
                <w:ilvl w:val="0"/>
                <w:numId w:val="42"/>
              </w:numPr>
              <w:tabs>
                <w:tab w:val="left" w:pos="720"/>
              </w:tabs>
              <w:adjustRightInd w:val="0"/>
              <w:snapToGrid w:val="0"/>
              <w:spacing w:line="360" w:lineRule="auto"/>
              <w:ind w:firstLineChars="0"/>
              <w:jc w:val="left"/>
              <w:outlineLvl w:val="2"/>
              <w:rPr>
                <w:rFonts w:eastAsia="楷体_GB2312"/>
                <w:b/>
                <w:bCs/>
                <w:sz w:val="24"/>
              </w:rPr>
            </w:pPr>
            <w:r w:rsidRPr="001B088E">
              <w:rPr>
                <w:rFonts w:eastAsia="楷体_GB2312" w:hint="eastAsia"/>
                <w:b/>
                <w:bCs/>
                <w:sz w:val="24"/>
              </w:rPr>
              <w:t>运营</w:t>
            </w:r>
            <w:proofErr w:type="gramStart"/>
            <w:r w:rsidRPr="001B088E">
              <w:rPr>
                <w:rFonts w:eastAsia="楷体_GB2312" w:hint="eastAsia"/>
                <w:b/>
                <w:bCs/>
                <w:sz w:val="24"/>
              </w:rPr>
              <w:t>期</w:t>
            </w:r>
            <w:r w:rsidR="00DE3C51" w:rsidRPr="001B088E">
              <w:rPr>
                <w:rFonts w:eastAsia="楷体_GB2312" w:hint="eastAsia"/>
                <w:b/>
                <w:bCs/>
                <w:sz w:val="24"/>
              </w:rPr>
              <w:t>环境</w:t>
            </w:r>
            <w:proofErr w:type="gramEnd"/>
            <w:r w:rsidR="00DE3C51" w:rsidRPr="001B088E">
              <w:rPr>
                <w:rFonts w:eastAsia="楷体_GB2312" w:hint="eastAsia"/>
                <w:b/>
                <w:bCs/>
                <w:sz w:val="24"/>
              </w:rPr>
              <w:t>空气影响分析</w:t>
            </w:r>
          </w:p>
          <w:p w14:paraId="4EE3C251" w14:textId="7D585552" w:rsidR="00DE3C51" w:rsidRPr="001B088E" w:rsidRDefault="002E2802" w:rsidP="00DE3C51">
            <w:pPr>
              <w:pStyle w:val="zw0"/>
            </w:pPr>
            <w:r w:rsidRPr="001B088E">
              <w:rPr>
                <w:rFonts w:hint="eastAsia"/>
              </w:rPr>
              <w:t>本项目</w:t>
            </w:r>
            <w:r w:rsidR="009D37D3" w:rsidRPr="001B088E">
              <w:rPr>
                <w:rFonts w:hint="eastAsia"/>
              </w:rPr>
              <w:t>运营期</w:t>
            </w:r>
            <w:r w:rsidRPr="001B088E">
              <w:rPr>
                <w:rFonts w:hint="eastAsia"/>
              </w:rPr>
              <w:t>无废气产生，不会对附近大气环境产生影响。</w:t>
            </w:r>
          </w:p>
          <w:p w14:paraId="0887FBAD" w14:textId="77777777" w:rsidR="00BE6119" w:rsidRPr="001B088E" w:rsidRDefault="00BE6119" w:rsidP="005B62C7">
            <w:pPr>
              <w:pStyle w:val="affffe"/>
              <w:numPr>
                <w:ilvl w:val="0"/>
                <w:numId w:val="42"/>
              </w:numPr>
              <w:tabs>
                <w:tab w:val="left" w:pos="720"/>
              </w:tabs>
              <w:adjustRightInd w:val="0"/>
              <w:snapToGrid w:val="0"/>
              <w:spacing w:line="360" w:lineRule="auto"/>
              <w:ind w:firstLineChars="0"/>
              <w:jc w:val="left"/>
              <w:outlineLvl w:val="2"/>
              <w:rPr>
                <w:rFonts w:eastAsia="楷体_GB2312"/>
                <w:b/>
                <w:bCs/>
                <w:sz w:val="24"/>
              </w:rPr>
            </w:pPr>
            <w:r w:rsidRPr="001B088E">
              <w:rPr>
                <w:rFonts w:eastAsia="楷体_GB2312" w:hint="eastAsia"/>
                <w:b/>
                <w:bCs/>
                <w:sz w:val="24"/>
              </w:rPr>
              <w:t>运营期电磁环境影响分析</w:t>
            </w:r>
          </w:p>
          <w:p w14:paraId="63CEC80E" w14:textId="77777777" w:rsidR="00BE6119" w:rsidRPr="001B088E" w:rsidRDefault="00BE6119" w:rsidP="00BE6119">
            <w:pPr>
              <w:pStyle w:val="zw0"/>
              <w:rPr>
                <w:kern w:val="2"/>
              </w:rPr>
            </w:pPr>
            <w:r w:rsidRPr="001B088E">
              <w:rPr>
                <w:kern w:val="2"/>
              </w:rPr>
              <w:t>本工程电磁环境影响分析</w:t>
            </w:r>
            <w:r w:rsidRPr="001B088E">
              <w:rPr>
                <w:rFonts w:hint="eastAsia"/>
                <w:kern w:val="2"/>
              </w:rPr>
              <w:t>内容</w:t>
            </w:r>
            <w:r w:rsidRPr="001B088E">
              <w:rPr>
                <w:kern w:val="2"/>
              </w:rPr>
              <w:t>详见电磁环境影响专题评价</w:t>
            </w:r>
            <w:r w:rsidRPr="001B088E">
              <w:rPr>
                <w:rFonts w:hint="eastAsia"/>
                <w:kern w:val="2"/>
              </w:rPr>
              <w:t>，结论</w:t>
            </w:r>
            <w:r w:rsidRPr="001B088E">
              <w:rPr>
                <w:kern w:val="2"/>
              </w:rPr>
              <w:t>如下：</w:t>
            </w:r>
          </w:p>
          <w:p w14:paraId="6069385B" w14:textId="77777777" w:rsidR="00B604A7" w:rsidRDefault="00B604A7" w:rsidP="00B604A7">
            <w:pPr>
              <w:spacing w:line="360" w:lineRule="auto"/>
              <w:ind w:firstLine="482"/>
              <w:rPr>
                <w:rFonts w:eastAsiaTheme="minorEastAsia"/>
                <w:sz w:val="24"/>
              </w:rPr>
            </w:pPr>
            <w:r>
              <w:rPr>
                <w:rFonts w:eastAsiaTheme="minorEastAsia"/>
                <w:sz w:val="24"/>
              </w:rPr>
              <w:t>1</w:t>
            </w:r>
            <w:r>
              <w:rPr>
                <w:rFonts w:eastAsiaTheme="minorEastAsia"/>
                <w:sz w:val="24"/>
              </w:rPr>
              <w:t>）</w:t>
            </w:r>
            <w:proofErr w:type="gramStart"/>
            <w:r>
              <w:rPr>
                <w:rFonts w:eastAsiaTheme="minorEastAsia"/>
                <w:sz w:val="24"/>
              </w:rPr>
              <w:t>单回线路</w:t>
            </w:r>
            <w:proofErr w:type="gramEnd"/>
          </w:p>
          <w:p w14:paraId="3FA3DFB0" w14:textId="77777777" w:rsidR="00B604A7" w:rsidRDefault="00B604A7" w:rsidP="00B604A7">
            <w:pPr>
              <w:spacing w:line="360" w:lineRule="auto"/>
              <w:ind w:firstLine="482"/>
              <w:rPr>
                <w:rFonts w:eastAsiaTheme="minorEastAsia"/>
                <w:sz w:val="24"/>
              </w:rPr>
            </w:pPr>
            <w:r>
              <w:rPr>
                <w:rFonts w:ascii="宋体" w:eastAsia="宋体" w:hAnsi="宋体" w:cs="宋体" w:hint="eastAsia"/>
                <w:sz w:val="24"/>
                <w:lang w:eastAsia="ja-JP"/>
              </w:rPr>
              <w:t>①</w:t>
            </w:r>
            <w:r>
              <w:rPr>
                <w:rFonts w:eastAsia="宋体"/>
                <w:sz w:val="24"/>
              </w:rPr>
              <w:t>非居民区</w:t>
            </w:r>
          </w:p>
          <w:p w14:paraId="0CC93A9B" w14:textId="77777777" w:rsidR="00B604A7" w:rsidRDefault="00B604A7" w:rsidP="00B604A7">
            <w:pPr>
              <w:spacing w:line="360" w:lineRule="auto"/>
              <w:ind w:firstLine="482"/>
              <w:rPr>
                <w:rFonts w:eastAsiaTheme="minorEastAsia"/>
                <w:sz w:val="24"/>
              </w:rPr>
            </w:pPr>
            <w:r>
              <w:rPr>
                <w:rFonts w:eastAsiaTheme="minorEastAsia"/>
                <w:sz w:val="24"/>
              </w:rPr>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高度处的电场强度最大值为</w:t>
            </w:r>
            <w:r>
              <w:rPr>
                <w:rFonts w:eastAsiaTheme="minorEastAsia"/>
                <w:sz w:val="24"/>
              </w:rPr>
              <w:t>2.356kV/m</w:t>
            </w:r>
            <w:r>
              <w:rPr>
                <w:rFonts w:eastAsiaTheme="minorEastAsia"/>
                <w:sz w:val="24"/>
              </w:rPr>
              <w:t>，小于</w:t>
            </w:r>
            <w:r>
              <w:rPr>
                <w:rFonts w:eastAsiaTheme="minorEastAsia"/>
                <w:sz w:val="24"/>
              </w:rPr>
              <w:t>10kV/m</w:t>
            </w:r>
            <w:r>
              <w:rPr>
                <w:rFonts w:eastAsiaTheme="minorEastAsia"/>
                <w:sz w:val="24"/>
              </w:rPr>
              <w:t>的控制限值。</w:t>
            </w:r>
          </w:p>
          <w:p w14:paraId="1EDA13B8" w14:textId="77777777" w:rsidR="00B604A7" w:rsidRDefault="00B604A7" w:rsidP="00B604A7">
            <w:pPr>
              <w:spacing w:line="360" w:lineRule="auto"/>
              <w:ind w:firstLine="482"/>
              <w:rPr>
                <w:rFonts w:eastAsiaTheme="minorEastAsia"/>
                <w:sz w:val="24"/>
              </w:rPr>
            </w:pPr>
            <w:r>
              <w:rPr>
                <w:rFonts w:eastAsiaTheme="minorEastAsia"/>
                <w:sz w:val="24"/>
              </w:rPr>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高度处的磁感应强度最大值为</w:t>
            </w:r>
            <w:r>
              <w:rPr>
                <w:rFonts w:eastAsiaTheme="minorEastAsia"/>
                <w:sz w:val="24"/>
              </w:rPr>
              <w:t>27.899μT</w:t>
            </w:r>
            <w:r>
              <w:rPr>
                <w:rFonts w:eastAsiaTheme="minorEastAsia"/>
                <w:sz w:val="24"/>
              </w:rPr>
              <w:t>，小于</w:t>
            </w:r>
            <w:r>
              <w:rPr>
                <w:rFonts w:eastAsiaTheme="minorEastAsia"/>
                <w:sz w:val="24"/>
              </w:rPr>
              <w:t>100μT</w:t>
            </w:r>
            <w:r>
              <w:rPr>
                <w:rFonts w:eastAsiaTheme="minorEastAsia"/>
                <w:sz w:val="24"/>
              </w:rPr>
              <w:t>的控制限值。</w:t>
            </w:r>
          </w:p>
          <w:p w14:paraId="2F33314B" w14:textId="77777777" w:rsidR="00B604A7" w:rsidRDefault="00B604A7" w:rsidP="00B604A7">
            <w:pPr>
              <w:spacing w:line="360" w:lineRule="auto"/>
              <w:ind w:firstLine="482"/>
              <w:rPr>
                <w:rFonts w:eastAsiaTheme="minorEastAsia"/>
                <w:sz w:val="24"/>
              </w:rPr>
            </w:pPr>
            <w:r>
              <w:rPr>
                <w:rFonts w:eastAsiaTheme="minorEastAsia" w:hint="eastAsia"/>
                <w:sz w:val="24"/>
              </w:rPr>
              <w:t>②</w:t>
            </w:r>
            <w:r>
              <w:rPr>
                <w:rFonts w:eastAsiaTheme="minorEastAsia"/>
                <w:sz w:val="24"/>
              </w:rPr>
              <w:t>居民区</w:t>
            </w:r>
          </w:p>
          <w:p w14:paraId="59F6CD9B" w14:textId="77777777" w:rsidR="00B604A7" w:rsidRDefault="00B604A7" w:rsidP="00B604A7">
            <w:pPr>
              <w:spacing w:line="360" w:lineRule="auto"/>
              <w:ind w:firstLine="482"/>
              <w:rPr>
                <w:rFonts w:ascii="宋体" w:eastAsia="MS Mincho" w:hAnsi="宋体" w:cs="宋体"/>
                <w:sz w:val="24"/>
                <w:lang w:eastAsia="ja-JP"/>
              </w:rPr>
            </w:pPr>
            <w:r>
              <w:rPr>
                <w:rFonts w:eastAsiaTheme="minorEastAsia" w:hint="eastAsia"/>
                <w:sz w:val="24"/>
              </w:rPr>
              <w:t>a</w:t>
            </w:r>
            <w:r>
              <w:rPr>
                <w:rFonts w:ascii="宋体" w:eastAsia="宋体" w:hAnsi="宋体" w:cs="宋体" w:hint="eastAsia"/>
                <w:sz w:val="24"/>
                <w:lang w:eastAsia="ja-JP"/>
              </w:rPr>
              <w:t>不跨越居民房屋时</w:t>
            </w:r>
          </w:p>
          <w:p w14:paraId="6C3A9876" w14:textId="77777777" w:rsidR="00B604A7" w:rsidRDefault="00B604A7" w:rsidP="00B604A7">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处电场强度最大值为</w:t>
            </w:r>
            <w:r w:rsidRPr="00606CE3">
              <w:rPr>
                <w:rFonts w:eastAsiaTheme="minorEastAsia"/>
                <w:sz w:val="24"/>
              </w:rPr>
              <w:t>1796</w:t>
            </w:r>
            <w:r>
              <w:rPr>
                <w:rFonts w:eastAsiaTheme="minorEastAsia"/>
                <w:sz w:val="24"/>
              </w:rPr>
              <w:t>V/m</w:t>
            </w:r>
            <w:r>
              <w:rPr>
                <w:rFonts w:eastAsiaTheme="minorEastAsia"/>
                <w:sz w:val="24"/>
              </w:rPr>
              <w:t>，小于</w:t>
            </w:r>
            <w:r>
              <w:rPr>
                <w:rFonts w:eastAsiaTheme="minorEastAsia"/>
                <w:sz w:val="24"/>
              </w:rPr>
              <w:t>4000V/m</w:t>
            </w:r>
            <w:r>
              <w:rPr>
                <w:rFonts w:eastAsiaTheme="minorEastAsia"/>
                <w:sz w:val="24"/>
              </w:rPr>
              <w:t>的控制限值。</w:t>
            </w:r>
          </w:p>
          <w:p w14:paraId="1EF7C8F3" w14:textId="77777777" w:rsidR="00B604A7" w:rsidRDefault="00B604A7" w:rsidP="00B604A7">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高度处磁感应强度最大值为</w:t>
            </w:r>
            <w:r w:rsidRPr="00606CE3">
              <w:rPr>
                <w:rFonts w:eastAsiaTheme="minorEastAsia"/>
                <w:sz w:val="24"/>
              </w:rPr>
              <w:t>21.721</w:t>
            </w:r>
            <w:r>
              <w:rPr>
                <w:rFonts w:eastAsiaTheme="minorEastAsia"/>
                <w:sz w:val="24"/>
              </w:rPr>
              <w:t>μT</w:t>
            </w:r>
            <w:r>
              <w:rPr>
                <w:rFonts w:eastAsiaTheme="minorEastAsia"/>
                <w:sz w:val="24"/>
              </w:rPr>
              <w:t>，小于</w:t>
            </w:r>
            <w:r>
              <w:rPr>
                <w:rFonts w:eastAsiaTheme="minorEastAsia"/>
                <w:sz w:val="24"/>
              </w:rPr>
              <w:t>100μT</w:t>
            </w:r>
            <w:r>
              <w:rPr>
                <w:rFonts w:eastAsiaTheme="minorEastAsia"/>
                <w:sz w:val="24"/>
              </w:rPr>
              <w:t>的控制限值。</w:t>
            </w:r>
          </w:p>
          <w:p w14:paraId="22E4E347" w14:textId="77777777" w:rsidR="00B604A7" w:rsidRDefault="00B604A7" w:rsidP="00B604A7">
            <w:pPr>
              <w:spacing w:line="360" w:lineRule="auto"/>
              <w:ind w:firstLine="482"/>
              <w:rPr>
                <w:rFonts w:eastAsiaTheme="minorEastAsia"/>
                <w:sz w:val="24"/>
              </w:rPr>
            </w:pPr>
            <w:r>
              <w:rPr>
                <w:rFonts w:eastAsiaTheme="minorEastAsia"/>
                <w:sz w:val="24"/>
              </w:rPr>
              <w:t>b</w:t>
            </w:r>
            <w:r>
              <w:rPr>
                <w:rFonts w:eastAsiaTheme="minorEastAsia" w:hint="eastAsia"/>
                <w:sz w:val="24"/>
              </w:rPr>
              <w:t>跨越居民房屋时</w:t>
            </w:r>
          </w:p>
          <w:p w14:paraId="41EFDBD5" w14:textId="77777777" w:rsidR="00B604A7" w:rsidRDefault="00B604A7" w:rsidP="00B604A7">
            <w:pPr>
              <w:spacing w:line="360" w:lineRule="auto"/>
              <w:ind w:firstLine="482"/>
              <w:rPr>
                <w:rFonts w:eastAsiaTheme="minorEastAsia"/>
                <w:sz w:val="24"/>
              </w:rPr>
            </w:pPr>
            <w:r>
              <w:rPr>
                <w:rFonts w:eastAsiaTheme="minorEastAsia"/>
                <w:sz w:val="24"/>
              </w:rPr>
              <w:t>本工程线路跨越居民房</w:t>
            </w:r>
            <w:r>
              <w:rPr>
                <w:rFonts w:eastAsiaTheme="minorEastAsia" w:hint="eastAsia"/>
                <w:sz w:val="24"/>
              </w:rPr>
              <w:t>为一层坡顶房屋</w:t>
            </w:r>
            <w:r>
              <w:rPr>
                <w:rFonts w:eastAsiaTheme="minorEastAsia"/>
                <w:sz w:val="24"/>
              </w:rPr>
              <w:t>，导线对地最小距离为</w:t>
            </w:r>
            <w:r>
              <w:rPr>
                <w:rFonts w:eastAsiaTheme="minorEastAsia"/>
                <w:sz w:val="24"/>
              </w:rPr>
              <w:t>9.5m</w:t>
            </w:r>
            <w:r>
              <w:rPr>
                <w:rFonts w:eastAsiaTheme="minorEastAsia"/>
                <w:sz w:val="24"/>
              </w:rPr>
              <w:t>，</w:t>
            </w:r>
            <w:r>
              <w:rPr>
                <w:rFonts w:eastAsiaTheme="minorEastAsia" w:hint="eastAsia"/>
                <w:sz w:val="24"/>
              </w:rPr>
              <w:t>坡顶</w:t>
            </w:r>
            <w:r>
              <w:rPr>
                <w:rFonts w:eastAsiaTheme="minorEastAsia"/>
                <w:sz w:val="24"/>
              </w:rPr>
              <w:t>以上</w:t>
            </w:r>
            <w:r>
              <w:rPr>
                <w:rFonts w:eastAsiaTheme="minorEastAsia"/>
                <w:sz w:val="24"/>
              </w:rPr>
              <w:t>1.5m</w:t>
            </w:r>
            <w:r>
              <w:rPr>
                <w:rFonts w:eastAsiaTheme="minorEastAsia"/>
                <w:sz w:val="24"/>
              </w:rPr>
              <w:t>处（距地面</w:t>
            </w:r>
            <w:r>
              <w:rPr>
                <w:rFonts w:eastAsiaTheme="minorEastAsia"/>
                <w:sz w:val="24"/>
              </w:rPr>
              <w:t>6m</w:t>
            </w:r>
            <w:r>
              <w:rPr>
                <w:rFonts w:eastAsiaTheme="minorEastAsia"/>
                <w:sz w:val="24"/>
              </w:rPr>
              <w:t>处）的电场强度最大值为</w:t>
            </w:r>
            <w:r>
              <w:rPr>
                <w:rFonts w:eastAsiaTheme="minorEastAsia"/>
                <w:sz w:val="24"/>
              </w:rPr>
              <w:t>2346V/m</w:t>
            </w:r>
            <w:r>
              <w:rPr>
                <w:rFonts w:eastAsiaTheme="minorEastAsia"/>
                <w:sz w:val="24"/>
              </w:rPr>
              <w:t>，小于</w:t>
            </w:r>
            <w:r>
              <w:rPr>
                <w:rFonts w:eastAsiaTheme="minorEastAsia"/>
                <w:sz w:val="24"/>
              </w:rPr>
              <w:t>4000V/m</w:t>
            </w:r>
            <w:r>
              <w:rPr>
                <w:rFonts w:eastAsiaTheme="minorEastAsia"/>
                <w:sz w:val="24"/>
              </w:rPr>
              <w:t>的控制限值。</w:t>
            </w:r>
          </w:p>
          <w:p w14:paraId="29D14755" w14:textId="77777777" w:rsidR="00B604A7" w:rsidRPr="00606CE3" w:rsidRDefault="00B604A7" w:rsidP="00B604A7">
            <w:pPr>
              <w:spacing w:line="360" w:lineRule="auto"/>
              <w:ind w:firstLine="482"/>
              <w:rPr>
                <w:rFonts w:eastAsiaTheme="minorEastAsia"/>
                <w:sz w:val="24"/>
              </w:rPr>
            </w:pPr>
            <w:r>
              <w:rPr>
                <w:rFonts w:eastAsiaTheme="minorEastAsia"/>
                <w:sz w:val="24"/>
              </w:rPr>
              <w:t>本工程线路跨越居民房，导线对地最小距离为</w:t>
            </w:r>
            <w:r>
              <w:rPr>
                <w:rFonts w:eastAsiaTheme="minorEastAsia"/>
                <w:sz w:val="24"/>
              </w:rPr>
              <w:t>9.5m</w:t>
            </w:r>
            <w:r>
              <w:rPr>
                <w:rFonts w:eastAsiaTheme="minorEastAsia"/>
                <w:sz w:val="24"/>
              </w:rPr>
              <w:t>，</w:t>
            </w:r>
            <w:r w:rsidRPr="007D0C58">
              <w:rPr>
                <w:rFonts w:eastAsiaTheme="minorEastAsia" w:hint="eastAsia"/>
                <w:sz w:val="24"/>
              </w:rPr>
              <w:t>坡顶以上</w:t>
            </w:r>
            <w:r>
              <w:rPr>
                <w:rFonts w:eastAsiaTheme="minorEastAsia" w:hint="eastAsia"/>
                <w:sz w:val="24"/>
              </w:rPr>
              <w:t>1</w:t>
            </w:r>
            <w:r>
              <w:rPr>
                <w:rFonts w:eastAsiaTheme="minorEastAsia"/>
                <w:sz w:val="24"/>
              </w:rPr>
              <w:t>.5m</w:t>
            </w:r>
            <w:r>
              <w:rPr>
                <w:rFonts w:eastAsiaTheme="minorEastAsia"/>
                <w:sz w:val="24"/>
              </w:rPr>
              <w:t>处（距地面</w:t>
            </w:r>
            <w:r>
              <w:rPr>
                <w:rFonts w:eastAsiaTheme="minorEastAsia"/>
                <w:sz w:val="24"/>
              </w:rPr>
              <w:t>6m</w:t>
            </w:r>
            <w:r>
              <w:rPr>
                <w:rFonts w:eastAsiaTheme="minorEastAsia"/>
                <w:sz w:val="24"/>
              </w:rPr>
              <w:t>处）的磁感应强度最大值为</w:t>
            </w:r>
            <w:r>
              <w:rPr>
                <w:rFonts w:eastAsiaTheme="minorEastAsia"/>
                <w:sz w:val="24"/>
              </w:rPr>
              <w:t>30.944μT</w:t>
            </w:r>
            <w:r>
              <w:rPr>
                <w:rFonts w:eastAsiaTheme="minorEastAsia"/>
                <w:sz w:val="24"/>
              </w:rPr>
              <w:t>，小于</w:t>
            </w:r>
            <w:r>
              <w:rPr>
                <w:rFonts w:eastAsiaTheme="minorEastAsia"/>
                <w:sz w:val="24"/>
              </w:rPr>
              <w:t>100μT</w:t>
            </w:r>
            <w:r>
              <w:rPr>
                <w:rFonts w:eastAsiaTheme="minorEastAsia"/>
                <w:sz w:val="24"/>
              </w:rPr>
              <w:t>的控制限值。</w:t>
            </w:r>
          </w:p>
          <w:p w14:paraId="5CAA5042" w14:textId="77777777" w:rsidR="00B604A7" w:rsidRDefault="00B604A7" w:rsidP="00B604A7">
            <w:pPr>
              <w:spacing w:line="360" w:lineRule="auto"/>
              <w:ind w:firstLine="482"/>
              <w:rPr>
                <w:rFonts w:eastAsiaTheme="minorEastAsia"/>
                <w:sz w:val="24"/>
              </w:rPr>
            </w:pPr>
            <w:r>
              <w:rPr>
                <w:rFonts w:eastAsiaTheme="minorEastAsia"/>
                <w:sz w:val="24"/>
              </w:rPr>
              <w:t>由上述预测结果可知，本工程</w:t>
            </w:r>
            <w:proofErr w:type="gramStart"/>
            <w:r>
              <w:rPr>
                <w:rFonts w:eastAsiaTheme="minorEastAsia"/>
                <w:sz w:val="24"/>
              </w:rPr>
              <w:t>拟建单回线路</w:t>
            </w:r>
            <w:proofErr w:type="gramEnd"/>
            <w:r>
              <w:rPr>
                <w:rFonts w:eastAsiaTheme="minorEastAsia"/>
                <w:sz w:val="24"/>
              </w:rPr>
              <w:t>通过非居民区和居民区时，在设计允许的导线对地最小高度下，线路运行期产生的电场强度、磁感应强度均满足《电磁环境控制限值》（</w:t>
            </w:r>
            <w:r>
              <w:rPr>
                <w:rFonts w:eastAsiaTheme="minorEastAsia"/>
                <w:sz w:val="24"/>
              </w:rPr>
              <w:t>GB 8702-2014</w:t>
            </w:r>
            <w:r>
              <w:rPr>
                <w:rFonts w:eastAsiaTheme="minorEastAsia"/>
                <w:sz w:val="24"/>
              </w:rPr>
              <w:t>）相应控制限值要求。</w:t>
            </w:r>
          </w:p>
          <w:p w14:paraId="0CD5DFA7" w14:textId="77777777" w:rsidR="00B604A7" w:rsidRDefault="00B604A7" w:rsidP="00B604A7">
            <w:pPr>
              <w:spacing w:line="360" w:lineRule="auto"/>
              <w:ind w:firstLine="482"/>
              <w:rPr>
                <w:rFonts w:eastAsiaTheme="minorEastAsia"/>
                <w:sz w:val="24"/>
              </w:rPr>
            </w:pPr>
            <w:r>
              <w:rPr>
                <w:rFonts w:eastAsiaTheme="minorEastAsia"/>
                <w:sz w:val="24"/>
              </w:rPr>
              <w:t>2</w:t>
            </w:r>
            <w:r>
              <w:rPr>
                <w:rFonts w:eastAsiaTheme="minorEastAsia"/>
                <w:sz w:val="24"/>
              </w:rPr>
              <w:t>）双回线路</w:t>
            </w:r>
          </w:p>
          <w:p w14:paraId="03F1BDD2" w14:textId="77777777" w:rsidR="00B604A7" w:rsidRDefault="00B604A7" w:rsidP="00B604A7">
            <w:pPr>
              <w:spacing w:line="360" w:lineRule="auto"/>
              <w:ind w:firstLine="482"/>
              <w:rPr>
                <w:rFonts w:eastAsiaTheme="minorEastAsia"/>
                <w:sz w:val="24"/>
              </w:rPr>
            </w:pPr>
            <w:r>
              <w:rPr>
                <w:rFonts w:ascii="宋体" w:eastAsia="宋体" w:hAnsi="宋体" w:cs="宋体" w:hint="eastAsia"/>
                <w:sz w:val="24"/>
                <w:lang w:eastAsia="ja-JP"/>
              </w:rPr>
              <w:t>①</w:t>
            </w:r>
            <w:r>
              <w:rPr>
                <w:rFonts w:eastAsiaTheme="minorEastAsia"/>
                <w:sz w:val="24"/>
              </w:rPr>
              <w:t>非居民区</w:t>
            </w:r>
          </w:p>
          <w:p w14:paraId="6C0BE4F2" w14:textId="77777777" w:rsidR="00B604A7" w:rsidRDefault="00B604A7" w:rsidP="00B604A7">
            <w:pPr>
              <w:spacing w:line="360" w:lineRule="auto"/>
              <w:ind w:firstLine="482"/>
              <w:rPr>
                <w:rFonts w:eastAsiaTheme="minorEastAsia"/>
                <w:sz w:val="24"/>
              </w:rPr>
            </w:pPr>
            <w:r>
              <w:rPr>
                <w:rFonts w:eastAsiaTheme="minorEastAsia"/>
                <w:sz w:val="24"/>
              </w:rPr>
              <w:lastRenderedPageBreak/>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高度处的电场强度最大值为</w:t>
            </w:r>
            <w:r>
              <w:rPr>
                <w:rFonts w:eastAsiaTheme="minorEastAsia"/>
                <w:sz w:val="24"/>
              </w:rPr>
              <w:t>1.964kV/m</w:t>
            </w:r>
            <w:r>
              <w:rPr>
                <w:rFonts w:eastAsiaTheme="minorEastAsia"/>
                <w:sz w:val="24"/>
              </w:rPr>
              <w:t>，小于</w:t>
            </w:r>
            <w:r>
              <w:rPr>
                <w:rFonts w:eastAsiaTheme="minorEastAsia"/>
                <w:sz w:val="24"/>
              </w:rPr>
              <w:t>10kV/m</w:t>
            </w:r>
            <w:r>
              <w:rPr>
                <w:rFonts w:eastAsiaTheme="minorEastAsia"/>
                <w:sz w:val="24"/>
              </w:rPr>
              <w:t>的控制限值。</w:t>
            </w:r>
          </w:p>
          <w:p w14:paraId="1F5B18F1" w14:textId="77777777" w:rsidR="00B604A7" w:rsidRDefault="00B604A7" w:rsidP="00B604A7">
            <w:pPr>
              <w:spacing w:line="360" w:lineRule="auto"/>
              <w:ind w:firstLine="482"/>
              <w:rPr>
                <w:rFonts w:eastAsiaTheme="minorEastAsia"/>
                <w:sz w:val="24"/>
              </w:rPr>
            </w:pPr>
            <w:r>
              <w:rPr>
                <w:rFonts w:eastAsiaTheme="minorEastAsia"/>
                <w:sz w:val="24"/>
              </w:rPr>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高度处的磁感应强度最大值为</w:t>
            </w:r>
            <w:r>
              <w:rPr>
                <w:rFonts w:eastAsiaTheme="minorEastAsia"/>
                <w:sz w:val="24"/>
              </w:rPr>
              <w:t>21.614μT</w:t>
            </w:r>
            <w:r>
              <w:rPr>
                <w:rFonts w:eastAsiaTheme="minorEastAsia"/>
                <w:sz w:val="24"/>
              </w:rPr>
              <w:t>，小于</w:t>
            </w:r>
            <w:r>
              <w:rPr>
                <w:rFonts w:eastAsiaTheme="minorEastAsia"/>
                <w:sz w:val="24"/>
              </w:rPr>
              <w:t>100μT</w:t>
            </w:r>
            <w:r>
              <w:rPr>
                <w:rFonts w:eastAsiaTheme="minorEastAsia"/>
                <w:sz w:val="24"/>
              </w:rPr>
              <w:t>的控制限值。</w:t>
            </w:r>
          </w:p>
          <w:p w14:paraId="04D8A74D" w14:textId="77777777" w:rsidR="00B604A7" w:rsidRDefault="00B604A7" w:rsidP="00B604A7">
            <w:pPr>
              <w:spacing w:line="360" w:lineRule="auto"/>
              <w:ind w:firstLine="482"/>
              <w:rPr>
                <w:rFonts w:eastAsia="宋体"/>
                <w:sz w:val="24"/>
              </w:rPr>
            </w:pPr>
            <w:r>
              <w:rPr>
                <w:rFonts w:ascii="宋体" w:eastAsia="宋体" w:hAnsi="宋体" w:cs="宋体" w:hint="eastAsia"/>
                <w:sz w:val="24"/>
                <w:lang w:eastAsia="ja-JP"/>
              </w:rPr>
              <w:t>②</w:t>
            </w:r>
            <w:r>
              <w:rPr>
                <w:rFonts w:eastAsia="宋体"/>
                <w:sz w:val="24"/>
              </w:rPr>
              <w:t>居民区</w:t>
            </w:r>
          </w:p>
          <w:p w14:paraId="0696EEF9" w14:textId="77777777" w:rsidR="00B604A7" w:rsidRDefault="00B604A7" w:rsidP="00B604A7">
            <w:pPr>
              <w:spacing w:line="360" w:lineRule="auto"/>
              <w:ind w:firstLine="482"/>
              <w:rPr>
                <w:rFonts w:ascii="宋体" w:eastAsia="MS Mincho" w:hAnsi="宋体" w:cs="宋体"/>
                <w:sz w:val="24"/>
                <w:lang w:eastAsia="ja-JP"/>
              </w:rPr>
            </w:pPr>
            <w:r>
              <w:rPr>
                <w:rFonts w:eastAsiaTheme="minorEastAsia" w:hint="eastAsia"/>
                <w:sz w:val="24"/>
              </w:rPr>
              <w:t>a</w:t>
            </w:r>
            <w:r>
              <w:rPr>
                <w:rFonts w:ascii="宋体" w:eastAsia="宋体" w:hAnsi="宋体" w:cs="宋体" w:hint="eastAsia"/>
                <w:sz w:val="24"/>
                <w:lang w:eastAsia="ja-JP"/>
              </w:rPr>
              <w:t>不跨越居民房屋时</w:t>
            </w:r>
          </w:p>
          <w:p w14:paraId="675A6A32" w14:textId="77777777" w:rsidR="00B604A7" w:rsidRDefault="00B604A7" w:rsidP="00B604A7">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处电场强度最大值为</w:t>
            </w:r>
            <w:r>
              <w:rPr>
                <w:rFonts w:eastAsiaTheme="minorEastAsia"/>
                <w:sz w:val="24"/>
              </w:rPr>
              <w:t>1442V/m</w:t>
            </w:r>
            <w:r>
              <w:rPr>
                <w:rFonts w:eastAsiaTheme="minorEastAsia"/>
                <w:sz w:val="24"/>
              </w:rPr>
              <w:t>，小于</w:t>
            </w:r>
            <w:r>
              <w:rPr>
                <w:rFonts w:eastAsiaTheme="minorEastAsia"/>
                <w:sz w:val="24"/>
              </w:rPr>
              <w:t>4000V/m</w:t>
            </w:r>
            <w:r>
              <w:rPr>
                <w:rFonts w:eastAsiaTheme="minorEastAsia"/>
                <w:sz w:val="24"/>
              </w:rPr>
              <w:t>的控制限值。</w:t>
            </w:r>
          </w:p>
          <w:p w14:paraId="12A8F2A8" w14:textId="77777777" w:rsidR="00B604A7" w:rsidRDefault="00B604A7" w:rsidP="00B604A7">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高度处磁感应强度最大值为</w:t>
            </w:r>
            <w:r>
              <w:rPr>
                <w:rFonts w:eastAsiaTheme="minorEastAsia"/>
                <w:sz w:val="24"/>
              </w:rPr>
              <w:t>15.829μT</w:t>
            </w:r>
            <w:r>
              <w:rPr>
                <w:rFonts w:eastAsiaTheme="minorEastAsia"/>
                <w:sz w:val="24"/>
              </w:rPr>
              <w:t>，小于</w:t>
            </w:r>
            <w:r>
              <w:rPr>
                <w:rFonts w:eastAsiaTheme="minorEastAsia"/>
                <w:sz w:val="24"/>
              </w:rPr>
              <w:t>100μT</w:t>
            </w:r>
            <w:r>
              <w:rPr>
                <w:rFonts w:eastAsiaTheme="minorEastAsia"/>
                <w:sz w:val="24"/>
              </w:rPr>
              <w:t>的控制限值。</w:t>
            </w:r>
          </w:p>
          <w:p w14:paraId="7671DF7C" w14:textId="77777777" w:rsidR="00B604A7" w:rsidRDefault="00B604A7" w:rsidP="00B604A7">
            <w:pPr>
              <w:spacing w:line="360" w:lineRule="auto"/>
              <w:ind w:firstLine="482"/>
              <w:rPr>
                <w:rFonts w:eastAsiaTheme="minorEastAsia"/>
                <w:sz w:val="24"/>
              </w:rPr>
            </w:pPr>
            <w:r>
              <w:rPr>
                <w:rFonts w:eastAsiaTheme="minorEastAsia"/>
                <w:sz w:val="24"/>
              </w:rPr>
              <w:t>b</w:t>
            </w:r>
            <w:r>
              <w:rPr>
                <w:rFonts w:eastAsiaTheme="minorEastAsia" w:hint="eastAsia"/>
                <w:sz w:val="24"/>
              </w:rPr>
              <w:t>跨越居民房屋时</w:t>
            </w:r>
          </w:p>
          <w:p w14:paraId="09978AB1" w14:textId="77777777" w:rsidR="00B604A7" w:rsidRDefault="00B604A7" w:rsidP="00B604A7">
            <w:pPr>
              <w:spacing w:line="360" w:lineRule="auto"/>
              <w:ind w:firstLine="482"/>
              <w:rPr>
                <w:rFonts w:eastAsiaTheme="minorEastAsia"/>
                <w:sz w:val="24"/>
              </w:rPr>
            </w:pPr>
            <w:r>
              <w:rPr>
                <w:rFonts w:eastAsiaTheme="minorEastAsia"/>
                <w:sz w:val="24"/>
              </w:rPr>
              <w:t>本工程线路跨越居民房</w:t>
            </w:r>
            <w:r>
              <w:rPr>
                <w:rFonts w:eastAsiaTheme="minorEastAsia" w:hint="eastAsia"/>
                <w:sz w:val="24"/>
              </w:rPr>
              <w:t>为二层坡顶房屋</w:t>
            </w:r>
            <w:r w:rsidRPr="00105A01">
              <w:rPr>
                <w:rFonts w:eastAsiaTheme="minorEastAsia" w:hint="eastAsia"/>
                <w:sz w:val="24"/>
              </w:rPr>
              <w:t>时</w:t>
            </w:r>
            <w:r>
              <w:rPr>
                <w:rFonts w:eastAsiaTheme="minorEastAsia"/>
                <w:sz w:val="24"/>
              </w:rPr>
              <w:t>，导线对地最小距离为</w:t>
            </w:r>
            <w:r>
              <w:rPr>
                <w:rFonts w:eastAsiaTheme="minorEastAsia"/>
                <w:sz w:val="24"/>
              </w:rPr>
              <w:t>12.5m</w:t>
            </w:r>
            <w:r>
              <w:rPr>
                <w:rFonts w:eastAsiaTheme="minorEastAsia"/>
                <w:sz w:val="24"/>
              </w:rPr>
              <w:t>，</w:t>
            </w:r>
            <w:r>
              <w:rPr>
                <w:rFonts w:eastAsiaTheme="minorEastAsia" w:hint="eastAsia"/>
                <w:sz w:val="24"/>
              </w:rPr>
              <w:t>坡顶</w:t>
            </w:r>
            <w:r>
              <w:rPr>
                <w:rFonts w:eastAsiaTheme="minorEastAsia"/>
                <w:sz w:val="24"/>
              </w:rPr>
              <w:t>以上</w:t>
            </w:r>
            <w:r>
              <w:rPr>
                <w:rFonts w:eastAsiaTheme="minorEastAsia"/>
                <w:sz w:val="24"/>
              </w:rPr>
              <w:t>1.5m</w:t>
            </w:r>
            <w:r>
              <w:rPr>
                <w:rFonts w:eastAsiaTheme="minorEastAsia"/>
                <w:sz w:val="24"/>
              </w:rPr>
              <w:t>处（距地面</w:t>
            </w:r>
            <w:r>
              <w:rPr>
                <w:rFonts w:eastAsiaTheme="minorEastAsia"/>
                <w:sz w:val="24"/>
              </w:rPr>
              <w:t>9m</w:t>
            </w:r>
            <w:r>
              <w:rPr>
                <w:rFonts w:eastAsiaTheme="minorEastAsia"/>
                <w:sz w:val="24"/>
              </w:rPr>
              <w:t>处）的电场强度最大值为</w:t>
            </w:r>
            <w:r>
              <w:rPr>
                <w:rFonts w:eastAsiaTheme="minorEastAsia"/>
                <w:sz w:val="24"/>
              </w:rPr>
              <w:t>2346V/m</w:t>
            </w:r>
            <w:r>
              <w:rPr>
                <w:rFonts w:eastAsiaTheme="minorEastAsia" w:hint="eastAsia"/>
                <w:sz w:val="24"/>
              </w:rPr>
              <w:t>；</w:t>
            </w:r>
            <w:r w:rsidRPr="00105A01">
              <w:rPr>
                <w:rFonts w:eastAsiaTheme="minorEastAsia" w:hint="eastAsia"/>
                <w:sz w:val="24"/>
              </w:rPr>
              <w:t>跨越居民房为</w:t>
            </w:r>
            <w:r>
              <w:rPr>
                <w:rFonts w:eastAsiaTheme="minorEastAsia" w:hint="eastAsia"/>
                <w:sz w:val="24"/>
              </w:rPr>
              <w:t>三层平顶</w:t>
            </w:r>
            <w:r w:rsidRPr="00105A01">
              <w:rPr>
                <w:rFonts w:eastAsiaTheme="minorEastAsia" w:hint="eastAsia"/>
                <w:sz w:val="24"/>
              </w:rPr>
              <w:t>房屋，导线对地最小距离为</w:t>
            </w:r>
            <w:r>
              <w:rPr>
                <w:rFonts w:eastAsiaTheme="minorEastAsia"/>
                <w:sz w:val="24"/>
              </w:rPr>
              <w:t>14</w:t>
            </w:r>
            <w:r w:rsidRPr="00105A01">
              <w:rPr>
                <w:rFonts w:eastAsiaTheme="minorEastAsia" w:hint="eastAsia"/>
                <w:sz w:val="24"/>
              </w:rPr>
              <w:t>m</w:t>
            </w:r>
            <w:r w:rsidRPr="00105A01">
              <w:rPr>
                <w:rFonts w:eastAsiaTheme="minorEastAsia" w:hint="eastAsia"/>
                <w:sz w:val="24"/>
              </w:rPr>
              <w:t>，</w:t>
            </w:r>
            <w:r>
              <w:rPr>
                <w:rFonts w:eastAsiaTheme="minorEastAsia" w:hint="eastAsia"/>
                <w:sz w:val="24"/>
              </w:rPr>
              <w:t>距离房顶</w:t>
            </w:r>
            <w:r w:rsidRPr="00105A01">
              <w:rPr>
                <w:rFonts w:eastAsiaTheme="minorEastAsia" w:hint="eastAsia"/>
                <w:sz w:val="24"/>
              </w:rPr>
              <w:t>以上</w:t>
            </w:r>
            <w:r w:rsidRPr="00105A01">
              <w:rPr>
                <w:rFonts w:eastAsiaTheme="minorEastAsia" w:hint="eastAsia"/>
                <w:sz w:val="24"/>
              </w:rPr>
              <w:t>1.5m</w:t>
            </w:r>
            <w:r w:rsidRPr="00105A01">
              <w:rPr>
                <w:rFonts w:eastAsiaTheme="minorEastAsia" w:hint="eastAsia"/>
                <w:sz w:val="24"/>
              </w:rPr>
              <w:t>处（距地面</w:t>
            </w:r>
            <w:r>
              <w:rPr>
                <w:rFonts w:eastAsiaTheme="minorEastAsia"/>
                <w:sz w:val="24"/>
              </w:rPr>
              <w:t>10.5</w:t>
            </w:r>
            <w:r w:rsidRPr="00105A01">
              <w:rPr>
                <w:rFonts w:eastAsiaTheme="minorEastAsia" w:hint="eastAsia"/>
                <w:sz w:val="24"/>
              </w:rPr>
              <w:t>m</w:t>
            </w:r>
            <w:r w:rsidRPr="00105A01">
              <w:rPr>
                <w:rFonts w:eastAsiaTheme="minorEastAsia" w:hint="eastAsia"/>
                <w:sz w:val="24"/>
              </w:rPr>
              <w:t>处）的电场强度最大值为</w:t>
            </w:r>
            <w:r>
              <w:rPr>
                <w:rFonts w:eastAsiaTheme="minorEastAsia"/>
                <w:sz w:val="24"/>
              </w:rPr>
              <w:t>2346</w:t>
            </w:r>
            <w:r w:rsidRPr="00105A01">
              <w:rPr>
                <w:rFonts w:eastAsiaTheme="minorEastAsia" w:hint="eastAsia"/>
                <w:sz w:val="24"/>
              </w:rPr>
              <w:t>V/m</w:t>
            </w:r>
            <w:r>
              <w:rPr>
                <w:rFonts w:eastAsiaTheme="minorEastAsia"/>
                <w:sz w:val="24"/>
              </w:rPr>
              <w:t>，小于</w:t>
            </w:r>
            <w:r>
              <w:rPr>
                <w:rFonts w:eastAsiaTheme="minorEastAsia"/>
                <w:sz w:val="24"/>
              </w:rPr>
              <w:t>4000V/m</w:t>
            </w:r>
            <w:r>
              <w:rPr>
                <w:rFonts w:eastAsiaTheme="minorEastAsia"/>
                <w:sz w:val="24"/>
              </w:rPr>
              <w:t>的控制限值。</w:t>
            </w:r>
          </w:p>
          <w:p w14:paraId="15B0587C" w14:textId="77777777" w:rsidR="00B604A7" w:rsidRDefault="00B604A7" w:rsidP="00B604A7">
            <w:pPr>
              <w:spacing w:line="360" w:lineRule="auto"/>
              <w:ind w:firstLine="482"/>
              <w:rPr>
                <w:rFonts w:eastAsiaTheme="minorEastAsia"/>
                <w:sz w:val="24"/>
              </w:rPr>
            </w:pPr>
            <w:r>
              <w:rPr>
                <w:rFonts w:eastAsiaTheme="minorEastAsia"/>
                <w:sz w:val="24"/>
              </w:rPr>
              <w:t>本工程线路跨越居民房</w:t>
            </w:r>
            <w:r w:rsidRPr="00105A01">
              <w:rPr>
                <w:rFonts w:eastAsiaTheme="minorEastAsia" w:hint="eastAsia"/>
                <w:sz w:val="24"/>
              </w:rPr>
              <w:t>为二层坡顶房屋</w:t>
            </w:r>
            <w:r>
              <w:rPr>
                <w:rFonts w:eastAsiaTheme="minorEastAsia" w:hint="eastAsia"/>
                <w:sz w:val="24"/>
              </w:rPr>
              <w:t>时</w:t>
            </w:r>
            <w:r>
              <w:rPr>
                <w:rFonts w:eastAsiaTheme="minorEastAsia"/>
                <w:sz w:val="24"/>
              </w:rPr>
              <w:t>，导线对地最小距离为</w:t>
            </w:r>
            <w:r>
              <w:rPr>
                <w:rFonts w:eastAsiaTheme="minorEastAsia" w:hint="eastAsia"/>
                <w:sz w:val="24"/>
              </w:rPr>
              <w:t>1</w:t>
            </w:r>
            <w:r>
              <w:rPr>
                <w:rFonts w:eastAsiaTheme="minorEastAsia"/>
                <w:sz w:val="24"/>
              </w:rPr>
              <w:t>2.5m</w:t>
            </w:r>
            <w:r>
              <w:rPr>
                <w:rFonts w:eastAsiaTheme="minorEastAsia"/>
                <w:sz w:val="24"/>
              </w:rPr>
              <w:t>，</w:t>
            </w:r>
            <w:r w:rsidRPr="007D0C58">
              <w:rPr>
                <w:rFonts w:eastAsiaTheme="minorEastAsia" w:hint="eastAsia"/>
                <w:sz w:val="24"/>
              </w:rPr>
              <w:t>坡顶以上</w:t>
            </w:r>
            <w:r>
              <w:rPr>
                <w:rFonts w:eastAsiaTheme="minorEastAsia" w:hint="eastAsia"/>
                <w:sz w:val="24"/>
              </w:rPr>
              <w:t>1</w:t>
            </w:r>
            <w:r>
              <w:rPr>
                <w:rFonts w:eastAsiaTheme="minorEastAsia"/>
                <w:sz w:val="24"/>
              </w:rPr>
              <w:t>.5m</w:t>
            </w:r>
            <w:r>
              <w:rPr>
                <w:rFonts w:eastAsiaTheme="minorEastAsia"/>
                <w:sz w:val="24"/>
              </w:rPr>
              <w:t>处（距地面</w:t>
            </w:r>
            <w:r>
              <w:rPr>
                <w:rFonts w:eastAsiaTheme="minorEastAsia"/>
                <w:sz w:val="24"/>
              </w:rPr>
              <w:t>9m</w:t>
            </w:r>
            <w:r>
              <w:rPr>
                <w:rFonts w:eastAsiaTheme="minorEastAsia"/>
                <w:sz w:val="24"/>
              </w:rPr>
              <w:t>处）的磁感应强度最大值为</w:t>
            </w:r>
            <w:r>
              <w:rPr>
                <w:rFonts w:eastAsiaTheme="minorEastAsia"/>
                <w:sz w:val="24"/>
              </w:rPr>
              <w:t>30.944μT</w:t>
            </w:r>
            <w:r>
              <w:rPr>
                <w:rFonts w:eastAsiaTheme="minorEastAsia" w:hint="eastAsia"/>
                <w:sz w:val="24"/>
              </w:rPr>
              <w:t>；</w:t>
            </w:r>
            <w:r>
              <w:rPr>
                <w:rFonts w:eastAsiaTheme="minorEastAsia"/>
                <w:sz w:val="24"/>
              </w:rPr>
              <w:t>跨越居民房</w:t>
            </w:r>
            <w:r w:rsidRPr="00105A01">
              <w:rPr>
                <w:rFonts w:eastAsiaTheme="minorEastAsia" w:hint="eastAsia"/>
                <w:sz w:val="24"/>
              </w:rPr>
              <w:t>为</w:t>
            </w:r>
            <w:r>
              <w:rPr>
                <w:rFonts w:eastAsiaTheme="minorEastAsia" w:hint="eastAsia"/>
                <w:sz w:val="24"/>
              </w:rPr>
              <w:t>三层平顶</w:t>
            </w:r>
            <w:r w:rsidRPr="00105A01">
              <w:rPr>
                <w:rFonts w:eastAsiaTheme="minorEastAsia" w:hint="eastAsia"/>
                <w:sz w:val="24"/>
              </w:rPr>
              <w:t>房屋</w:t>
            </w:r>
            <w:r>
              <w:rPr>
                <w:rFonts w:eastAsiaTheme="minorEastAsia" w:hint="eastAsia"/>
                <w:sz w:val="24"/>
              </w:rPr>
              <w:t>时</w:t>
            </w:r>
            <w:r>
              <w:rPr>
                <w:rFonts w:eastAsiaTheme="minorEastAsia"/>
                <w:sz w:val="24"/>
              </w:rPr>
              <w:t>，导线对地最小距离为</w:t>
            </w:r>
            <w:r>
              <w:rPr>
                <w:rFonts w:eastAsiaTheme="minorEastAsia"/>
                <w:sz w:val="24"/>
              </w:rPr>
              <w:t>14m</w:t>
            </w:r>
            <w:r>
              <w:rPr>
                <w:rFonts w:eastAsiaTheme="minorEastAsia"/>
                <w:sz w:val="24"/>
              </w:rPr>
              <w:t>，</w:t>
            </w:r>
            <w:r w:rsidRPr="00105A01">
              <w:rPr>
                <w:rFonts w:eastAsiaTheme="minorEastAsia" w:hint="eastAsia"/>
                <w:sz w:val="24"/>
              </w:rPr>
              <w:t>距离房顶以上</w:t>
            </w:r>
            <w:r w:rsidRPr="00105A01">
              <w:rPr>
                <w:rFonts w:eastAsiaTheme="minorEastAsia" w:hint="eastAsia"/>
                <w:sz w:val="24"/>
              </w:rPr>
              <w:t>1.5m</w:t>
            </w:r>
            <w:r w:rsidRPr="00105A01">
              <w:rPr>
                <w:rFonts w:eastAsiaTheme="minorEastAsia" w:hint="eastAsia"/>
                <w:sz w:val="24"/>
              </w:rPr>
              <w:t>处（距地面</w:t>
            </w:r>
            <w:r w:rsidRPr="00105A01">
              <w:rPr>
                <w:rFonts w:eastAsiaTheme="minorEastAsia" w:hint="eastAsia"/>
                <w:sz w:val="24"/>
              </w:rPr>
              <w:t>10.5m</w:t>
            </w:r>
            <w:r w:rsidRPr="00105A01">
              <w:rPr>
                <w:rFonts w:eastAsiaTheme="minorEastAsia" w:hint="eastAsia"/>
                <w:sz w:val="24"/>
              </w:rPr>
              <w:t>处）</w:t>
            </w:r>
            <w:r>
              <w:rPr>
                <w:rFonts w:eastAsiaTheme="minorEastAsia"/>
                <w:sz w:val="24"/>
              </w:rPr>
              <w:t>的磁感应强度最大值为</w:t>
            </w:r>
            <w:r>
              <w:rPr>
                <w:rFonts w:eastAsiaTheme="minorEastAsia"/>
                <w:sz w:val="24"/>
              </w:rPr>
              <w:t>30.944μT</w:t>
            </w:r>
            <w:r>
              <w:rPr>
                <w:rFonts w:eastAsiaTheme="minorEastAsia"/>
                <w:sz w:val="24"/>
              </w:rPr>
              <w:t>，小于</w:t>
            </w:r>
            <w:r>
              <w:rPr>
                <w:rFonts w:eastAsiaTheme="minorEastAsia"/>
                <w:sz w:val="24"/>
              </w:rPr>
              <w:t>100μT</w:t>
            </w:r>
            <w:r>
              <w:rPr>
                <w:rFonts w:eastAsiaTheme="minorEastAsia"/>
                <w:sz w:val="24"/>
              </w:rPr>
              <w:t>的控制限值。</w:t>
            </w:r>
          </w:p>
          <w:p w14:paraId="772534CD" w14:textId="0BF4FC43" w:rsidR="00054670" w:rsidRPr="001B088E" w:rsidRDefault="00B604A7" w:rsidP="00B604A7">
            <w:pPr>
              <w:pStyle w:val="zw0"/>
              <w:rPr>
                <w:rFonts w:eastAsiaTheme="minorEastAsia"/>
              </w:rPr>
            </w:pPr>
            <w:r>
              <w:rPr>
                <w:rFonts w:eastAsiaTheme="minorEastAsia"/>
              </w:rPr>
              <w:t>由上述预测结果可知，本工程拟建双回线路通过非居民区、居民区时，在设计允许的导线对地最小高度下，线路运行期产生的电场强度、磁感应强度均满足《电磁环境控制限值》（</w:t>
            </w:r>
            <w:r>
              <w:rPr>
                <w:rFonts w:eastAsiaTheme="minorEastAsia"/>
              </w:rPr>
              <w:t>GB 8702-2014</w:t>
            </w:r>
            <w:r>
              <w:rPr>
                <w:rFonts w:eastAsiaTheme="minorEastAsia"/>
              </w:rPr>
              <w:t>）相应控制限值要求</w:t>
            </w:r>
            <w:r w:rsidR="00054670" w:rsidRPr="001B088E">
              <w:rPr>
                <w:rFonts w:eastAsiaTheme="minorEastAsia" w:hint="eastAsia"/>
              </w:rPr>
              <w:t>。</w:t>
            </w:r>
          </w:p>
          <w:p w14:paraId="7C9B4AD2" w14:textId="5A7AD027" w:rsidR="00DE3C51" w:rsidRPr="001B088E" w:rsidRDefault="009D37D3" w:rsidP="005B62C7">
            <w:pPr>
              <w:pStyle w:val="affffe"/>
              <w:numPr>
                <w:ilvl w:val="0"/>
                <w:numId w:val="42"/>
              </w:numPr>
              <w:tabs>
                <w:tab w:val="left" w:pos="720"/>
              </w:tabs>
              <w:adjustRightInd w:val="0"/>
              <w:snapToGrid w:val="0"/>
              <w:spacing w:line="360" w:lineRule="auto"/>
              <w:ind w:firstLineChars="0"/>
              <w:jc w:val="left"/>
              <w:outlineLvl w:val="2"/>
              <w:rPr>
                <w:rFonts w:eastAsia="楷体_GB2312"/>
                <w:b/>
                <w:bCs/>
                <w:sz w:val="24"/>
              </w:rPr>
            </w:pPr>
            <w:proofErr w:type="gramStart"/>
            <w:r w:rsidRPr="001B088E">
              <w:rPr>
                <w:rFonts w:eastAsia="楷体_GB2312" w:hint="eastAsia"/>
                <w:b/>
                <w:bCs/>
                <w:sz w:val="24"/>
              </w:rPr>
              <w:t>运营期</w:t>
            </w:r>
            <w:r w:rsidR="00DE3C51" w:rsidRPr="001B088E">
              <w:rPr>
                <w:rFonts w:eastAsia="楷体_GB2312" w:hint="eastAsia"/>
                <w:b/>
                <w:bCs/>
                <w:sz w:val="24"/>
              </w:rPr>
              <w:t>声环境影响</w:t>
            </w:r>
            <w:proofErr w:type="gramEnd"/>
            <w:r w:rsidR="00DE3C51" w:rsidRPr="001B088E">
              <w:rPr>
                <w:rFonts w:eastAsia="楷体_GB2312" w:hint="eastAsia"/>
                <w:b/>
                <w:bCs/>
                <w:sz w:val="24"/>
              </w:rPr>
              <w:t>分析</w:t>
            </w:r>
          </w:p>
          <w:p w14:paraId="15A0D98E" w14:textId="6C4FAC55" w:rsidR="00DE3C51" w:rsidRPr="001B088E" w:rsidRDefault="002E2802" w:rsidP="005B62C7">
            <w:pPr>
              <w:pStyle w:val="affffe"/>
              <w:numPr>
                <w:ilvl w:val="0"/>
                <w:numId w:val="44"/>
              </w:numPr>
              <w:autoSpaceDE w:val="0"/>
              <w:autoSpaceDN w:val="0"/>
              <w:adjustRightInd w:val="0"/>
              <w:spacing w:line="360" w:lineRule="auto"/>
              <w:ind w:firstLineChars="0"/>
              <w:outlineLvl w:val="3"/>
              <w:rPr>
                <w:rFonts w:eastAsia="楷体_GB2312"/>
                <w:b/>
                <w:bCs/>
                <w:sz w:val="24"/>
              </w:rPr>
            </w:pPr>
            <w:r w:rsidRPr="001B088E">
              <w:rPr>
                <w:rFonts w:eastAsia="楷体_GB2312" w:hint="eastAsia"/>
                <w:b/>
                <w:bCs/>
                <w:sz w:val="24"/>
              </w:rPr>
              <w:t>声环境影响评价方法</w:t>
            </w:r>
          </w:p>
          <w:p w14:paraId="7F5C942E" w14:textId="49B61923" w:rsidR="002E2802" w:rsidRPr="001B088E" w:rsidRDefault="001B088E" w:rsidP="002E2802">
            <w:pPr>
              <w:pStyle w:val="zw0"/>
            </w:pPr>
            <w:r w:rsidRPr="001B088E">
              <w:rPr>
                <w:rFonts w:hint="eastAsia"/>
                <w:shd w:val="clear" w:color="auto" w:fill="auto"/>
                <w:lang w:val="x-none"/>
              </w:rPr>
              <w:t>输电线路工程</w:t>
            </w:r>
            <w:proofErr w:type="spellStart"/>
            <w:r w:rsidR="002E2802" w:rsidRPr="001B088E">
              <w:rPr>
                <w:lang w:val="x-none" w:eastAsia="x-none"/>
              </w:rPr>
              <w:t>采用类比分析的方法进行评价</w:t>
            </w:r>
            <w:proofErr w:type="spellEnd"/>
            <w:r w:rsidR="002E2802" w:rsidRPr="001B088E">
              <w:t>。</w:t>
            </w:r>
          </w:p>
          <w:p w14:paraId="38190382" w14:textId="507E60AB" w:rsidR="005B70F8" w:rsidRPr="001B088E" w:rsidRDefault="001B088E" w:rsidP="001B088E">
            <w:pPr>
              <w:spacing w:line="360" w:lineRule="auto"/>
              <w:ind w:firstLine="482"/>
              <w:rPr>
                <w:rFonts w:eastAsiaTheme="minorEastAsia"/>
                <w:sz w:val="24"/>
              </w:rPr>
            </w:pPr>
            <w:r w:rsidRPr="001B088E">
              <w:rPr>
                <w:rFonts w:eastAsiaTheme="minorEastAsia" w:hint="eastAsia"/>
                <w:sz w:val="24"/>
              </w:rPr>
              <w:t>（</w:t>
            </w:r>
            <w:r w:rsidR="00C55EDA">
              <w:rPr>
                <w:rFonts w:eastAsiaTheme="minorEastAsia" w:hint="eastAsia"/>
                <w:sz w:val="24"/>
              </w:rPr>
              <w:t>1</w:t>
            </w:r>
            <w:r w:rsidRPr="001B088E">
              <w:rPr>
                <w:rFonts w:eastAsiaTheme="minorEastAsia" w:hint="eastAsia"/>
                <w:sz w:val="24"/>
              </w:rPr>
              <w:t>）</w:t>
            </w:r>
            <w:r w:rsidR="005B70F8" w:rsidRPr="001B088E">
              <w:rPr>
                <w:rFonts w:eastAsiaTheme="minorEastAsia" w:hint="eastAsia"/>
                <w:sz w:val="24"/>
              </w:rPr>
              <w:t>类比对象</w:t>
            </w:r>
          </w:p>
          <w:p w14:paraId="1E750E9B" w14:textId="225822BD" w:rsidR="005B70F8" w:rsidRPr="001B088E" w:rsidRDefault="001B088E" w:rsidP="005B70F8">
            <w:pPr>
              <w:spacing w:line="360" w:lineRule="auto"/>
              <w:ind w:firstLine="482"/>
              <w:rPr>
                <w:rFonts w:eastAsiaTheme="minorEastAsia"/>
                <w:sz w:val="24"/>
              </w:rPr>
            </w:pPr>
            <w:r w:rsidRPr="001B088E">
              <w:rPr>
                <w:rFonts w:eastAsiaTheme="minorEastAsia" w:hint="eastAsia"/>
                <w:sz w:val="24"/>
              </w:rPr>
              <w:t>本工程</w:t>
            </w:r>
            <w:proofErr w:type="gramStart"/>
            <w:r w:rsidRPr="001B088E">
              <w:rPr>
                <w:rFonts w:eastAsiaTheme="minorEastAsia" w:hint="eastAsia"/>
                <w:sz w:val="24"/>
              </w:rPr>
              <w:t>拟建单回线路</w:t>
            </w:r>
            <w:proofErr w:type="gramEnd"/>
            <w:r w:rsidRPr="001B088E">
              <w:rPr>
                <w:rFonts w:eastAsiaTheme="minorEastAsia" w:hint="eastAsia"/>
                <w:sz w:val="24"/>
              </w:rPr>
              <w:t>选择湖南岳阳</w:t>
            </w:r>
            <w:r w:rsidRPr="001B088E">
              <w:rPr>
                <w:rFonts w:eastAsiaTheme="minorEastAsia" w:hint="eastAsia"/>
                <w:sz w:val="24"/>
              </w:rPr>
              <w:t>110kV</w:t>
            </w:r>
            <w:r w:rsidRPr="001B088E">
              <w:rPr>
                <w:rFonts w:eastAsiaTheme="minorEastAsia" w:hint="eastAsia"/>
                <w:sz w:val="24"/>
              </w:rPr>
              <w:t>新图线</w:t>
            </w:r>
            <w:r w:rsidRPr="001B088E">
              <w:rPr>
                <w:rFonts w:eastAsiaTheme="minorEastAsia" w:hint="eastAsia"/>
                <w:sz w:val="24"/>
              </w:rPr>
              <w:t xml:space="preserve"> </w:t>
            </w:r>
            <w:r w:rsidRPr="001B088E">
              <w:rPr>
                <w:rFonts w:eastAsiaTheme="minorEastAsia" w:hint="eastAsia"/>
                <w:sz w:val="24"/>
              </w:rPr>
              <w:t>作为类比对象；</w:t>
            </w:r>
            <w:r w:rsidRPr="001B088E">
              <w:rPr>
                <w:rFonts w:eastAsiaTheme="minorEastAsia" w:hint="eastAsia"/>
                <w:sz w:val="24"/>
              </w:rPr>
              <w:t>110kV</w:t>
            </w:r>
            <w:r w:rsidRPr="001B088E">
              <w:rPr>
                <w:rFonts w:eastAsiaTheme="minorEastAsia" w:hint="eastAsia"/>
                <w:sz w:val="24"/>
              </w:rPr>
              <w:t>同塔双回线路选择湖南长沙</w:t>
            </w:r>
            <w:r w:rsidRPr="001B088E">
              <w:rPr>
                <w:rFonts w:eastAsiaTheme="minorEastAsia" w:hint="eastAsia"/>
                <w:sz w:val="24"/>
              </w:rPr>
              <w:t>110kV</w:t>
            </w:r>
            <w:proofErr w:type="gramStart"/>
            <w:r w:rsidRPr="001B088E">
              <w:rPr>
                <w:rFonts w:eastAsiaTheme="minorEastAsia" w:hint="eastAsia"/>
                <w:sz w:val="24"/>
              </w:rPr>
              <w:t>学岳线</w:t>
            </w:r>
            <w:proofErr w:type="gramEnd"/>
            <w:r w:rsidRPr="001B088E">
              <w:rPr>
                <w:rFonts w:eastAsiaTheme="minorEastAsia" w:hint="eastAsia"/>
                <w:sz w:val="24"/>
              </w:rPr>
              <w:t>、</w:t>
            </w:r>
            <w:r w:rsidRPr="001B088E">
              <w:rPr>
                <w:rFonts w:eastAsiaTheme="minorEastAsia" w:hint="eastAsia"/>
                <w:sz w:val="24"/>
              </w:rPr>
              <w:t>110kV</w:t>
            </w:r>
            <w:proofErr w:type="gramStart"/>
            <w:r w:rsidRPr="001B088E">
              <w:rPr>
                <w:rFonts w:eastAsiaTheme="minorEastAsia" w:hint="eastAsia"/>
                <w:sz w:val="24"/>
              </w:rPr>
              <w:t>学桃梅</w:t>
            </w:r>
            <w:proofErr w:type="gramEnd"/>
            <w:r w:rsidRPr="001B088E">
              <w:rPr>
                <w:rFonts w:eastAsiaTheme="minorEastAsia" w:hint="eastAsia"/>
                <w:sz w:val="24"/>
              </w:rPr>
              <w:t>线作为类比对象</w:t>
            </w:r>
            <w:r w:rsidR="005B70F8" w:rsidRPr="001B088E">
              <w:rPr>
                <w:rFonts w:eastAsiaTheme="minorEastAsia"/>
                <w:sz w:val="24"/>
              </w:rPr>
              <w:t>。</w:t>
            </w:r>
          </w:p>
          <w:p w14:paraId="04A6D7FA" w14:textId="1B4F6128" w:rsidR="005B70F8" w:rsidRPr="001B088E" w:rsidRDefault="001B088E" w:rsidP="001B088E">
            <w:pPr>
              <w:spacing w:line="360" w:lineRule="auto"/>
              <w:ind w:firstLine="482"/>
              <w:rPr>
                <w:rFonts w:eastAsiaTheme="minorEastAsia"/>
                <w:sz w:val="24"/>
              </w:rPr>
            </w:pPr>
            <w:r w:rsidRPr="001B088E">
              <w:rPr>
                <w:rFonts w:eastAsiaTheme="minorEastAsia" w:hint="eastAsia"/>
                <w:sz w:val="24"/>
              </w:rPr>
              <w:t>（</w:t>
            </w:r>
            <w:r w:rsidR="00C55EDA">
              <w:rPr>
                <w:rFonts w:eastAsiaTheme="minorEastAsia" w:hint="eastAsia"/>
                <w:sz w:val="24"/>
              </w:rPr>
              <w:t>2</w:t>
            </w:r>
            <w:r w:rsidRPr="001B088E">
              <w:rPr>
                <w:rFonts w:eastAsiaTheme="minorEastAsia" w:hint="eastAsia"/>
                <w:sz w:val="24"/>
              </w:rPr>
              <w:t>）</w:t>
            </w:r>
            <w:r w:rsidR="005B70F8" w:rsidRPr="001B088E">
              <w:rPr>
                <w:rFonts w:eastAsiaTheme="minorEastAsia" w:hint="eastAsia"/>
                <w:sz w:val="24"/>
              </w:rPr>
              <w:t>类比监测点位</w:t>
            </w:r>
          </w:p>
          <w:p w14:paraId="1F24EF18" w14:textId="77777777" w:rsidR="001B088E" w:rsidRPr="001B088E" w:rsidRDefault="001B088E" w:rsidP="001B088E">
            <w:pPr>
              <w:spacing w:line="360" w:lineRule="auto"/>
              <w:ind w:firstLine="482"/>
              <w:rPr>
                <w:rFonts w:eastAsiaTheme="minorEastAsia"/>
                <w:sz w:val="24"/>
              </w:rPr>
            </w:pPr>
            <w:r w:rsidRPr="001B088E">
              <w:rPr>
                <w:rFonts w:eastAsiaTheme="minorEastAsia" w:hint="eastAsia"/>
                <w:sz w:val="24"/>
              </w:rPr>
              <w:t>110kV</w:t>
            </w:r>
            <w:r w:rsidRPr="001B088E">
              <w:rPr>
                <w:rFonts w:eastAsiaTheme="minorEastAsia" w:hint="eastAsia"/>
                <w:sz w:val="24"/>
              </w:rPr>
              <w:t>新图线断面位于</w:t>
            </w:r>
            <w:r w:rsidRPr="001B088E">
              <w:rPr>
                <w:rFonts w:eastAsiaTheme="minorEastAsia" w:hint="eastAsia"/>
                <w:sz w:val="24"/>
              </w:rPr>
              <w:t>023#-024#</w:t>
            </w:r>
            <w:r w:rsidRPr="001B088E">
              <w:rPr>
                <w:rFonts w:eastAsiaTheme="minorEastAsia" w:hint="eastAsia"/>
                <w:sz w:val="24"/>
              </w:rPr>
              <w:t>杆塔之间（导线对地最低高度</w:t>
            </w:r>
            <w:r w:rsidRPr="001B088E">
              <w:rPr>
                <w:rFonts w:eastAsiaTheme="minorEastAsia" w:hint="eastAsia"/>
                <w:sz w:val="24"/>
              </w:rPr>
              <w:t>18m</w:t>
            </w:r>
            <w:r w:rsidRPr="001B088E">
              <w:rPr>
                <w:rFonts w:eastAsiaTheme="minorEastAsia" w:hint="eastAsia"/>
                <w:sz w:val="24"/>
              </w:rPr>
              <w:t>），从</w:t>
            </w:r>
            <w:r w:rsidRPr="001B088E">
              <w:rPr>
                <w:rFonts w:eastAsiaTheme="minorEastAsia" w:hint="eastAsia"/>
                <w:sz w:val="24"/>
              </w:rPr>
              <w:lastRenderedPageBreak/>
              <w:t>导线中心线开始，每隔</w:t>
            </w:r>
            <w:r w:rsidRPr="001B088E">
              <w:rPr>
                <w:rFonts w:eastAsiaTheme="minorEastAsia" w:hint="eastAsia"/>
                <w:sz w:val="24"/>
              </w:rPr>
              <w:t>5m</w:t>
            </w:r>
            <w:r w:rsidRPr="001B088E">
              <w:rPr>
                <w:rFonts w:eastAsiaTheme="minorEastAsia" w:hint="eastAsia"/>
                <w:sz w:val="24"/>
              </w:rPr>
              <w:t>布设</w:t>
            </w:r>
            <w:r w:rsidRPr="001B088E">
              <w:rPr>
                <w:rFonts w:eastAsiaTheme="minorEastAsia" w:hint="eastAsia"/>
                <w:sz w:val="24"/>
              </w:rPr>
              <w:t>1</w:t>
            </w:r>
            <w:r w:rsidRPr="001B088E">
              <w:rPr>
                <w:rFonts w:eastAsiaTheme="minorEastAsia" w:hint="eastAsia"/>
                <w:sz w:val="24"/>
              </w:rPr>
              <w:t>个监测点位，一直测至中心线外</w:t>
            </w:r>
            <w:r w:rsidRPr="001B088E">
              <w:rPr>
                <w:rFonts w:eastAsiaTheme="minorEastAsia" w:hint="eastAsia"/>
                <w:sz w:val="24"/>
              </w:rPr>
              <w:t>50m</w:t>
            </w:r>
            <w:r w:rsidRPr="001B088E">
              <w:rPr>
                <w:rFonts w:eastAsiaTheme="minorEastAsia" w:hint="eastAsia"/>
                <w:sz w:val="24"/>
              </w:rPr>
              <w:t>处。</w:t>
            </w:r>
          </w:p>
          <w:p w14:paraId="5DEB3951" w14:textId="66F534C6" w:rsidR="005B70F8" w:rsidRPr="001B088E" w:rsidRDefault="001B088E" w:rsidP="001B088E">
            <w:pPr>
              <w:spacing w:line="360" w:lineRule="auto"/>
              <w:ind w:firstLine="482"/>
              <w:rPr>
                <w:rFonts w:eastAsiaTheme="minorEastAsia"/>
                <w:sz w:val="24"/>
              </w:rPr>
            </w:pPr>
            <w:r w:rsidRPr="001B088E">
              <w:rPr>
                <w:rFonts w:eastAsiaTheme="minorEastAsia" w:hint="eastAsia"/>
                <w:sz w:val="24"/>
              </w:rPr>
              <w:t>110kV</w:t>
            </w:r>
            <w:proofErr w:type="gramStart"/>
            <w:r w:rsidRPr="001B088E">
              <w:rPr>
                <w:rFonts w:eastAsiaTheme="minorEastAsia" w:hint="eastAsia"/>
                <w:sz w:val="24"/>
              </w:rPr>
              <w:t>学岳线</w:t>
            </w:r>
            <w:proofErr w:type="gramEnd"/>
            <w:r w:rsidRPr="001B088E">
              <w:rPr>
                <w:rFonts w:eastAsiaTheme="minorEastAsia" w:hint="eastAsia"/>
                <w:sz w:val="24"/>
              </w:rPr>
              <w:t>、</w:t>
            </w:r>
            <w:r w:rsidRPr="001B088E">
              <w:rPr>
                <w:rFonts w:eastAsiaTheme="minorEastAsia" w:hint="eastAsia"/>
                <w:sz w:val="24"/>
              </w:rPr>
              <w:t>110kV</w:t>
            </w:r>
            <w:proofErr w:type="gramStart"/>
            <w:r w:rsidRPr="001B088E">
              <w:rPr>
                <w:rFonts w:eastAsiaTheme="minorEastAsia" w:hint="eastAsia"/>
                <w:sz w:val="24"/>
              </w:rPr>
              <w:t>学桃梅</w:t>
            </w:r>
            <w:proofErr w:type="gramEnd"/>
            <w:r w:rsidRPr="001B088E">
              <w:rPr>
                <w:rFonts w:eastAsiaTheme="minorEastAsia" w:hint="eastAsia"/>
                <w:sz w:val="24"/>
              </w:rPr>
              <w:t>线断面位于</w:t>
            </w:r>
            <w:r w:rsidRPr="001B088E">
              <w:rPr>
                <w:rFonts w:eastAsiaTheme="minorEastAsia" w:hint="eastAsia"/>
                <w:sz w:val="24"/>
              </w:rPr>
              <w:t>023#-024#</w:t>
            </w:r>
            <w:r w:rsidRPr="001B088E">
              <w:rPr>
                <w:rFonts w:eastAsiaTheme="minorEastAsia" w:hint="eastAsia"/>
                <w:sz w:val="24"/>
              </w:rPr>
              <w:t>杆塔之间（导线对地最低高度</w:t>
            </w:r>
            <w:r w:rsidRPr="001B088E">
              <w:rPr>
                <w:rFonts w:eastAsiaTheme="minorEastAsia" w:hint="eastAsia"/>
                <w:sz w:val="24"/>
              </w:rPr>
              <w:t>16m</w:t>
            </w:r>
            <w:r w:rsidRPr="001B088E">
              <w:rPr>
                <w:rFonts w:eastAsiaTheme="minorEastAsia" w:hint="eastAsia"/>
                <w:sz w:val="24"/>
              </w:rPr>
              <w:t>），从导线中心线开始，每隔</w:t>
            </w:r>
            <w:r w:rsidRPr="001B088E">
              <w:rPr>
                <w:rFonts w:eastAsiaTheme="minorEastAsia" w:hint="eastAsia"/>
                <w:sz w:val="24"/>
              </w:rPr>
              <w:t>5m</w:t>
            </w:r>
            <w:r w:rsidRPr="001B088E">
              <w:rPr>
                <w:rFonts w:eastAsiaTheme="minorEastAsia" w:hint="eastAsia"/>
                <w:sz w:val="24"/>
              </w:rPr>
              <w:t>布设</w:t>
            </w:r>
            <w:r w:rsidRPr="001B088E">
              <w:rPr>
                <w:rFonts w:eastAsiaTheme="minorEastAsia" w:hint="eastAsia"/>
                <w:sz w:val="24"/>
              </w:rPr>
              <w:t>1</w:t>
            </w:r>
            <w:r w:rsidRPr="001B088E">
              <w:rPr>
                <w:rFonts w:eastAsiaTheme="minorEastAsia" w:hint="eastAsia"/>
                <w:sz w:val="24"/>
              </w:rPr>
              <w:t>个监测点位，一直测至中心线外</w:t>
            </w:r>
            <w:r w:rsidRPr="001B088E">
              <w:rPr>
                <w:rFonts w:eastAsiaTheme="minorEastAsia" w:hint="eastAsia"/>
                <w:sz w:val="24"/>
              </w:rPr>
              <w:t>50m</w:t>
            </w:r>
            <w:r w:rsidRPr="001B088E">
              <w:rPr>
                <w:rFonts w:eastAsiaTheme="minorEastAsia" w:hint="eastAsia"/>
                <w:sz w:val="24"/>
              </w:rPr>
              <w:t>处</w:t>
            </w:r>
            <w:r w:rsidR="005B70F8" w:rsidRPr="001B088E">
              <w:rPr>
                <w:rFonts w:eastAsiaTheme="minorEastAsia"/>
                <w:sz w:val="24"/>
              </w:rPr>
              <w:t>。</w:t>
            </w:r>
          </w:p>
          <w:p w14:paraId="01990712" w14:textId="4F4EF7A0" w:rsidR="00B22D8F" w:rsidRPr="001B088E" w:rsidRDefault="001B088E" w:rsidP="001B088E">
            <w:pPr>
              <w:spacing w:line="360" w:lineRule="auto"/>
              <w:ind w:firstLine="482"/>
              <w:rPr>
                <w:rFonts w:eastAsiaTheme="minorEastAsia"/>
                <w:sz w:val="24"/>
              </w:rPr>
            </w:pPr>
            <w:r w:rsidRPr="001B088E">
              <w:rPr>
                <w:rFonts w:eastAsiaTheme="minorEastAsia" w:hint="eastAsia"/>
                <w:sz w:val="24"/>
              </w:rPr>
              <w:t>（</w:t>
            </w:r>
            <w:r w:rsidR="00C55EDA">
              <w:rPr>
                <w:rFonts w:eastAsiaTheme="minorEastAsia" w:hint="eastAsia"/>
                <w:sz w:val="24"/>
              </w:rPr>
              <w:t>3</w:t>
            </w:r>
            <w:r w:rsidRPr="001B088E">
              <w:rPr>
                <w:rFonts w:eastAsiaTheme="minorEastAsia" w:hint="eastAsia"/>
                <w:sz w:val="24"/>
              </w:rPr>
              <w:t>）</w:t>
            </w:r>
            <w:r w:rsidR="00B22D8F" w:rsidRPr="001B088E">
              <w:rPr>
                <w:rFonts w:eastAsiaTheme="minorEastAsia" w:hint="eastAsia"/>
                <w:sz w:val="24"/>
              </w:rPr>
              <w:t>类比监测布点</w:t>
            </w:r>
          </w:p>
          <w:p w14:paraId="76ACD6F3" w14:textId="45730119" w:rsidR="00B22D8F" w:rsidRPr="001B088E" w:rsidRDefault="00B22D8F" w:rsidP="005B70F8">
            <w:pPr>
              <w:spacing w:line="360" w:lineRule="auto"/>
              <w:ind w:firstLine="482"/>
              <w:rPr>
                <w:rFonts w:eastAsiaTheme="minorEastAsia"/>
                <w:sz w:val="24"/>
              </w:rPr>
            </w:pPr>
            <w:r w:rsidRPr="001B088E">
              <w:rPr>
                <w:rFonts w:eastAsiaTheme="minorEastAsia" w:hint="eastAsia"/>
                <w:sz w:val="24"/>
              </w:rPr>
              <w:t>输电线路下方距离地面</w:t>
            </w:r>
            <w:r w:rsidRPr="001B088E">
              <w:rPr>
                <w:rFonts w:eastAsiaTheme="minorEastAsia" w:hint="eastAsia"/>
                <w:sz w:val="24"/>
              </w:rPr>
              <w:t>1</w:t>
            </w:r>
            <w:r w:rsidRPr="001B088E">
              <w:rPr>
                <w:rFonts w:eastAsiaTheme="minorEastAsia"/>
                <w:sz w:val="24"/>
              </w:rPr>
              <w:t>.2</w:t>
            </w:r>
            <w:r w:rsidRPr="001B088E">
              <w:rPr>
                <w:rFonts w:eastAsiaTheme="minorEastAsia" w:hint="eastAsia"/>
                <w:sz w:val="24"/>
              </w:rPr>
              <w:t>m</w:t>
            </w:r>
            <w:r w:rsidRPr="001B088E">
              <w:rPr>
                <w:rFonts w:eastAsiaTheme="minorEastAsia" w:hint="eastAsia"/>
                <w:sz w:val="24"/>
              </w:rPr>
              <w:t>高度处</w:t>
            </w:r>
          </w:p>
          <w:p w14:paraId="36A1A435" w14:textId="237E8287" w:rsidR="005B70F8" w:rsidRPr="001B088E" w:rsidRDefault="001B088E" w:rsidP="001B088E">
            <w:pPr>
              <w:spacing w:line="360" w:lineRule="auto"/>
              <w:ind w:firstLine="482"/>
              <w:rPr>
                <w:rFonts w:eastAsiaTheme="minorEastAsia"/>
                <w:sz w:val="24"/>
              </w:rPr>
            </w:pPr>
            <w:r w:rsidRPr="001B088E">
              <w:rPr>
                <w:rFonts w:eastAsiaTheme="minorEastAsia" w:hint="eastAsia"/>
                <w:sz w:val="24"/>
              </w:rPr>
              <w:t>（</w:t>
            </w:r>
            <w:r w:rsidR="00C55EDA">
              <w:rPr>
                <w:rFonts w:eastAsiaTheme="minorEastAsia" w:hint="eastAsia"/>
                <w:sz w:val="24"/>
              </w:rPr>
              <w:t>4</w:t>
            </w:r>
            <w:r w:rsidRPr="001B088E">
              <w:rPr>
                <w:rFonts w:eastAsiaTheme="minorEastAsia" w:hint="eastAsia"/>
                <w:sz w:val="24"/>
              </w:rPr>
              <w:t>）</w:t>
            </w:r>
            <w:r w:rsidR="008C16EE" w:rsidRPr="001B088E">
              <w:rPr>
                <w:rFonts w:eastAsiaTheme="minorEastAsia" w:hint="eastAsia"/>
                <w:sz w:val="24"/>
              </w:rPr>
              <w:t>类比监测内容</w:t>
            </w:r>
          </w:p>
          <w:p w14:paraId="1F75A1B8" w14:textId="77777777" w:rsidR="008C16EE" w:rsidRPr="001B088E" w:rsidRDefault="008C16EE" w:rsidP="008C16EE">
            <w:pPr>
              <w:spacing w:line="360" w:lineRule="auto"/>
              <w:ind w:firstLine="482"/>
              <w:rPr>
                <w:rFonts w:eastAsiaTheme="minorEastAsia"/>
                <w:sz w:val="24"/>
              </w:rPr>
            </w:pPr>
            <w:r w:rsidRPr="001B088E">
              <w:rPr>
                <w:rFonts w:eastAsiaTheme="minorEastAsia"/>
                <w:sz w:val="24"/>
              </w:rPr>
              <w:t>等效连续</w:t>
            </w:r>
            <w:r w:rsidRPr="001B088E">
              <w:rPr>
                <w:rFonts w:eastAsiaTheme="minorEastAsia"/>
                <w:sz w:val="24"/>
              </w:rPr>
              <w:t>A</w:t>
            </w:r>
            <w:r w:rsidRPr="001B088E">
              <w:rPr>
                <w:rFonts w:eastAsiaTheme="minorEastAsia"/>
                <w:sz w:val="24"/>
              </w:rPr>
              <w:t>声级。</w:t>
            </w:r>
          </w:p>
          <w:p w14:paraId="79246BB4" w14:textId="476240DF" w:rsidR="008C16EE" w:rsidRPr="001B088E" w:rsidRDefault="001B088E" w:rsidP="001B088E">
            <w:pPr>
              <w:pStyle w:val="zw0"/>
              <w:spacing w:before="48"/>
            </w:pPr>
            <w:r w:rsidRPr="001B088E">
              <w:rPr>
                <w:rFonts w:hint="eastAsia"/>
              </w:rPr>
              <w:t>（</w:t>
            </w:r>
            <w:r w:rsidR="00C55EDA">
              <w:rPr>
                <w:rFonts w:hint="eastAsia"/>
              </w:rPr>
              <w:t>5</w:t>
            </w:r>
            <w:r w:rsidRPr="001B088E">
              <w:rPr>
                <w:rFonts w:hint="eastAsia"/>
              </w:rPr>
              <w:t>）</w:t>
            </w:r>
            <w:r w:rsidR="008C16EE" w:rsidRPr="001B088E">
              <w:rPr>
                <w:rFonts w:hint="eastAsia"/>
              </w:rPr>
              <w:t>类比监测方法及频次</w:t>
            </w:r>
          </w:p>
          <w:p w14:paraId="6CA5B3A7" w14:textId="77777777" w:rsidR="008C16EE" w:rsidRPr="001B088E" w:rsidRDefault="008C16EE" w:rsidP="008C16EE">
            <w:pPr>
              <w:spacing w:line="360" w:lineRule="auto"/>
              <w:ind w:firstLine="482"/>
              <w:rPr>
                <w:rFonts w:eastAsiaTheme="minorEastAsia"/>
                <w:sz w:val="24"/>
              </w:rPr>
            </w:pPr>
            <w:r w:rsidRPr="001B088E">
              <w:rPr>
                <w:rFonts w:eastAsiaTheme="minorEastAsia"/>
                <w:sz w:val="24"/>
              </w:rPr>
              <w:t>按《声环境质量标准》（</w:t>
            </w:r>
            <w:r w:rsidRPr="001B088E">
              <w:rPr>
                <w:rFonts w:eastAsiaTheme="minorEastAsia"/>
                <w:sz w:val="24"/>
              </w:rPr>
              <w:t>GB 3096-2008</w:t>
            </w:r>
            <w:r w:rsidRPr="001B088E">
              <w:rPr>
                <w:rFonts w:eastAsiaTheme="minorEastAsia"/>
                <w:sz w:val="24"/>
              </w:rPr>
              <w:t>）中的规定监测方法进行监测，昼间、夜间各监测一次，每个监测点位监测时间</w:t>
            </w:r>
            <w:r w:rsidRPr="001B088E">
              <w:rPr>
                <w:rFonts w:eastAsiaTheme="minorEastAsia"/>
                <w:sz w:val="24"/>
              </w:rPr>
              <w:t>1min</w:t>
            </w:r>
            <w:r w:rsidRPr="001B088E">
              <w:rPr>
                <w:rFonts w:eastAsiaTheme="minorEastAsia"/>
                <w:sz w:val="24"/>
              </w:rPr>
              <w:t>。</w:t>
            </w:r>
          </w:p>
          <w:p w14:paraId="1B5F0CFC" w14:textId="1F5F7DF6" w:rsidR="008C16EE" w:rsidRPr="002F5594" w:rsidRDefault="001B088E" w:rsidP="001B088E">
            <w:pPr>
              <w:pStyle w:val="zw0"/>
              <w:spacing w:before="48"/>
            </w:pPr>
            <w:r w:rsidRPr="002F5594">
              <w:rPr>
                <w:rFonts w:hint="eastAsia"/>
              </w:rPr>
              <w:t>（</w:t>
            </w:r>
            <w:r w:rsidR="00C55EDA">
              <w:rPr>
                <w:rFonts w:hint="eastAsia"/>
              </w:rPr>
              <w:t>6</w:t>
            </w:r>
            <w:r w:rsidRPr="002F5594">
              <w:rPr>
                <w:rFonts w:hint="eastAsia"/>
              </w:rPr>
              <w:t>）</w:t>
            </w:r>
            <w:r w:rsidR="008C16EE" w:rsidRPr="002F5594">
              <w:rPr>
                <w:rFonts w:hint="eastAsia"/>
              </w:rPr>
              <w:t>类比监测单位及测量仪器</w:t>
            </w:r>
          </w:p>
          <w:p w14:paraId="207EE05F" w14:textId="3A8B218B" w:rsidR="008C16EE" w:rsidRPr="002F5594" w:rsidRDefault="008C16EE" w:rsidP="00093729">
            <w:pPr>
              <w:tabs>
                <w:tab w:val="left" w:pos="5940"/>
              </w:tabs>
              <w:spacing w:line="360" w:lineRule="auto"/>
              <w:ind w:firstLine="482"/>
              <w:rPr>
                <w:rFonts w:eastAsiaTheme="minorEastAsia"/>
                <w:sz w:val="24"/>
              </w:rPr>
            </w:pPr>
            <w:r w:rsidRPr="002F5594">
              <w:rPr>
                <w:rFonts w:eastAsiaTheme="minorEastAsia"/>
                <w:sz w:val="24"/>
              </w:rPr>
              <w:t>监测单位：</w:t>
            </w:r>
            <w:proofErr w:type="gramStart"/>
            <w:r w:rsidRPr="002F5594">
              <w:rPr>
                <w:rFonts w:eastAsiaTheme="minorEastAsia"/>
                <w:sz w:val="24"/>
              </w:rPr>
              <w:t>湖南省湘电试验</w:t>
            </w:r>
            <w:proofErr w:type="gramEnd"/>
            <w:r w:rsidRPr="002F5594">
              <w:rPr>
                <w:rFonts w:eastAsiaTheme="minorEastAsia"/>
                <w:sz w:val="24"/>
              </w:rPr>
              <w:t>研究院有限公司。</w:t>
            </w:r>
          </w:p>
          <w:p w14:paraId="3E7251A3" w14:textId="1A46DDC2" w:rsidR="008C16EE" w:rsidRPr="002F5594" w:rsidRDefault="008C16EE" w:rsidP="008C16EE">
            <w:pPr>
              <w:spacing w:line="360" w:lineRule="auto"/>
              <w:ind w:firstLine="482"/>
              <w:rPr>
                <w:rFonts w:eastAsiaTheme="minorEastAsia"/>
                <w:sz w:val="24"/>
              </w:rPr>
            </w:pPr>
            <w:r w:rsidRPr="002F5594">
              <w:rPr>
                <w:rFonts w:eastAsiaTheme="minorEastAsia" w:hint="eastAsia"/>
                <w:sz w:val="24"/>
              </w:rPr>
              <w:t>测量</w:t>
            </w:r>
            <w:r w:rsidRPr="002F5594">
              <w:rPr>
                <w:rFonts w:eastAsiaTheme="minorEastAsia"/>
                <w:sz w:val="24"/>
              </w:rPr>
              <w:t>仪器：噪声频谱分析仪（</w:t>
            </w:r>
            <w:r w:rsidRPr="002F5594">
              <w:rPr>
                <w:rFonts w:eastAsiaTheme="minorEastAsia"/>
                <w:sz w:val="24"/>
              </w:rPr>
              <w:t>AWA6270+</w:t>
            </w:r>
            <w:r w:rsidRPr="002F5594">
              <w:rPr>
                <w:rFonts w:eastAsiaTheme="minorEastAsia"/>
                <w:sz w:val="24"/>
              </w:rPr>
              <w:t>）。</w:t>
            </w:r>
          </w:p>
          <w:p w14:paraId="47663675" w14:textId="2D6FFCC4" w:rsidR="008C16EE" w:rsidRPr="002F5594" w:rsidRDefault="001B088E" w:rsidP="001B088E">
            <w:pPr>
              <w:pStyle w:val="zw0"/>
              <w:spacing w:before="48"/>
            </w:pPr>
            <w:r w:rsidRPr="002F5594">
              <w:rPr>
                <w:rFonts w:hint="eastAsia"/>
              </w:rPr>
              <w:t>（</w:t>
            </w:r>
            <w:r w:rsidR="00C55EDA">
              <w:rPr>
                <w:rFonts w:hint="eastAsia"/>
              </w:rPr>
              <w:t>7</w:t>
            </w:r>
            <w:r w:rsidRPr="002F5594">
              <w:rPr>
                <w:rFonts w:hint="eastAsia"/>
              </w:rPr>
              <w:t>）</w:t>
            </w:r>
            <w:r w:rsidR="008C16EE" w:rsidRPr="002F5594">
              <w:rPr>
                <w:rFonts w:hint="eastAsia"/>
              </w:rPr>
              <w:t>类比监测时间、监测环境</w:t>
            </w:r>
          </w:p>
          <w:p w14:paraId="51C5F043" w14:textId="77777777" w:rsidR="002F5594" w:rsidRPr="002F5594" w:rsidRDefault="002F5594" w:rsidP="002F5594">
            <w:pPr>
              <w:spacing w:line="360" w:lineRule="auto"/>
              <w:ind w:firstLine="482"/>
              <w:rPr>
                <w:rFonts w:eastAsia="宋体"/>
                <w:sz w:val="24"/>
              </w:rPr>
            </w:pPr>
            <w:r w:rsidRPr="002F5594">
              <w:rPr>
                <w:rFonts w:eastAsia="宋体" w:hint="eastAsia"/>
                <w:sz w:val="24"/>
              </w:rPr>
              <w:t>测量时间：</w:t>
            </w:r>
            <w:r w:rsidRPr="002F5594">
              <w:rPr>
                <w:rFonts w:eastAsia="宋体" w:hint="eastAsia"/>
                <w:sz w:val="24"/>
              </w:rPr>
              <w:t>2019</w:t>
            </w:r>
            <w:r w:rsidRPr="002F5594">
              <w:rPr>
                <w:rFonts w:eastAsia="宋体" w:hint="eastAsia"/>
                <w:sz w:val="24"/>
              </w:rPr>
              <w:t>年</w:t>
            </w:r>
            <w:r w:rsidRPr="002F5594">
              <w:rPr>
                <w:rFonts w:eastAsia="宋体" w:hint="eastAsia"/>
                <w:sz w:val="24"/>
              </w:rPr>
              <w:t>9</w:t>
            </w:r>
            <w:r w:rsidRPr="002F5594">
              <w:rPr>
                <w:rFonts w:eastAsia="宋体" w:hint="eastAsia"/>
                <w:sz w:val="24"/>
              </w:rPr>
              <w:t>月</w:t>
            </w:r>
            <w:r w:rsidRPr="002F5594">
              <w:rPr>
                <w:rFonts w:eastAsia="宋体" w:hint="eastAsia"/>
                <w:sz w:val="24"/>
              </w:rPr>
              <w:t>15</w:t>
            </w:r>
            <w:r w:rsidRPr="002F5594">
              <w:rPr>
                <w:rFonts w:eastAsia="宋体" w:hint="eastAsia"/>
                <w:sz w:val="24"/>
              </w:rPr>
              <w:t>日</w:t>
            </w:r>
            <w:r w:rsidRPr="002F5594">
              <w:rPr>
                <w:rFonts w:eastAsia="宋体" w:hint="eastAsia"/>
                <w:sz w:val="24"/>
              </w:rPr>
              <w:t>~16</w:t>
            </w:r>
            <w:r w:rsidRPr="002F5594">
              <w:rPr>
                <w:rFonts w:eastAsia="宋体" w:hint="eastAsia"/>
                <w:sz w:val="24"/>
              </w:rPr>
              <w:t>日。</w:t>
            </w:r>
          </w:p>
          <w:p w14:paraId="319F0E09" w14:textId="77777777" w:rsidR="002F5594" w:rsidRPr="002F5594" w:rsidRDefault="002F5594" w:rsidP="002F5594">
            <w:pPr>
              <w:spacing w:line="360" w:lineRule="auto"/>
              <w:ind w:firstLine="482"/>
              <w:rPr>
                <w:rFonts w:eastAsia="宋体"/>
                <w:sz w:val="24"/>
              </w:rPr>
            </w:pPr>
            <w:r w:rsidRPr="002F5594">
              <w:rPr>
                <w:rFonts w:eastAsia="宋体" w:hint="eastAsia"/>
                <w:sz w:val="24"/>
              </w:rPr>
              <w:t>气象条件：晴，温度</w:t>
            </w:r>
            <w:r w:rsidRPr="002F5594">
              <w:rPr>
                <w:rFonts w:eastAsia="宋体" w:hint="eastAsia"/>
                <w:sz w:val="24"/>
              </w:rPr>
              <w:t>22.7~27.8</w:t>
            </w:r>
            <w:r w:rsidRPr="002F5594">
              <w:rPr>
                <w:rFonts w:eastAsia="宋体" w:hint="eastAsia"/>
                <w:sz w:val="24"/>
              </w:rPr>
              <w:t>℃，湿度</w:t>
            </w:r>
            <w:r w:rsidRPr="002F5594">
              <w:rPr>
                <w:rFonts w:eastAsia="宋体" w:hint="eastAsia"/>
                <w:sz w:val="24"/>
              </w:rPr>
              <w:t>67.0~72.7%RH</w:t>
            </w:r>
            <w:r w:rsidRPr="002F5594">
              <w:rPr>
                <w:rFonts w:eastAsia="宋体" w:hint="eastAsia"/>
                <w:sz w:val="24"/>
              </w:rPr>
              <w:t>，风速</w:t>
            </w:r>
            <w:r w:rsidRPr="002F5594">
              <w:rPr>
                <w:rFonts w:eastAsia="宋体" w:hint="eastAsia"/>
                <w:sz w:val="24"/>
              </w:rPr>
              <w:t>0.5~0.8m/s</w:t>
            </w:r>
            <w:r w:rsidRPr="002F5594">
              <w:rPr>
                <w:rFonts w:eastAsia="宋体" w:hint="eastAsia"/>
                <w:sz w:val="24"/>
              </w:rPr>
              <w:t>。</w:t>
            </w:r>
          </w:p>
          <w:p w14:paraId="37BB40D9" w14:textId="3DEA44FD" w:rsidR="008C16EE" w:rsidRPr="002F5594" w:rsidRDefault="002F5594" w:rsidP="002F5594">
            <w:pPr>
              <w:spacing w:line="360" w:lineRule="auto"/>
              <w:ind w:firstLine="482"/>
              <w:rPr>
                <w:rFonts w:eastAsiaTheme="minorEastAsia"/>
                <w:sz w:val="24"/>
              </w:rPr>
            </w:pPr>
            <w:r w:rsidRPr="002F5594">
              <w:rPr>
                <w:rFonts w:eastAsia="宋体" w:hint="eastAsia"/>
                <w:sz w:val="24"/>
              </w:rPr>
              <w:t>监测环境：类比线路监测点附近均为城市道路，平坦开阔，无其他架空线、构架和高大植物，符合监测技术条件要求</w:t>
            </w:r>
            <w:r w:rsidR="008C16EE" w:rsidRPr="002F5594">
              <w:rPr>
                <w:rFonts w:eastAsiaTheme="minorEastAsia"/>
                <w:sz w:val="24"/>
              </w:rPr>
              <w:t>。</w:t>
            </w:r>
          </w:p>
          <w:p w14:paraId="0824AE29" w14:textId="3C40C019" w:rsidR="008C16EE" w:rsidRPr="00093729" w:rsidRDefault="001B088E" w:rsidP="001B088E">
            <w:pPr>
              <w:pStyle w:val="zw0"/>
              <w:spacing w:before="48"/>
            </w:pPr>
            <w:r w:rsidRPr="00093729">
              <w:rPr>
                <w:rFonts w:hint="eastAsia"/>
              </w:rPr>
              <w:t>（</w:t>
            </w:r>
            <w:r w:rsidR="00C55EDA">
              <w:rPr>
                <w:rFonts w:hint="eastAsia"/>
              </w:rPr>
              <w:t>8</w:t>
            </w:r>
            <w:r w:rsidRPr="00093729">
              <w:rPr>
                <w:rFonts w:hint="eastAsia"/>
              </w:rPr>
              <w:t>）</w:t>
            </w:r>
            <w:r w:rsidR="008C16EE" w:rsidRPr="00093729">
              <w:rPr>
                <w:rFonts w:hint="eastAsia"/>
              </w:rPr>
              <w:t>类比监测结果</w:t>
            </w:r>
          </w:p>
          <w:p w14:paraId="37D743EF" w14:textId="1B165135" w:rsidR="008C16EE" w:rsidRPr="00093729" w:rsidRDefault="008C16EE" w:rsidP="008C16EE">
            <w:pPr>
              <w:spacing w:line="360" w:lineRule="auto"/>
              <w:ind w:firstLine="482"/>
              <w:rPr>
                <w:rFonts w:eastAsiaTheme="minorEastAsia"/>
                <w:sz w:val="24"/>
              </w:rPr>
            </w:pPr>
            <w:r w:rsidRPr="00093729">
              <w:rPr>
                <w:rFonts w:eastAsiaTheme="minorEastAsia"/>
                <w:sz w:val="24"/>
              </w:rPr>
              <w:t>1</w:t>
            </w:r>
            <w:r w:rsidRPr="00093729">
              <w:rPr>
                <w:rFonts w:eastAsiaTheme="minorEastAsia"/>
                <w:sz w:val="24"/>
              </w:rPr>
              <w:t>）</w:t>
            </w:r>
            <w:r w:rsidR="00FA433D" w:rsidRPr="00093729">
              <w:rPr>
                <w:rFonts w:eastAsiaTheme="minorEastAsia"/>
                <w:sz w:val="24"/>
              </w:rPr>
              <w:t>11</w:t>
            </w:r>
            <w:r w:rsidRPr="00093729">
              <w:rPr>
                <w:rFonts w:eastAsiaTheme="minorEastAsia"/>
                <w:sz w:val="24"/>
              </w:rPr>
              <w:t>0kV</w:t>
            </w:r>
            <w:proofErr w:type="gramStart"/>
            <w:r w:rsidRPr="00093729">
              <w:rPr>
                <w:rFonts w:eastAsiaTheme="minorEastAsia"/>
                <w:sz w:val="24"/>
              </w:rPr>
              <w:t>单回线路</w:t>
            </w:r>
            <w:proofErr w:type="gramEnd"/>
            <w:r w:rsidRPr="00093729">
              <w:rPr>
                <w:rFonts w:eastAsiaTheme="minorEastAsia"/>
                <w:sz w:val="24"/>
              </w:rPr>
              <w:t>类比监测结果</w:t>
            </w:r>
          </w:p>
          <w:p w14:paraId="5855F12E" w14:textId="5A3C2DCC" w:rsidR="008C16EE" w:rsidRPr="00093729" w:rsidRDefault="00FA433D" w:rsidP="008C16EE">
            <w:pPr>
              <w:spacing w:line="360" w:lineRule="auto"/>
              <w:ind w:firstLine="482"/>
              <w:rPr>
                <w:rFonts w:eastAsiaTheme="minorEastAsia"/>
                <w:sz w:val="24"/>
              </w:rPr>
            </w:pPr>
            <w:r w:rsidRPr="00093729">
              <w:rPr>
                <w:rFonts w:eastAsiaTheme="minorEastAsia" w:hint="eastAsia"/>
                <w:sz w:val="24"/>
              </w:rPr>
              <w:t>类比输电线路下方距离地面</w:t>
            </w:r>
            <w:r w:rsidRPr="00093729">
              <w:rPr>
                <w:rFonts w:eastAsiaTheme="minorEastAsia" w:hint="eastAsia"/>
                <w:sz w:val="24"/>
              </w:rPr>
              <w:t>1.5m</w:t>
            </w:r>
            <w:r w:rsidRPr="00093729">
              <w:rPr>
                <w:rFonts w:eastAsiaTheme="minorEastAsia" w:hint="eastAsia"/>
                <w:sz w:val="24"/>
              </w:rPr>
              <w:t>高处噪声类比监测结果见</w:t>
            </w:r>
            <w:r w:rsidR="008C16EE" w:rsidRPr="00093729">
              <w:rPr>
                <w:rFonts w:eastAsiaTheme="minorEastAsia"/>
                <w:sz w:val="24"/>
              </w:rPr>
              <w:fldChar w:fldCharType="begin"/>
            </w:r>
            <w:r w:rsidR="008C16EE" w:rsidRPr="00093729">
              <w:rPr>
                <w:rFonts w:eastAsiaTheme="minorEastAsia"/>
                <w:sz w:val="24"/>
              </w:rPr>
              <w:instrText xml:space="preserve"> REF _Ref68009970 \h  \* MERGEFORMAT </w:instrText>
            </w:r>
            <w:r w:rsidR="008C16EE" w:rsidRPr="00093729">
              <w:rPr>
                <w:rFonts w:eastAsiaTheme="minorEastAsia"/>
                <w:sz w:val="24"/>
              </w:rPr>
            </w:r>
            <w:r w:rsidR="008C16EE" w:rsidRPr="00093729">
              <w:rPr>
                <w:rFonts w:eastAsiaTheme="minorEastAsia"/>
                <w:sz w:val="24"/>
              </w:rPr>
              <w:fldChar w:fldCharType="separate"/>
            </w:r>
            <w:r w:rsidR="00630B21" w:rsidRPr="00630B21">
              <w:rPr>
                <w:rFonts w:eastAsiaTheme="minorEastAsia"/>
                <w:sz w:val="24"/>
              </w:rPr>
              <w:t>表</w:t>
            </w:r>
            <w:r w:rsidR="00630B21" w:rsidRPr="00630B21">
              <w:rPr>
                <w:rFonts w:eastAsiaTheme="minorEastAsia"/>
                <w:sz w:val="24"/>
              </w:rPr>
              <w:t xml:space="preserve"> 19</w:t>
            </w:r>
            <w:r w:rsidR="008C16EE" w:rsidRPr="00093729">
              <w:rPr>
                <w:rFonts w:eastAsiaTheme="minorEastAsia"/>
                <w:sz w:val="24"/>
              </w:rPr>
              <w:fldChar w:fldCharType="end"/>
            </w:r>
            <w:r w:rsidR="008C16EE" w:rsidRPr="00093729">
              <w:rPr>
                <w:rFonts w:eastAsiaTheme="minorEastAsia"/>
                <w:sz w:val="24"/>
              </w:rPr>
              <w:t>。</w:t>
            </w:r>
          </w:p>
          <w:p w14:paraId="741244E1" w14:textId="2C26505E" w:rsidR="008C16EE" w:rsidRPr="00093729" w:rsidRDefault="008C16EE" w:rsidP="008C16EE">
            <w:pPr>
              <w:pStyle w:val="a7"/>
              <w:keepNext/>
              <w:jc w:val="left"/>
              <w:rPr>
                <w:rFonts w:ascii="Times New Roman" w:hAnsi="Times New Roman"/>
                <w:b/>
                <w:sz w:val="21"/>
                <w:szCs w:val="21"/>
              </w:rPr>
            </w:pPr>
            <w:bookmarkStart w:id="38" w:name="_Ref68009970"/>
            <w:r w:rsidRPr="00093729">
              <w:rPr>
                <w:rFonts w:ascii="Times New Roman" w:hAnsi="Times New Roman"/>
                <w:b/>
                <w:sz w:val="21"/>
                <w:szCs w:val="21"/>
              </w:rPr>
              <w:t>表</w:t>
            </w:r>
            <w:r w:rsidRPr="00093729">
              <w:rPr>
                <w:rFonts w:ascii="Times New Roman" w:hAnsi="Times New Roman"/>
                <w:b/>
                <w:sz w:val="21"/>
                <w:szCs w:val="21"/>
              </w:rPr>
              <w:t xml:space="preserve"> </w:t>
            </w:r>
            <w:r w:rsidRPr="00093729">
              <w:rPr>
                <w:rFonts w:ascii="Times New Roman" w:hAnsi="Times New Roman"/>
                <w:b/>
                <w:sz w:val="21"/>
                <w:szCs w:val="21"/>
              </w:rPr>
              <w:fldChar w:fldCharType="begin"/>
            </w:r>
            <w:r w:rsidRPr="00093729">
              <w:rPr>
                <w:rFonts w:ascii="Times New Roman" w:hAnsi="Times New Roman"/>
                <w:b/>
                <w:sz w:val="21"/>
                <w:szCs w:val="21"/>
              </w:rPr>
              <w:instrText xml:space="preserve"> SEQ </w:instrText>
            </w:r>
            <w:r w:rsidRPr="00093729">
              <w:rPr>
                <w:rFonts w:ascii="Times New Roman" w:hAnsi="Times New Roman"/>
                <w:b/>
                <w:sz w:val="21"/>
                <w:szCs w:val="21"/>
              </w:rPr>
              <w:instrText>表</w:instrText>
            </w:r>
            <w:r w:rsidRPr="00093729">
              <w:rPr>
                <w:rFonts w:ascii="Times New Roman" w:hAnsi="Times New Roman"/>
                <w:b/>
                <w:sz w:val="21"/>
                <w:szCs w:val="21"/>
              </w:rPr>
              <w:instrText xml:space="preserve"> \* ARABIC </w:instrText>
            </w:r>
            <w:r w:rsidRPr="00093729">
              <w:rPr>
                <w:rFonts w:ascii="Times New Roman" w:hAnsi="Times New Roman"/>
                <w:b/>
                <w:sz w:val="21"/>
                <w:szCs w:val="21"/>
              </w:rPr>
              <w:fldChar w:fldCharType="separate"/>
            </w:r>
            <w:r w:rsidR="00630B21">
              <w:rPr>
                <w:rFonts w:ascii="Times New Roman" w:hAnsi="Times New Roman"/>
                <w:b/>
                <w:noProof/>
                <w:sz w:val="21"/>
                <w:szCs w:val="21"/>
              </w:rPr>
              <w:t>19</w:t>
            </w:r>
            <w:r w:rsidRPr="00093729">
              <w:rPr>
                <w:rFonts w:ascii="Times New Roman" w:hAnsi="Times New Roman"/>
                <w:b/>
                <w:sz w:val="21"/>
                <w:szCs w:val="21"/>
              </w:rPr>
              <w:fldChar w:fldCharType="end"/>
            </w:r>
            <w:bookmarkEnd w:id="38"/>
            <w:r w:rsidRPr="00093729">
              <w:rPr>
                <w:rFonts w:ascii="Times New Roman" w:hAnsi="Times New Roman"/>
                <w:b/>
                <w:sz w:val="21"/>
                <w:szCs w:val="21"/>
              </w:rPr>
              <w:t xml:space="preserve">       </w:t>
            </w:r>
            <w:r w:rsidR="00FA433D" w:rsidRPr="00093729">
              <w:rPr>
                <w:rFonts w:ascii="Times New Roman" w:hAnsi="Times New Roman"/>
                <w:b/>
                <w:sz w:val="21"/>
                <w:szCs w:val="21"/>
              </w:rPr>
              <w:t xml:space="preserve">            </w:t>
            </w:r>
            <w:r w:rsidRPr="00093729">
              <w:rPr>
                <w:rFonts w:ascii="Times New Roman" w:hAnsi="Times New Roman"/>
                <w:b/>
                <w:sz w:val="21"/>
                <w:szCs w:val="21"/>
              </w:rPr>
              <w:t xml:space="preserve"> </w:t>
            </w:r>
            <w:r w:rsidR="00FA433D" w:rsidRPr="00093729">
              <w:rPr>
                <w:rFonts w:ascii="Times New Roman" w:hAnsi="Times New Roman" w:hint="eastAsia"/>
                <w:b/>
                <w:sz w:val="21"/>
                <w:szCs w:val="21"/>
              </w:rPr>
              <w:t>110kV</w:t>
            </w:r>
            <w:r w:rsidR="00FA433D" w:rsidRPr="00093729">
              <w:rPr>
                <w:rFonts w:ascii="Times New Roman" w:hAnsi="Times New Roman" w:hint="eastAsia"/>
                <w:b/>
                <w:sz w:val="21"/>
                <w:szCs w:val="21"/>
              </w:rPr>
              <w:t>新图线</w:t>
            </w:r>
            <w:r w:rsidRPr="00093729">
              <w:rPr>
                <w:rFonts w:ascii="Times New Roman" w:hAnsi="Times New Roman"/>
                <w:b/>
                <w:sz w:val="21"/>
                <w:szCs w:val="21"/>
              </w:rPr>
              <w:t>类比监测结果</w:t>
            </w:r>
            <w:r w:rsidRPr="00093729">
              <w:rPr>
                <w:rFonts w:ascii="Times New Roman" w:hAnsi="Times New Roman"/>
                <w:b/>
                <w:sz w:val="21"/>
                <w:szCs w:val="21"/>
              </w:rPr>
              <w:t xml:space="preserve">     </w:t>
            </w:r>
            <w:r w:rsidR="00FA433D" w:rsidRPr="00093729">
              <w:rPr>
                <w:rFonts w:ascii="Times New Roman" w:hAnsi="Times New Roman"/>
                <w:b/>
                <w:sz w:val="21"/>
                <w:szCs w:val="21"/>
              </w:rPr>
              <w:t xml:space="preserve">       </w:t>
            </w:r>
            <w:r w:rsidRPr="00093729">
              <w:rPr>
                <w:rFonts w:ascii="Times New Roman" w:hAnsi="Times New Roman"/>
                <w:b/>
                <w:sz w:val="21"/>
                <w:szCs w:val="21"/>
              </w:rPr>
              <w:t xml:space="preserve">   </w:t>
            </w:r>
            <w:r w:rsidRPr="00093729">
              <w:rPr>
                <w:rFonts w:ascii="Times New Roman" w:hAnsi="Times New Roman"/>
                <w:b/>
                <w:sz w:val="21"/>
                <w:szCs w:val="21"/>
              </w:rPr>
              <w:t>单位：</w:t>
            </w:r>
            <w:r w:rsidRPr="00093729">
              <w:rPr>
                <w:rFonts w:ascii="Times New Roman" w:hAnsi="Times New Roman"/>
                <w:b/>
                <w:sz w:val="21"/>
                <w:szCs w:val="21"/>
              </w:rPr>
              <w:t xml:space="preserve">dB(A)  </w:t>
            </w:r>
          </w:p>
          <w:tbl>
            <w:tblPr>
              <w:tblW w:w="7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17"/>
              <w:gridCol w:w="2688"/>
              <w:gridCol w:w="2176"/>
              <w:gridCol w:w="2196"/>
            </w:tblGrid>
            <w:tr w:rsidR="00093729" w:rsidRPr="00093729" w14:paraId="5A7C78D3" w14:textId="77777777" w:rsidTr="00FA433D">
              <w:trPr>
                <w:trHeight w:val="283"/>
                <w:jc w:val="center"/>
              </w:trPr>
              <w:tc>
                <w:tcPr>
                  <w:tcW w:w="917" w:type="dxa"/>
                  <w:vMerge w:val="restart"/>
                  <w:vAlign w:val="center"/>
                </w:tcPr>
                <w:p w14:paraId="26E26E41" w14:textId="77777777" w:rsidR="00FA433D" w:rsidRPr="00093729" w:rsidRDefault="00FA433D" w:rsidP="00FA433D">
                  <w:pPr>
                    <w:pStyle w:val="affd"/>
                    <w:spacing w:line="240" w:lineRule="auto"/>
                    <w:rPr>
                      <w:rFonts w:ascii="Times New Roman" w:hAnsi="Times New Roman"/>
                      <w:b/>
                      <w:sz w:val="21"/>
                      <w:szCs w:val="21"/>
                    </w:rPr>
                  </w:pPr>
                  <w:r w:rsidRPr="00093729">
                    <w:rPr>
                      <w:rFonts w:ascii="Times New Roman" w:hAnsi="Times New Roman"/>
                      <w:b/>
                      <w:sz w:val="21"/>
                      <w:szCs w:val="21"/>
                    </w:rPr>
                    <w:t>序号</w:t>
                  </w:r>
                </w:p>
              </w:tc>
              <w:tc>
                <w:tcPr>
                  <w:tcW w:w="2688" w:type="dxa"/>
                  <w:vMerge w:val="restart"/>
                  <w:vAlign w:val="center"/>
                </w:tcPr>
                <w:p w14:paraId="57AC880E" w14:textId="77777777" w:rsidR="00FA433D" w:rsidRPr="00093729" w:rsidRDefault="00FA433D" w:rsidP="00FA433D">
                  <w:pPr>
                    <w:pStyle w:val="affd"/>
                    <w:spacing w:line="240" w:lineRule="auto"/>
                    <w:rPr>
                      <w:rFonts w:ascii="Times New Roman" w:hAnsi="Times New Roman"/>
                      <w:b/>
                      <w:sz w:val="21"/>
                      <w:szCs w:val="21"/>
                    </w:rPr>
                  </w:pPr>
                  <w:r w:rsidRPr="00093729">
                    <w:rPr>
                      <w:rFonts w:ascii="Times New Roman" w:hAnsi="Times New Roman"/>
                      <w:b/>
                      <w:sz w:val="21"/>
                      <w:szCs w:val="21"/>
                    </w:rPr>
                    <w:t>距线路中心线的垂直投影距离（</w:t>
                  </w:r>
                  <w:r w:rsidRPr="00093729">
                    <w:rPr>
                      <w:rFonts w:ascii="Times New Roman" w:hAnsi="Times New Roman"/>
                      <w:b/>
                      <w:sz w:val="21"/>
                      <w:szCs w:val="21"/>
                    </w:rPr>
                    <w:t>m</w:t>
                  </w:r>
                  <w:r w:rsidRPr="00093729">
                    <w:rPr>
                      <w:rFonts w:ascii="Times New Roman" w:hAnsi="Times New Roman"/>
                      <w:b/>
                      <w:sz w:val="21"/>
                      <w:szCs w:val="21"/>
                    </w:rPr>
                    <w:t>）</w:t>
                  </w:r>
                </w:p>
              </w:tc>
              <w:tc>
                <w:tcPr>
                  <w:tcW w:w="4372" w:type="dxa"/>
                  <w:gridSpan w:val="2"/>
                  <w:vAlign w:val="center"/>
                </w:tcPr>
                <w:p w14:paraId="10EC7621" w14:textId="77777777" w:rsidR="00FA433D" w:rsidRPr="00093729" w:rsidRDefault="00FA433D" w:rsidP="00FA433D">
                  <w:pPr>
                    <w:pStyle w:val="affd"/>
                    <w:tabs>
                      <w:tab w:val="left" w:pos="560"/>
                    </w:tabs>
                    <w:spacing w:line="240" w:lineRule="auto"/>
                    <w:rPr>
                      <w:rFonts w:ascii="Times New Roman" w:hAnsi="Times New Roman"/>
                      <w:b/>
                      <w:sz w:val="21"/>
                      <w:szCs w:val="21"/>
                    </w:rPr>
                  </w:pPr>
                  <w:r w:rsidRPr="00093729">
                    <w:rPr>
                      <w:rFonts w:ascii="Times New Roman" w:hAnsi="Times New Roman"/>
                      <w:b/>
                      <w:sz w:val="21"/>
                      <w:szCs w:val="21"/>
                    </w:rPr>
                    <w:t>监测结果</w:t>
                  </w:r>
                </w:p>
              </w:tc>
            </w:tr>
            <w:tr w:rsidR="00093729" w:rsidRPr="00093729" w14:paraId="6A9C5B7F" w14:textId="77777777" w:rsidTr="00FA433D">
              <w:trPr>
                <w:trHeight w:val="283"/>
                <w:jc w:val="center"/>
              </w:trPr>
              <w:tc>
                <w:tcPr>
                  <w:tcW w:w="917" w:type="dxa"/>
                  <w:vMerge/>
                  <w:vAlign w:val="center"/>
                </w:tcPr>
                <w:p w14:paraId="74341044" w14:textId="77777777" w:rsidR="00FA433D" w:rsidRPr="00093729" w:rsidRDefault="00FA433D" w:rsidP="00FA433D">
                  <w:pPr>
                    <w:pStyle w:val="affd"/>
                    <w:spacing w:line="240" w:lineRule="auto"/>
                    <w:rPr>
                      <w:rFonts w:ascii="Times New Roman" w:hAnsi="Times New Roman"/>
                      <w:b/>
                      <w:sz w:val="21"/>
                      <w:szCs w:val="21"/>
                    </w:rPr>
                  </w:pPr>
                </w:p>
              </w:tc>
              <w:tc>
                <w:tcPr>
                  <w:tcW w:w="2688" w:type="dxa"/>
                  <w:vMerge/>
                  <w:vAlign w:val="center"/>
                </w:tcPr>
                <w:p w14:paraId="0C60E3D6" w14:textId="77777777" w:rsidR="00FA433D" w:rsidRPr="00093729" w:rsidRDefault="00FA433D" w:rsidP="00FA433D">
                  <w:pPr>
                    <w:pStyle w:val="affd"/>
                    <w:spacing w:line="240" w:lineRule="auto"/>
                    <w:rPr>
                      <w:rFonts w:ascii="Times New Roman" w:hAnsi="Times New Roman"/>
                      <w:b/>
                      <w:sz w:val="21"/>
                      <w:szCs w:val="21"/>
                    </w:rPr>
                  </w:pPr>
                </w:p>
              </w:tc>
              <w:tc>
                <w:tcPr>
                  <w:tcW w:w="2176" w:type="dxa"/>
                  <w:vAlign w:val="center"/>
                </w:tcPr>
                <w:p w14:paraId="7C114834" w14:textId="77777777" w:rsidR="00FA433D" w:rsidRPr="00093729" w:rsidRDefault="00FA433D" w:rsidP="00FA433D">
                  <w:pPr>
                    <w:pStyle w:val="affd"/>
                    <w:spacing w:line="240" w:lineRule="auto"/>
                    <w:rPr>
                      <w:rFonts w:ascii="Times New Roman" w:hAnsi="Times New Roman"/>
                      <w:b/>
                      <w:sz w:val="21"/>
                      <w:szCs w:val="21"/>
                    </w:rPr>
                  </w:pPr>
                  <w:r w:rsidRPr="00093729">
                    <w:rPr>
                      <w:rFonts w:ascii="Times New Roman" w:hAnsi="Times New Roman"/>
                      <w:b/>
                      <w:sz w:val="21"/>
                      <w:szCs w:val="21"/>
                    </w:rPr>
                    <w:t>昼间</w:t>
                  </w:r>
                </w:p>
              </w:tc>
              <w:tc>
                <w:tcPr>
                  <w:tcW w:w="2196" w:type="dxa"/>
                  <w:vAlign w:val="center"/>
                </w:tcPr>
                <w:p w14:paraId="3E0BED53" w14:textId="77777777" w:rsidR="00FA433D" w:rsidRPr="00093729" w:rsidRDefault="00FA433D" w:rsidP="00FA433D">
                  <w:pPr>
                    <w:pStyle w:val="affd"/>
                    <w:spacing w:line="240" w:lineRule="auto"/>
                    <w:rPr>
                      <w:rFonts w:ascii="Times New Roman" w:hAnsi="Times New Roman"/>
                      <w:b/>
                      <w:sz w:val="21"/>
                      <w:szCs w:val="21"/>
                    </w:rPr>
                  </w:pPr>
                  <w:r w:rsidRPr="00093729">
                    <w:rPr>
                      <w:rFonts w:ascii="Times New Roman" w:hAnsi="Times New Roman"/>
                      <w:b/>
                      <w:sz w:val="21"/>
                      <w:szCs w:val="21"/>
                    </w:rPr>
                    <w:t>夜间</w:t>
                  </w:r>
                </w:p>
              </w:tc>
            </w:tr>
            <w:tr w:rsidR="00093729" w:rsidRPr="00093729" w14:paraId="6787FF82" w14:textId="77777777" w:rsidTr="00FA433D">
              <w:trPr>
                <w:trHeight w:val="283"/>
                <w:jc w:val="center"/>
              </w:trPr>
              <w:tc>
                <w:tcPr>
                  <w:tcW w:w="917" w:type="dxa"/>
                  <w:vAlign w:val="center"/>
                </w:tcPr>
                <w:p w14:paraId="0B6F08E2"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3DB46F3D"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0</w:t>
                  </w:r>
                </w:p>
              </w:tc>
              <w:tc>
                <w:tcPr>
                  <w:tcW w:w="2176" w:type="dxa"/>
                  <w:vAlign w:val="center"/>
                </w:tcPr>
                <w:p w14:paraId="4E1C4649"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42.7</w:t>
                  </w:r>
                </w:p>
              </w:tc>
              <w:tc>
                <w:tcPr>
                  <w:tcW w:w="2196" w:type="dxa"/>
                  <w:vAlign w:val="center"/>
                </w:tcPr>
                <w:p w14:paraId="2DC1312B"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40.3</w:t>
                  </w:r>
                </w:p>
              </w:tc>
            </w:tr>
            <w:tr w:rsidR="00093729" w:rsidRPr="00093729" w14:paraId="11803A68" w14:textId="77777777" w:rsidTr="00FA433D">
              <w:trPr>
                <w:trHeight w:val="283"/>
                <w:jc w:val="center"/>
              </w:trPr>
              <w:tc>
                <w:tcPr>
                  <w:tcW w:w="917" w:type="dxa"/>
                  <w:vAlign w:val="center"/>
                </w:tcPr>
                <w:p w14:paraId="6762039A"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363121EF"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5</w:t>
                  </w:r>
                </w:p>
              </w:tc>
              <w:tc>
                <w:tcPr>
                  <w:tcW w:w="2176" w:type="dxa"/>
                  <w:vAlign w:val="center"/>
                </w:tcPr>
                <w:p w14:paraId="15EF9263"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42.4</w:t>
                  </w:r>
                </w:p>
              </w:tc>
              <w:tc>
                <w:tcPr>
                  <w:tcW w:w="2196" w:type="dxa"/>
                  <w:vAlign w:val="center"/>
                </w:tcPr>
                <w:p w14:paraId="22CF9B29"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40.0</w:t>
                  </w:r>
                </w:p>
              </w:tc>
            </w:tr>
            <w:tr w:rsidR="00093729" w:rsidRPr="00093729" w14:paraId="5338F83B" w14:textId="77777777" w:rsidTr="00FA433D">
              <w:trPr>
                <w:trHeight w:val="283"/>
                <w:jc w:val="center"/>
              </w:trPr>
              <w:tc>
                <w:tcPr>
                  <w:tcW w:w="917" w:type="dxa"/>
                  <w:vAlign w:val="center"/>
                </w:tcPr>
                <w:p w14:paraId="7F4D5855"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5542A9B1"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10</w:t>
                  </w:r>
                </w:p>
              </w:tc>
              <w:tc>
                <w:tcPr>
                  <w:tcW w:w="2176" w:type="dxa"/>
                  <w:vAlign w:val="center"/>
                </w:tcPr>
                <w:p w14:paraId="7974CC08"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42.6</w:t>
                  </w:r>
                </w:p>
              </w:tc>
              <w:tc>
                <w:tcPr>
                  <w:tcW w:w="2196" w:type="dxa"/>
                  <w:vAlign w:val="center"/>
                </w:tcPr>
                <w:p w14:paraId="10C43BDB"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39.6</w:t>
                  </w:r>
                </w:p>
              </w:tc>
            </w:tr>
            <w:tr w:rsidR="00093729" w:rsidRPr="00093729" w14:paraId="39C92019" w14:textId="77777777" w:rsidTr="00FA433D">
              <w:trPr>
                <w:trHeight w:val="283"/>
                <w:jc w:val="center"/>
              </w:trPr>
              <w:tc>
                <w:tcPr>
                  <w:tcW w:w="917" w:type="dxa"/>
                  <w:vAlign w:val="center"/>
                </w:tcPr>
                <w:p w14:paraId="4B97C7B3"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18D4F6D2"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15</w:t>
                  </w:r>
                </w:p>
              </w:tc>
              <w:tc>
                <w:tcPr>
                  <w:tcW w:w="2176" w:type="dxa"/>
                  <w:vAlign w:val="center"/>
                </w:tcPr>
                <w:p w14:paraId="3D0D9322"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41.9</w:t>
                  </w:r>
                </w:p>
              </w:tc>
              <w:tc>
                <w:tcPr>
                  <w:tcW w:w="2196" w:type="dxa"/>
                  <w:vAlign w:val="center"/>
                </w:tcPr>
                <w:p w14:paraId="4CD245B5"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40.8</w:t>
                  </w:r>
                </w:p>
              </w:tc>
            </w:tr>
            <w:tr w:rsidR="00093729" w:rsidRPr="00093729" w14:paraId="763765DE" w14:textId="77777777" w:rsidTr="00FA433D">
              <w:trPr>
                <w:trHeight w:val="283"/>
                <w:jc w:val="center"/>
              </w:trPr>
              <w:tc>
                <w:tcPr>
                  <w:tcW w:w="917" w:type="dxa"/>
                  <w:vAlign w:val="center"/>
                </w:tcPr>
                <w:p w14:paraId="73E135C5"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21D8CCD7"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20</w:t>
                  </w:r>
                </w:p>
              </w:tc>
              <w:tc>
                <w:tcPr>
                  <w:tcW w:w="2176" w:type="dxa"/>
                  <w:vAlign w:val="center"/>
                </w:tcPr>
                <w:p w14:paraId="15371AC4"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42.7</w:t>
                  </w:r>
                </w:p>
              </w:tc>
              <w:tc>
                <w:tcPr>
                  <w:tcW w:w="2196" w:type="dxa"/>
                  <w:vAlign w:val="center"/>
                </w:tcPr>
                <w:p w14:paraId="7E0A8FB1"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40.4</w:t>
                  </w:r>
                </w:p>
              </w:tc>
            </w:tr>
            <w:tr w:rsidR="00093729" w:rsidRPr="00093729" w14:paraId="53E4DB84" w14:textId="77777777" w:rsidTr="00FA433D">
              <w:trPr>
                <w:trHeight w:val="283"/>
                <w:jc w:val="center"/>
              </w:trPr>
              <w:tc>
                <w:tcPr>
                  <w:tcW w:w="917" w:type="dxa"/>
                  <w:vAlign w:val="center"/>
                </w:tcPr>
                <w:p w14:paraId="464BFD7E"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6C48B0C0"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25</w:t>
                  </w:r>
                </w:p>
              </w:tc>
              <w:tc>
                <w:tcPr>
                  <w:tcW w:w="2176" w:type="dxa"/>
                  <w:vAlign w:val="center"/>
                </w:tcPr>
                <w:p w14:paraId="3BB197C2"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41.8</w:t>
                  </w:r>
                </w:p>
              </w:tc>
              <w:tc>
                <w:tcPr>
                  <w:tcW w:w="2196" w:type="dxa"/>
                  <w:vAlign w:val="center"/>
                </w:tcPr>
                <w:p w14:paraId="2717B76F"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40.6</w:t>
                  </w:r>
                </w:p>
              </w:tc>
            </w:tr>
            <w:tr w:rsidR="00093729" w:rsidRPr="00093729" w14:paraId="7AFD2E68" w14:textId="77777777" w:rsidTr="00FA433D">
              <w:trPr>
                <w:trHeight w:val="283"/>
                <w:jc w:val="center"/>
              </w:trPr>
              <w:tc>
                <w:tcPr>
                  <w:tcW w:w="917" w:type="dxa"/>
                  <w:vAlign w:val="center"/>
                </w:tcPr>
                <w:p w14:paraId="0DC627A7"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05EBFD33"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30</w:t>
                  </w:r>
                </w:p>
              </w:tc>
              <w:tc>
                <w:tcPr>
                  <w:tcW w:w="2176" w:type="dxa"/>
                  <w:vAlign w:val="center"/>
                </w:tcPr>
                <w:p w14:paraId="495D4499"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42.9</w:t>
                  </w:r>
                </w:p>
              </w:tc>
              <w:tc>
                <w:tcPr>
                  <w:tcW w:w="2196" w:type="dxa"/>
                  <w:vAlign w:val="center"/>
                </w:tcPr>
                <w:p w14:paraId="1A1D8ED5"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39.9</w:t>
                  </w:r>
                </w:p>
              </w:tc>
            </w:tr>
            <w:tr w:rsidR="00093729" w:rsidRPr="00093729" w14:paraId="62164942" w14:textId="77777777" w:rsidTr="00FA433D">
              <w:trPr>
                <w:trHeight w:val="283"/>
                <w:jc w:val="center"/>
              </w:trPr>
              <w:tc>
                <w:tcPr>
                  <w:tcW w:w="917" w:type="dxa"/>
                  <w:vAlign w:val="center"/>
                </w:tcPr>
                <w:p w14:paraId="5DEA525A"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0166293B"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35</w:t>
                  </w:r>
                </w:p>
              </w:tc>
              <w:tc>
                <w:tcPr>
                  <w:tcW w:w="2176" w:type="dxa"/>
                  <w:vAlign w:val="center"/>
                </w:tcPr>
                <w:p w14:paraId="47486A70"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42.4</w:t>
                  </w:r>
                </w:p>
              </w:tc>
              <w:tc>
                <w:tcPr>
                  <w:tcW w:w="2196" w:type="dxa"/>
                  <w:vAlign w:val="center"/>
                </w:tcPr>
                <w:p w14:paraId="402838C2"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39.4</w:t>
                  </w:r>
                </w:p>
              </w:tc>
            </w:tr>
            <w:tr w:rsidR="00093729" w:rsidRPr="00093729" w14:paraId="308FEFD2" w14:textId="77777777" w:rsidTr="00FA433D">
              <w:trPr>
                <w:trHeight w:val="283"/>
                <w:jc w:val="center"/>
              </w:trPr>
              <w:tc>
                <w:tcPr>
                  <w:tcW w:w="917" w:type="dxa"/>
                  <w:vAlign w:val="center"/>
                </w:tcPr>
                <w:p w14:paraId="0C056091"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45564A41"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w:t>
                  </w:r>
                </w:p>
              </w:tc>
              <w:tc>
                <w:tcPr>
                  <w:tcW w:w="2176" w:type="dxa"/>
                  <w:vAlign w:val="center"/>
                </w:tcPr>
                <w:p w14:paraId="1A6B8691"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42.0</w:t>
                  </w:r>
                </w:p>
              </w:tc>
              <w:tc>
                <w:tcPr>
                  <w:tcW w:w="2196" w:type="dxa"/>
                  <w:vAlign w:val="center"/>
                </w:tcPr>
                <w:p w14:paraId="2A16322F"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39.9</w:t>
                  </w:r>
                </w:p>
              </w:tc>
            </w:tr>
            <w:tr w:rsidR="00093729" w:rsidRPr="00093729" w14:paraId="4CF32577" w14:textId="77777777" w:rsidTr="00FA433D">
              <w:trPr>
                <w:trHeight w:val="283"/>
                <w:jc w:val="center"/>
              </w:trPr>
              <w:tc>
                <w:tcPr>
                  <w:tcW w:w="917" w:type="dxa"/>
                  <w:vAlign w:val="center"/>
                </w:tcPr>
                <w:p w14:paraId="1CF00E5A"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40635BFA"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45</w:t>
                  </w:r>
                </w:p>
              </w:tc>
              <w:tc>
                <w:tcPr>
                  <w:tcW w:w="2176" w:type="dxa"/>
                  <w:vAlign w:val="center"/>
                </w:tcPr>
                <w:p w14:paraId="3ECC5206"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42.5</w:t>
                  </w:r>
                </w:p>
              </w:tc>
              <w:tc>
                <w:tcPr>
                  <w:tcW w:w="2196" w:type="dxa"/>
                  <w:vAlign w:val="center"/>
                </w:tcPr>
                <w:p w14:paraId="3F737F9B"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40.2</w:t>
                  </w:r>
                </w:p>
              </w:tc>
            </w:tr>
            <w:tr w:rsidR="00093729" w:rsidRPr="00093729" w14:paraId="1A943D44" w14:textId="77777777" w:rsidTr="00FA433D">
              <w:trPr>
                <w:trHeight w:val="283"/>
                <w:jc w:val="center"/>
              </w:trPr>
              <w:tc>
                <w:tcPr>
                  <w:tcW w:w="917" w:type="dxa"/>
                  <w:vAlign w:val="center"/>
                </w:tcPr>
                <w:p w14:paraId="26F11D00" w14:textId="77777777" w:rsidR="00FA433D" w:rsidRPr="00093729" w:rsidRDefault="00FA433D" w:rsidP="00FA433D">
                  <w:pPr>
                    <w:pStyle w:val="affd"/>
                    <w:numPr>
                      <w:ilvl w:val="0"/>
                      <w:numId w:val="87"/>
                    </w:numPr>
                    <w:spacing w:line="240" w:lineRule="auto"/>
                    <w:rPr>
                      <w:rFonts w:ascii="Times New Roman" w:hAnsi="Times New Roman"/>
                      <w:sz w:val="21"/>
                      <w:szCs w:val="21"/>
                    </w:rPr>
                  </w:pPr>
                </w:p>
              </w:tc>
              <w:tc>
                <w:tcPr>
                  <w:tcW w:w="2688" w:type="dxa"/>
                  <w:vAlign w:val="center"/>
                </w:tcPr>
                <w:p w14:paraId="0AF24984"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50</w:t>
                  </w:r>
                </w:p>
              </w:tc>
              <w:tc>
                <w:tcPr>
                  <w:tcW w:w="2176" w:type="dxa"/>
                  <w:vAlign w:val="center"/>
                </w:tcPr>
                <w:p w14:paraId="0BFB0F7E"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42.8</w:t>
                  </w:r>
                </w:p>
              </w:tc>
              <w:tc>
                <w:tcPr>
                  <w:tcW w:w="2196" w:type="dxa"/>
                  <w:vAlign w:val="center"/>
                </w:tcPr>
                <w:p w14:paraId="398E13A4" w14:textId="77777777" w:rsidR="00FA433D" w:rsidRPr="00093729" w:rsidRDefault="00FA433D" w:rsidP="00FA433D">
                  <w:pPr>
                    <w:pStyle w:val="affd"/>
                    <w:spacing w:line="240" w:lineRule="auto"/>
                    <w:rPr>
                      <w:rFonts w:ascii="Times New Roman" w:hAnsi="Times New Roman"/>
                      <w:sz w:val="21"/>
                      <w:szCs w:val="21"/>
                    </w:rPr>
                  </w:pPr>
                  <w:r w:rsidRPr="00093729">
                    <w:rPr>
                      <w:rFonts w:ascii="Times New Roman" w:hAnsi="Times New Roman"/>
                      <w:sz w:val="21"/>
                      <w:szCs w:val="21"/>
                    </w:rPr>
                    <w:t>40.0</w:t>
                  </w:r>
                </w:p>
              </w:tc>
            </w:tr>
          </w:tbl>
          <w:p w14:paraId="737EB52F" w14:textId="423614BA" w:rsidR="008C16EE" w:rsidRPr="008B0526" w:rsidRDefault="008C16EE" w:rsidP="008C16EE">
            <w:pPr>
              <w:spacing w:line="360" w:lineRule="auto"/>
              <w:ind w:firstLine="482"/>
              <w:rPr>
                <w:rFonts w:eastAsiaTheme="minorEastAsia"/>
                <w:sz w:val="24"/>
              </w:rPr>
            </w:pPr>
            <w:r w:rsidRPr="008B0526">
              <w:rPr>
                <w:rFonts w:eastAsiaTheme="minorEastAsia"/>
                <w:sz w:val="24"/>
              </w:rPr>
              <w:t>2</w:t>
            </w:r>
            <w:r w:rsidRPr="008B0526">
              <w:rPr>
                <w:rFonts w:eastAsiaTheme="minorEastAsia"/>
                <w:sz w:val="24"/>
              </w:rPr>
              <w:t>）</w:t>
            </w:r>
            <w:r w:rsidR="004B1C3E" w:rsidRPr="008B0526">
              <w:rPr>
                <w:rFonts w:eastAsiaTheme="minorEastAsia"/>
                <w:sz w:val="24"/>
              </w:rPr>
              <w:t>11</w:t>
            </w:r>
            <w:r w:rsidRPr="008B0526">
              <w:rPr>
                <w:rFonts w:eastAsiaTheme="minorEastAsia"/>
                <w:sz w:val="24"/>
              </w:rPr>
              <w:t>0kV</w:t>
            </w:r>
            <w:r w:rsidRPr="008B0526">
              <w:rPr>
                <w:rFonts w:eastAsiaTheme="minorEastAsia"/>
                <w:sz w:val="24"/>
              </w:rPr>
              <w:t>同塔双回线路类比监测结果</w:t>
            </w:r>
          </w:p>
          <w:p w14:paraId="5EF9BE43" w14:textId="28B473C2" w:rsidR="008C16EE" w:rsidRPr="008B0526" w:rsidRDefault="004B1C3E" w:rsidP="008C16EE">
            <w:pPr>
              <w:spacing w:line="360" w:lineRule="auto"/>
              <w:ind w:firstLineChars="200" w:firstLine="480"/>
              <w:rPr>
                <w:rFonts w:eastAsiaTheme="minorEastAsia"/>
                <w:sz w:val="24"/>
              </w:rPr>
            </w:pPr>
            <w:r w:rsidRPr="008B0526">
              <w:rPr>
                <w:rFonts w:eastAsiaTheme="minorEastAsia" w:hint="eastAsia"/>
                <w:sz w:val="24"/>
              </w:rPr>
              <w:t>类比输电线路下方距离地面</w:t>
            </w:r>
            <w:r w:rsidRPr="008B0526">
              <w:rPr>
                <w:rFonts w:eastAsiaTheme="minorEastAsia" w:hint="eastAsia"/>
                <w:sz w:val="24"/>
              </w:rPr>
              <w:t>1.5m</w:t>
            </w:r>
            <w:r w:rsidRPr="008B0526">
              <w:rPr>
                <w:rFonts w:eastAsiaTheme="minorEastAsia" w:hint="eastAsia"/>
                <w:sz w:val="24"/>
              </w:rPr>
              <w:t>高处噪声类比监测结果</w:t>
            </w:r>
            <w:r w:rsidR="008C16EE" w:rsidRPr="008B0526">
              <w:rPr>
                <w:rFonts w:eastAsiaTheme="minorEastAsia"/>
                <w:sz w:val="24"/>
              </w:rPr>
              <w:t>见</w:t>
            </w:r>
            <w:r w:rsidR="008C16EE" w:rsidRPr="008B0526">
              <w:rPr>
                <w:rFonts w:eastAsiaTheme="minorEastAsia"/>
                <w:sz w:val="24"/>
              </w:rPr>
              <w:fldChar w:fldCharType="begin"/>
            </w:r>
            <w:r w:rsidR="008C16EE" w:rsidRPr="008B0526">
              <w:rPr>
                <w:rFonts w:eastAsiaTheme="minorEastAsia"/>
                <w:sz w:val="24"/>
              </w:rPr>
              <w:instrText xml:space="preserve"> REF _Ref68009979 \h  \* MERGEFORMAT </w:instrText>
            </w:r>
            <w:r w:rsidR="008C16EE" w:rsidRPr="008B0526">
              <w:rPr>
                <w:rFonts w:eastAsiaTheme="minorEastAsia"/>
                <w:sz w:val="24"/>
              </w:rPr>
            </w:r>
            <w:r w:rsidR="008C16EE" w:rsidRPr="008B0526">
              <w:rPr>
                <w:rFonts w:eastAsiaTheme="minorEastAsia"/>
                <w:sz w:val="24"/>
              </w:rPr>
              <w:fldChar w:fldCharType="separate"/>
            </w:r>
            <w:r w:rsidR="00630B21" w:rsidRPr="008B0526">
              <w:rPr>
                <w:rFonts w:eastAsiaTheme="minorEastAsia"/>
                <w:sz w:val="24"/>
              </w:rPr>
              <w:t>表</w:t>
            </w:r>
            <w:r w:rsidR="00630B21" w:rsidRPr="008B0526">
              <w:rPr>
                <w:rFonts w:eastAsiaTheme="minorEastAsia"/>
                <w:sz w:val="24"/>
              </w:rPr>
              <w:t xml:space="preserve"> 20</w:t>
            </w:r>
            <w:r w:rsidR="008C16EE" w:rsidRPr="008B0526">
              <w:rPr>
                <w:rFonts w:eastAsiaTheme="minorEastAsia"/>
                <w:sz w:val="24"/>
              </w:rPr>
              <w:fldChar w:fldCharType="end"/>
            </w:r>
            <w:r w:rsidR="008C16EE" w:rsidRPr="008B0526">
              <w:rPr>
                <w:rFonts w:eastAsiaTheme="minorEastAsia"/>
                <w:sz w:val="24"/>
              </w:rPr>
              <w:t>。</w:t>
            </w:r>
          </w:p>
          <w:p w14:paraId="2E0509A6" w14:textId="6996C095" w:rsidR="008C16EE" w:rsidRPr="008B0526" w:rsidRDefault="008C16EE" w:rsidP="008C16EE">
            <w:pPr>
              <w:pStyle w:val="a7"/>
              <w:keepNext/>
              <w:rPr>
                <w:rFonts w:ascii="Times New Roman" w:hAnsi="Times New Roman"/>
                <w:b/>
                <w:sz w:val="21"/>
                <w:szCs w:val="21"/>
              </w:rPr>
            </w:pPr>
            <w:bookmarkStart w:id="39" w:name="_Ref68009979"/>
            <w:r w:rsidRPr="008B0526">
              <w:rPr>
                <w:rFonts w:ascii="Times New Roman" w:hAnsi="Times New Roman"/>
                <w:b/>
                <w:sz w:val="21"/>
                <w:szCs w:val="21"/>
              </w:rPr>
              <w:t>表</w:t>
            </w:r>
            <w:r w:rsidRPr="008B0526">
              <w:rPr>
                <w:rFonts w:ascii="Times New Roman" w:hAnsi="Times New Roman"/>
                <w:b/>
                <w:sz w:val="21"/>
                <w:szCs w:val="21"/>
              </w:rPr>
              <w:t xml:space="preserve"> </w:t>
            </w:r>
            <w:r w:rsidRPr="008B0526">
              <w:rPr>
                <w:rFonts w:ascii="Times New Roman" w:hAnsi="Times New Roman"/>
                <w:b/>
                <w:sz w:val="21"/>
                <w:szCs w:val="21"/>
              </w:rPr>
              <w:fldChar w:fldCharType="begin"/>
            </w:r>
            <w:r w:rsidRPr="008B0526">
              <w:rPr>
                <w:rFonts w:ascii="Times New Roman" w:hAnsi="Times New Roman"/>
                <w:b/>
                <w:sz w:val="21"/>
                <w:szCs w:val="21"/>
              </w:rPr>
              <w:instrText xml:space="preserve"> SEQ </w:instrText>
            </w:r>
            <w:r w:rsidRPr="008B0526">
              <w:rPr>
                <w:rFonts w:ascii="Times New Roman" w:hAnsi="Times New Roman"/>
                <w:b/>
                <w:sz w:val="21"/>
                <w:szCs w:val="21"/>
              </w:rPr>
              <w:instrText>表</w:instrText>
            </w:r>
            <w:r w:rsidRPr="008B0526">
              <w:rPr>
                <w:rFonts w:ascii="Times New Roman" w:hAnsi="Times New Roman"/>
                <w:b/>
                <w:sz w:val="21"/>
                <w:szCs w:val="21"/>
              </w:rPr>
              <w:instrText xml:space="preserve"> \* ARABIC </w:instrText>
            </w:r>
            <w:r w:rsidRPr="008B0526">
              <w:rPr>
                <w:rFonts w:ascii="Times New Roman" w:hAnsi="Times New Roman"/>
                <w:b/>
                <w:sz w:val="21"/>
                <w:szCs w:val="21"/>
              </w:rPr>
              <w:fldChar w:fldCharType="separate"/>
            </w:r>
            <w:r w:rsidR="00630B21" w:rsidRPr="008B0526">
              <w:rPr>
                <w:rFonts w:ascii="Times New Roman" w:hAnsi="Times New Roman"/>
                <w:b/>
                <w:noProof/>
                <w:sz w:val="21"/>
                <w:szCs w:val="21"/>
              </w:rPr>
              <w:t>20</w:t>
            </w:r>
            <w:r w:rsidRPr="008B0526">
              <w:rPr>
                <w:rFonts w:ascii="Times New Roman" w:hAnsi="Times New Roman"/>
                <w:b/>
                <w:sz w:val="21"/>
                <w:szCs w:val="21"/>
              </w:rPr>
              <w:fldChar w:fldCharType="end"/>
            </w:r>
            <w:bookmarkEnd w:id="39"/>
            <w:r w:rsidRPr="008B0526">
              <w:rPr>
                <w:rFonts w:ascii="Times New Roman" w:hAnsi="Times New Roman"/>
                <w:b/>
                <w:sz w:val="21"/>
                <w:szCs w:val="21"/>
              </w:rPr>
              <w:t xml:space="preserve">        </w:t>
            </w:r>
            <w:r w:rsidR="004B1C3E" w:rsidRPr="008B0526">
              <w:rPr>
                <w:rFonts w:ascii="Times New Roman" w:hAnsi="Times New Roman" w:hint="eastAsia"/>
                <w:b/>
                <w:sz w:val="21"/>
                <w:szCs w:val="21"/>
              </w:rPr>
              <w:t>110kV</w:t>
            </w:r>
            <w:proofErr w:type="gramStart"/>
            <w:r w:rsidR="004B1C3E" w:rsidRPr="008B0526">
              <w:rPr>
                <w:rFonts w:ascii="Times New Roman" w:hAnsi="Times New Roman" w:hint="eastAsia"/>
                <w:b/>
                <w:sz w:val="21"/>
                <w:szCs w:val="21"/>
              </w:rPr>
              <w:t>学岳线</w:t>
            </w:r>
            <w:proofErr w:type="gramEnd"/>
            <w:r w:rsidR="004B1C3E" w:rsidRPr="008B0526">
              <w:rPr>
                <w:rFonts w:ascii="Times New Roman" w:hAnsi="Times New Roman" w:hint="eastAsia"/>
                <w:b/>
                <w:sz w:val="21"/>
                <w:szCs w:val="21"/>
              </w:rPr>
              <w:t>、</w:t>
            </w:r>
            <w:r w:rsidR="004B1C3E" w:rsidRPr="008B0526">
              <w:rPr>
                <w:rFonts w:ascii="Times New Roman" w:hAnsi="Times New Roman" w:hint="eastAsia"/>
                <w:b/>
                <w:sz w:val="21"/>
                <w:szCs w:val="21"/>
              </w:rPr>
              <w:t>110kV</w:t>
            </w:r>
            <w:proofErr w:type="gramStart"/>
            <w:r w:rsidR="004B1C3E" w:rsidRPr="008B0526">
              <w:rPr>
                <w:rFonts w:ascii="Times New Roman" w:hAnsi="Times New Roman" w:hint="eastAsia"/>
                <w:b/>
                <w:sz w:val="21"/>
                <w:szCs w:val="21"/>
              </w:rPr>
              <w:t>学桃梅</w:t>
            </w:r>
            <w:proofErr w:type="gramEnd"/>
            <w:r w:rsidR="004B1C3E" w:rsidRPr="008B0526">
              <w:rPr>
                <w:rFonts w:ascii="Times New Roman" w:hAnsi="Times New Roman" w:hint="eastAsia"/>
                <w:b/>
                <w:sz w:val="21"/>
                <w:szCs w:val="21"/>
              </w:rPr>
              <w:t>线</w:t>
            </w:r>
            <w:r w:rsidRPr="008B0526">
              <w:rPr>
                <w:rFonts w:ascii="Times New Roman" w:hAnsi="Times New Roman"/>
                <w:b/>
                <w:sz w:val="21"/>
                <w:szCs w:val="21"/>
              </w:rPr>
              <w:t>类比监测结果</w:t>
            </w:r>
            <w:r w:rsidRPr="008B0526">
              <w:rPr>
                <w:rFonts w:ascii="Times New Roman" w:hAnsi="Times New Roman"/>
                <w:sz w:val="21"/>
                <w:szCs w:val="21"/>
              </w:rPr>
              <w:t xml:space="preserve">     </w:t>
            </w:r>
            <w:r w:rsidR="004B1C3E" w:rsidRPr="008B0526">
              <w:rPr>
                <w:rFonts w:ascii="Times New Roman" w:hAnsi="Times New Roman"/>
                <w:sz w:val="21"/>
                <w:szCs w:val="21"/>
              </w:rPr>
              <w:t xml:space="preserve"> </w:t>
            </w:r>
            <w:r w:rsidRPr="008B0526">
              <w:rPr>
                <w:rFonts w:ascii="Times New Roman" w:hAnsi="Times New Roman"/>
                <w:sz w:val="21"/>
                <w:szCs w:val="21"/>
              </w:rPr>
              <w:t xml:space="preserve">      </w:t>
            </w:r>
            <w:r w:rsidRPr="008B0526">
              <w:rPr>
                <w:rFonts w:ascii="Times New Roman" w:hAnsi="Times New Roman"/>
                <w:b/>
                <w:sz w:val="21"/>
                <w:szCs w:val="21"/>
              </w:rPr>
              <w:t>单位：</w:t>
            </w:r>
            <w:r w:rsidRPr="008B0526">
              <w:rPr>
                <w:rFonts w:ascii="Times New Roman" w:hAnsi="Times New Roman"/>
                <w:b/>
                <w:sz w:val="21"/>
                <w:szCs w:val="21"/>
              </w:rPr>
              <w:t>dB(A)</w:t>
            </w:r>
          </w:p>
          <w:tbl>
            <w:tblPr>
              <w:tblW w:w="8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47"/>
              <w:gridCol w:w="3304"/>
              <w:gridCol w:w="1982"/>
              <w:gridCol w:w="2003"/>
            </w:tblGrid>
            <w:tr w:rsidR="004B1C3E" w14:paraId="14E1B410" w14:textId="77777777" w:rsidTr="004B1C3E">
              <w:trPr>
                <w:trHeight w:val="283"/>
                <w:jc w:val="center"/>
              </w:trPr>
              <w:tc>
                <w:tcPr>
                  <w:tcW w:w="947" w:type="dxa"/>
                  <w:vMerge w:val="restart"/>
                  <w:vAlign w:val="center"/>
                </w:tcPr>
                <w:p w14:paraId="198CDE1D" w14:textId="77777777" w:rsidR="004B1C3E" w:rsidRDefault="004B1C3E" w:rsidP="004B1C3E">
                  <w:pPr>
                    <w:pStyle w:val="affd"/>
                    <w:spacing w:line="240" w:lineRule="auto"/>
                    <w:rPr>
                      <w:rFonts w:ascii="Times New Roman" w:hAnsi="Times New Roman"/>
                      <w:b/>
                      <w:sz w:val="21"/>
                      <w:szCs w:val="21"/>
                    </w:rPr>
                  </w:pPr>
                  <w:r>
                    <w:rPr>
                      <w:rFonts w:ascii="Times New Roman" w:hAnsi="Times New Roman"/>
                      <w:b/>
                      <w:sz w:val="21"/>
                      <w:szCs w:val="21"/>
                    </w:rPr>
                    <w:t>序号</w:t>
                  </w:r>
                </w:p>
              </w:tc>
              <w:tc>
                <w:tcPr>
                  <w:tcW w:w="3304" w:type="dxa"/>
                  <w:vMerge w:val="restart"/>
                  <w:vAlign w:val="center"/>
                </w:tcPr>
                <w:p w14:paraId="4C31AF77" w14:textId="77777777" w:rsidR="004B1C3E" w:rsidRDefault="004B1C3E" w:rsidP="004B1C3E">
                  <w:pPr>
                    <w:pStyle w:val="affd"/>
                    <w:spacing w:line="240" w:lineRule="auto"/>
                    <w:rPr>
                      <w:rFonts w:ascii="Times New Roman" w:hAnsi="Times New Roman"/>
                      <w:b/>
                      <w:sz w:val="21"/>
                      <w:szCs w:val="21"/>
                    </w:rPr>
                  </w:pPr>
                  <w:r>
                    <w:rPr>
                      <w:rFonts w:ascii="Times New Roman" w:hAnsi="Times New Roman"/>
                      <w:b/>
                      <w:sz w:val="21"/>
                      <w:szCs w:val="21"/>
                    </w:rPr>
                    <w:t>距线路中心线的垂直投影距离（</w:t>
                  </w:r>
                  <w:r>
                    <w:rPr>
                      <w:rFonts w:ascii="Times New Roman" w:hAnsi="Times New Roman"/>
                      <w:b/>
                      <w:sz w:val="21"/>
                      <w:szCs w:val="21"/>
                    </w:rPr>
                    <w:t>m</w:t>
                  </w:r>
                  <w:r>
                    <w:rPr>
                      <w:rFonts w:ascii="Times New Roman" w:hAnsi="Times New Roman"/>
                      <w:b/>
                      <w:sz w:val="21"/>
                      <w:szCs w:val="21"/>
                    </w:rPr>
                    <w:t>）</w:t>
                  </w:r>
                </w:p>
              </w:tc>
              <w:tc>
                <w:tcPr>
                  <w:tcW w:w="3985" w:type="dxa"/>
                  <w:gridSpan w:val="2"/>
                  <w:vAlign w:val="center"/>
                </w:tcPr>
                <w:p w14:paraId="29253EA9" w14:textId="77777777" w:rsidR="004B1C3E" w:rsidRDefault="004B1C3E" w:rsidP="004B1C3E">
                  <w:pPr>
                    <w:pStyle w:val="affd"/>
                    <w:tabs>
                      <w:tab w:val="left" w:pos="560"/>
                    </w:tabs>
                    <w:spacing w:line="240" w:lineRule="auto"/>
                    <w:rPr>
                      <w:rFonts w:ascii="Times New Roman" w:hAnsi="Times New Roman"/>
                      <w:b/>
                      <w:sz w:val="21"/>
                      <w:szCs w:val="21"/>
                    </w:rPr>
                  </w:pPr>
                  <w:r>
                    <w:rPr>
                      <w:rFonts w:ascii="Times New Roman" w:hAnsi="Times New Roman"/>
                      <w:b/>
                      <w:sz w:val="21"/>
                      <w:szCs w:val="21"/>
                    </w:rPr>
                    <w:t>监测结果</w:t>
                  </w:r>
                </w:p>
              </w:tc>
            </w:tr>
            <w:tr w:rsidR="004B1C3E" w14:paraId="1D1EB365" w14:textId="77777777" w:rsidTr="004B1C3E">
              <w:trPr>
                <w:trHeight w:val="283"/>
                <w:jc w:val="center"/>
              </w:trPr>
              <w:tc>
                <w:tcPr>
                  <w:tcW w:w="947" w:type="dxa"/>
                  <w:vMerge/>
                  <w:vAlign w:val="center"/>
                </w:tcPr>
                <w:p w14:paraId="31C5750C" w14:textId="77777777" w:rsidR="004B1C3E" w:rsidRDefault="004B1C3E" w:rsidP="004B1C3E">
                  <w:pPr>
                    <w:pStyle w:val="affd"/>
                    <w:spacing w:line="240" w:lineRule="auto"/>
                    <w:rPr>
                      <w:rFonts w:ascii="Times New Roman" w:hAnsi="Times New Roman"/>
                      <w:b/>
                      <w:sz w:val="21"/>
                      <w:szCs w:val="21"/>
                    </w:rPr>
                  </w:pPr>
                </w:p>
              </w:tc>
              <w:tc>
                <w:tcPr>
                  <w:tcW w:w="3304" w:type="dxa"/>
                  <w:vMerge/>
                  <w:vAlign w:val="center"/>
                </w:tcPr>
                <w:p w14:paraId="7F281FC7" w14:textId="77777777" w:rsidR="004B1C3E" w:rsidRDefault="004B1C3E" w:rsidP="004B1C3E">
                  <w:pPr>
                    <w:pStyle w:val="affd"/>
                    <w:spacing w:line="240" w:lineRule="auto"/>
                    <w:rPr>
                      <w:rFonts w:ascii="Times New Roman" w:hAnsi="Times New Roman"/>
                      <w:b/>
                      <w:sz w:val="21"/>
                      <w:szCs w:val="21"/>
                    </w:rPr>
                  </w:pPr>
                </w:p>
              </w:tc>
              <w:tc>
                <w:tcPr>
                  <w:tcW w:w="1982" w:type="dxa"/>
                  <w:vAlign w:val="center"/>
                </w:tcPr>
                <w:p w14:paraId="41580E01" w14:textId="77777777" w:rsidR="004B1C3E" w:rsidRDefault="004B1C3E" w:rsidP="004B1C3E">
                  <w:pPr>
                    <w:pStyle w:val="affd"/>
                    <w:spacing w:line="240" w:lineRule="auto"/>
                    <w:rPr>
                      <w:rFonts w:ascii="Times New Roman" w:hAnsi="Times New Roman"/>
                      <w:b/>
                      <w:sz w:val="21"/>
                      <w:szCs w:val="21"/>
                    </w:rPr>
                  </w:pPr>
                  <w:r>
                    <w:rPr>
                      <w:rFonts w:ascii="Times New Roman" w:hAnsi="Times New Roman"/>
                      <w:b/>
                      <w:sz w:val="21"/>
                      <w:szCs w:val="21"/>
                    </w:rPr>
                    <w:t>昼间</w:t>
                  </w:r>
                </w:p>
              </w:tc>
              <w:tc>
                <w:tcPr>
                  <w:tcW w:w="2003" w:type="dxa"/>
                  <w:vAlign w:val="center"/>
                </w:tcPr>
                <w:p w14:paraId="6A1E07D0" w14:textId="77777777" w:rsidR="004B1C3E" w:rsidRDefault="004B1C3E" w:rsidP="004B1C3E">
                  <w:pPr>
                    <w:pStyle w:val="affd"/>
                    <w:spacing w:line="240" w:lineRule="auto"/>
                    <w:rPr>
                      <w:rFonts w:ascii="Times New Roman" w:hAnsi="Times New Roman"/>
                      <w:b/>
                      <w:sz w:val="21"/>
                      <w:szCs w:val="21"/>
                    </w:rPr>
                  </w:pPr>
                  <w:r>
                    <w:rPr>
                      <w:rFonts w:ascii="Times New Roman" w:hAnsi="Times New Roman"/>
                      <w:b/>
                      <w:sz w:val="21"/>
                      <w:szCs w:val="21"/>
                    </w:rPr>
                    <w:t>夜间</w:t>
                  </w:r>
                </w:p>
              </w:tc>
            </w:tr>
            <w:tr w:rsidR="004B1C3E" w14:paraId="244155AC" w14:textId="77777777" w:rsidTr="004B1C3E">
              <w:trPr>
                <w:trHeight w:val="283"/>
                <w:jc w:val="center"/>
              </w:trPr>
              <w:tc>
                <w:tcPr>
                  <w:tcW w:w="947" w:type="dxa"/>
                  <w:vAlign w:val="center"/>
                </w:tcPr>
                <w:p w14:paraId="3DD4F4B2"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2DBC23B0"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0</w:t>
                  </w:r>
                </w:p>
              </w:tc>
              <w:tc>
                <w:tcPr>
                  <w:tcW w:w="1982" w:type="dxa"/>
                  <w:vAlign w:val="center"/>
                </w:tcPr>
                <w:p w14:paraId="25B1D44E"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51.3</w:t>
                  </w:r>
                </w:p>
              </w:tc>
              <w:tc>
                <w:tcPr>
                  <w:tcW w:w="2003" w:type="dxa"/>
                  <w:vAlign w:val="center"/>
                </w:tcPr>
                <w:p w14:paraId="322A851C"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43.5</w:t>
                  </w:r>
                </w:p>
              </w:tc>
            </w:tr>
            <w:tr w:rsidR="004B1C3E" w14:paraId="205811D8" w14:textId="77777777" w:rsidTr="004B1C3E">
              <w:trPr>
                <w:trHeight w:val="283"/>
                <w:jc w:val="center"/>
              </w:trPr>
              <w:tc>
                <w:tcPr>
                  <w:tcW w:w="947" w:type="dxa"/>
                  <w:vAlign w:val="center"/>
                </w:tcPr>
                <w:p w14:paraId="79805A6F"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4C1A41F2"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边导线下</w:t>
                  </w:r>
                </w:p>
              </w:tc>
              <w:tc>
                <w:tcPr>
                  <w:tcW w:w="1982" w:type="dxa"/>
                  <w:vAlign w:val="center"/>
                </w:tcPr>
                <w:p w14:paraId="2660B0DD"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51.0</w:t>
                  </w:r>
                </w:p>
              </w:tc>
              <w:tc>
                <w:tcPr>
                  <w:tcW w:w="2003" w:type="dxa"/>
                  <w:vAlign w:val="center"/>
                </w:tcPr>
                <w:p w14:paraId="666DE0DB"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43.2</w:t>
                  </w:r>
                </w:p>
              </w:tc>
            </w:tr>
            <w:tr w:rsidR="004B1C3E" w14:paraId="5D324E47" w14:textId="77777777" w:rsidTr="004B1C3E">
              <w:trPr>
                <w:trHeight w:val="283"/>
                <w:jc w:val="center"/>
              </w:trPr>
              <w:tc>
                <w:tcPr>
                  <w:tcW w:w="947" w:type="dxa"/>
                  <w:vAlign w:val="center"/>
                </w:tcPr>
                <w:p w14:paraId="6DB14E9A"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4621608F"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w:t>
                  </w:r>
                </w:p>
              </w:tc>
              <w:tc>
                <w:tcPr>
                  <w:tcW w:w="1982" w:type="dxa"/>
                  <w:vAlign w:val="center"/>
                </w:tcPr>
                <w:p w14:paraId="0982161C"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51.8</w:t>
                  </w:r>
                </w:p>
              </w:tc>
              <w:tc>
                <w:tcPr>
                  <w:tcW w:w="2003" w:type="dxa"/>
                  <w:vAlign w:val="center"/>
                </w:tcPr>
                <w:p w14:paraId="5E96E093"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43.7</w:t>
                  </w:r>
                </w:p>
              </w:tc>
            </w:tr>
            <w:tr w:rsidR="004B1C3E" w14:paraId="46BAA6E3" w14:textId="77777777" w:rsidTr="004B1C3E">
              <w:trPr>
                <w:trHeight w:val="283"/>
                <w:jc w:val="center"/>
              </w:trPr>
              <w:tc>
                <w:tcPr>
                  <w:tcW w:w="947" w:type="dxa"/>
                  <w:vAlign w:val="center"/>
                </w:tcPr>
                <w:p w14:paraId="6DF1E2B1"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73928587"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10</w:t>
                  </w:r>
                </w:p>
              </w:tc>
              <w:tc>
                <w:tcPr>
                  <w:tcW w:w="1982" w:type="dxa"/>
                  <w:vAlign w:val="center"/>
                </w:tcPr>
                <w:p w14:paraId="5719752B"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50.9</w:t>
                  </w:r>
                </w:p>
              </w:tc>
              <w:tc>
                <w:tcPr>
                  <w:tcW w:w="2003" w:type="dxa"/>
                  <w:vAlign w:val="center"/>
                </w:tcPr>
                <w:p w14:paraId="06B0C678"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43.0</w:t>
                  </w:r>
                </w:p>
              </w:tc>
            </w:tr>
            <w:tr w:rsidR="004B1C3E" w14:paraId="45C20F90" w14:textId="77777777" w:rsidTr="004B1C3E">
              <w:trPr>
                <w:trHeight w:val="283"/>
                <w:jc w:val="center"/>
              </w:trPr>
              <w:tc>
                <w:tcPr>
                  <w:tcW w:w="947" w:type="dxa"/>
                  <w:vAlign w:val="center"/>
                </w:tcPr>
                <w:p w14:paraId="01A11C46"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1CC659B0"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15</w:t>
                  </w:r>
                </w:p>
              </w:tc>
              <w:tc>
                <w:tcPr>
                  <w:tcW w:w="1982" w:type="dxa"/>
                  <w:vAlign w:val="center"/>
                </w:tcPr>
                <w:p w14:paraId="006B6785"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51.6</w:t>
                  </w:r>
                </w:p>
              </w:tc>
              <w:tc>
                <w:tcPr>
                  <w:tcW w:w="2003" w:type="dxa"/>
                  <w:vAlign w:val="center"/>
                </w:tcPr>
                <w:p w14:paraId="336F093C"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42.9</w:t>
                  </w:r>
                </w:p>
              </w:tc>
            </w:tr>
            <w:tr w:rsidR="004B1C3E" w14:paraId="789EB3DF" w14:textId="77777777" w:rsidTr="004B1C3E">
              <w:trPr>
                <w:trHeight w:val="283"/>
                <w:jc w:val="center"/>
              </w:trPr>
              <w:tc>
                <w:tcPr>
                  <w:tcW w:w="947" w:type="dxa"/>
                  <w:vAlign w:val="center"/>
                </w:tcPr>
                <w:p w14:paraId="40DBDCF5"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4DB86E15"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20</w:t>
                  </w:r>
                </w:p>
              </w:tc>
              <w:tc>
                <w:tcPr>
                  <w:tcW w:w="1982" w:type="dxa"/>
                  <w:vAlign w:val="center"/>
                </w:tcPr>
                <w:p w14:paraId="3763F59E"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51.7</w:t>
                  </w:r>
                </w:p>
              </w:tc>
              <w:tc>
                <w:tcPr>
                  <w:tcW w:w="2003" w:type="dxa"/>
                  <w:vAlign w:val="center"/>
                </w:tcPr>
                <w:p w14:paraId="10D28E03"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43.4</w:t>
                  </w:r>
                </w:p>
              </w:tc>
            </w:tr>
            <w:tr w:rsidR="004B1C3E" w14:paraId="3CE1BC8B" w14:textId="77777777" w:rsidTr="004B1C3E">
              <w:trPr>
                <w:trHeight w:val="283"/>
                <w:jc w:val="center"/>
              </w:trPr>
              <w:tc>
                <w:tcPr>
                  <w:tcW w:w="947" w:type="dxa"/>
                  <w:vAlign w:val="center"/>
                </w:tcPr>
                <w:p w14:paraId="7B676759"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48F4AC8E"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25</w:t>
                  </w:r>
                </w:p>
              </w:tc>
              <w:tc>
                <w:tcPr>
                  <w:tcW w:w="1982" w:type="dxa"/>
                  <w:vAlign w:val="center"/>
                </w:tcPr>
                <w:p w14:paraId="6D8C9ABA"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52.1</w:t>
                  </w:r>
                </w:p>
              </w:tc>
              <w:tc>
                <w:tcPr>
                  <w:tcW w:w="2003" w:type="dxa"/>
                  <w:vAlign w:val="center"/>
                </w:tcPr>
                <w:p w14:paraId="4618B4ED"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42.9</w:t>
                  </w:r>
                </w:p>
              </w:tc>
            </w:tr>
            <w:tr w:rsidR="004B1C3E" w14:paraId="6925EEED" w14:textId="77777777" w:rsidTr="004B1C3E">
              <w:trPr>
                <w:trHeight w:val="283"/>
                <w:jc w:val="center"/>
              </w:trPr>
              <w:tc>
                <w:tcPr>
                  <w:tcW w:w="947" w:type="dxa"/>
                  <w:vAlign w:val="center"/>
                </w:tcPr>
                <w:p w14:paraId="3B0AEF2C"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2D863A2F"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30</w:t>
                  </w:r>
                </w:p>
              </w:tc>
              <w:tc>
                <w:tcPr>
                  <w:tcW w:w="1982" w:type="dxa"/>
                  <w:vAlign w:val="center"/>
                </w:tcPr>
                <w:p w14:paraId="1172F6B1"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51.8</w:t>
                  </w:r>
                </w:p>
              </w:tc>
              <w:tc>
                <w:tcPr>
                  <w:tcW w:w="2003" w:type="dxa"/>
                  <w:vAlign w:val="center"/>
                </w:tcPr>
                <w:p w14:paraId="026EA112"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43.5</w:t>
                  </w:r>
                </w:p>
              </w:tc>
            </w:tr>
            <w:tr w:rsidR="004B1C3E" w14:paraId="332C35F9" w14:textId="77777777" w:rsidTr="004B1C3E">
              <w:trPr>
                <w:trHeight w:val="283"/>
                <w:jc w:val="center"/>
              </w:trPr>
              <w:tc>
                <w:tcPr>
                  <w:tcW w:w="947" w:type="dxa"/>
                  <w:vAlign w:val="center"/>
                </w:tcPr>
                <w:p w14:paraId="6F4BED90"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4EE59AA2"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35</w:t>
                  </w:r>
                </w:p>
              </w:tc>
              <w:tc>
                <w:tcPr>
                  <w:tcW w:w="1982" w:type="dxa"/>
                  <w:vAlign w:val="center"/>
                </w:tcPr>
                <w:p w14:paraId="596A134A"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51.4</w:t>
                  </w:r>
                </w:p>
              </w:tc>
              <w:tc>
                <w:tcPr>
                  <w:tcW w:w="2003" w:type="dxa"/>
                  <w:vAlign w:val="center"/>
                </w:tcPr>
                <w:p w14:paraId="5572E0F0"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43.3</w:t>
                  </w:r>
                </w:p>
              </w:tc>
            </w:tr>
            <w:tr w:rsidR="004B1C3E" w14:paraId="7565BC62" w14:textId="77777777" w:rsidTr="004B1C3E">
              <w:trPr>
                <w:trHeight w:val="283"/>
                <w:jc w:val="center"/>
              </w:trPr>
              <w:tc>
                <w:tcPr>
                  <w:tcW w:w="947" w:type="dxa"/>
                  <w:vAlign w:val="center"/>
                </w:tcPr>
                <w:p w14:paraId="421F62AE"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49198327"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40</w:t>
                  </w:r>
                </w:p>
              </w:tc>
              <w:tc>
                <w:tcPr>
                  <w:tcW w:w="1982" w:type="dxa"/>
                  <w:vAlign w:val="center"/>
                </w:tcPr>
                <w:p w14:paraId="72C9561E"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51.2</w:t>
                  </w:r>
                </w:p>
              </w:tc>
              <w:tc>
                <w:tcPr>
                  <w:tcW w:w="2003" w:type="dxa"/>
                  <w:vAlign w:val="center"/>
                </w:tcPr>
                <w:p w14:paraId="30F9ACC5"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43.1</w:t>
                  </w:r>
                </w:p>
              </w:tc>
            </w:tr>
            <w:tr w:rsidR="004B1C3E" w14:paraId="4D184105" w14:textId="77777777" w:rsidTr="004B1C3E">
              <w:trPr>
                <w:trHeight w:val="283"/>
                <w:jc w:val="center"/>
              </w:trPr>
              <w:tc>
                <w:tcPr>
                  <w:tcW w:w="947" w:type="dxa"/>
                  <w:vAlign w:val="center"/>
                </w:tcPr>
                <w:p w14:paraId="5AF8EBFE"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1A825ACC"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45</w:t>
                  </w:r>
                </w:p>
              </w:tc>
              <w:tc>
                <w:tcPr>
                  <w:tcW w:w="1982" w:type="dxa"/>
                  <w:vAlign w:val="center"/>
                </w:tcPr>
                <w:p w14:paraId="15E210B0"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51.5</w:t>
                  </w:r>
                </w:p>
              </w:tc>
              <w:tc>
                <w:tcPr>
                  <w:tcW w:w="2003" w:type="dxa"/>
                  <w:vAlign w:val="center"/>
                </w:tcPr>
                <w:p w14:paraId="1CA6FBD8"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43.6</w:t>
                  </w:r>
                </w:p>
              </w:tc>
            </w:tr>
            <w:tr w:rsidR="004B1C3E" w14:paraId="6B640FF3" w14:textId="77777777" w:rsidTr="004B1C3E">
              <w:trPr>
                <w:trHeight w:val="283"/>
                <w:jc w:val="center"/>
              </w:trPr>
              <w:tc>
                <w:tcPr>
                  <w:tcW w:w="947" w:type="dxa"/>
                  <w:vAlign w:val="center"/>
                </w:tcPr>
                <w:p w14:paraId="36833575" w14:textId="77777777" w:rsidR="004B1C3E" w:rsidRDefault="004B1C3E" w:rsidP="004B1C3E">
                  <w:pPr>
                    <w:pStyle w:val="affd"/>
                    <w:numPr>
                      <w:ilvl w:val="0"/>
                      <w:numId w:val="88"/>
                    </w:numPr>
                    <w:spacing w:line="240" w:lineRule="auto"/>
                    <w:rPr>
                      <w:rFonts w:ascii="Times New Roman" w:hAnsi="Times New Roman"/>
                      <w:sz w:val="21"/>
                      <w:szCs w:val="21"/>
                    </w:rPr>
                  </w:pPr>
                </w:p>
              </w:tc>
              <w:tc>
                <w:tcPr>
                  <w:tcW w:w="3304" w:type="dxa"/>
                  <w:vAlign w:val="center"/>
                </w:tcPr>
                <w:p w14:paraId="62A69EC5"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50</w:t>
                  </w:r>
                </w:p>
              </w:tc>
              <w:tc>
                <w:tcPr>
                  <w:tcW w:w="1982" w:type="dxa"/>
                  <w:vAlign w:val="center"/>
                </w:tcPr>
                <w:p w14:paraId="2D25E088"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51.7</w:t>
                  </w:r>
                </w:p>
              </w:tc>
              <w:tc>
                <w:tcPr>
                  <w:tcW w:w="2003" w:type="dxa"/>
                  <w:vAlign w:val="center"/>
                </w:tcPr>
                <w:p w14:paraId="212389A4" w14:textId="77777777" w:rsidR="004B1C3E" w:rsidRDefault="004B1C3E" w:rsidP="004B1C3E">
                  <w:pPr>
                    <w:pStyle w:val="affd"/>
                    <w:spacing w:line="240" w:lineRule="auto"/>
                    <w:rPr>
                      <w:rFonts w:ascii="Times New Roman" w:hAnsi="Times New Roman"/>
                      <w:sz w:val="21"/>
                      <w:szCs w:val="21"/>
                    </w:rPr>
                  </w:pPr>
                  <w:r>
                    <w:rPr>
                      <w:rFonts w:ascii="Times New Roman" w:hAnsi="Times New Roman"/>
                      <w:sz w:val="21"/>
                      <w:szCs w:val="21"/>
                    </w:rPr>
                    <w:t>43.5</w:t>
                  </w:r>
                </w:p>
              </w:tc>
            </w:tr>
          </w:tbl>
          <w:p w14:paraId="4A5AF4F0" w14:textId="2FC5FF6F" w:rsidR="008C16EE" w:rsidRPr="004B1C3E" w:rsidRDefault="001B088E" w:rsidP="001B088E">
            <w:pPr>
              <w:pStyle w:val="zw0"/>
              <w:spacing w:before="48"/>
            </w:pPr>
            <w:r w:rsidRPr="004B1C3E">
              <w:rPr>
                <w:rFonts w:hint="eastAsia"/>
              </w:rPr>
              <w:t>（</w:t>
            </w:r>
            <w:r w:rsidR="00C55EDA">
              <w:rPr>
                <w:rFonts w:hint="eastAsia"/>
              </w:rPr>
              <w:t>9</w:t>
            </w:r>
            <w:r w:rsidRPr="004B1C3E">
              <w:rPr>
                <w:rFonts w:hint="eastAsia"/>
              </w:rPr>
              <w:t>）</w:t>
            </w:r>
            <w:r w:rsidR="008C16EE" w:rsidRPr="004B1C3E">
              <w:rPr>
                <w:rFonts w:hint="eastAsia"/>
              </w:rPr>
              <w:t>输电线路声环境影响评价</w:t>
            </w:r>
          </w:p>
          <w:p w14:paraId="5FE19875" w14:textId="77777777" w:rsidR="004B1C3E" w:rsidRPr="004B1C3E" w:rsidRDefault="004B1C3E" w:rsidP="004B1C3E">
            <w:pPr>
              <w:pStyle w:val="zw0"/>
              <w:spacing w:before="48"/>
            </w:pPr>
            <w:r w:rsidRPr="004B1C3E">
              <w:rPr>
                <w:rFonts w:hint="eastAsia"/>
              </w:rPr>
              <w:t>由类比监测结果可知，运行状态下</w:t>
            </w:r>
            <w:r w:rsidRPr="004B1C3E">
              <w:rPr>
                <w:rFonts w:hint="eastAsia"/>
              </w:rPr>
              <w:t>110kV</w:t>
            </w:r>
            <w:proofErr w:type="gramStart"/>
            <w:r w:rsidRPr="004B1C3E">
              <w:rPr>
                <w:rFonts w:hint="eastAsia"/>
              </w:rPr>
              <w:t>单回线路</w:t>
            </w:r>
            <w:proofErr w:type="gramEnd"/>
            <w:r w:rsidRPr="004B1C3E">
              <w:rPr>
                <w:rFonts w:hint="eastAsia"/>
              </w:rPr>
              <w:t>、</w:t>
            </w:r>
            <w:r w:rsidRPr="004B1C3E">
              <w:rPr>
                <w:rFonts w:hint="eastAsia"/>
              </w:rPr>
              <w:t>110kV</w:t>
            </w:r>
            <w:r w:rsidRPr="004B1C3E">
              <w:rPr>
                <w:rFonts w:hint="eastAsia"/>
              </w:rPr>
              <w:t>同塔双回线路周边测点</w:t>
            </w:r>
            <w:r w:rsidRPr="004B1C3E">
              <w:rPr>
                <w:rFonts w:hint="eastAsia"/>
              </w:rPr>
              <w:t>A</w:t>
            </w:r>
            <w:r w:rsidRPr="004B1C3E">
              <w:rPr>
                <w:rFonts w:hint="eastAsia"/>
              </w:rPr>
              <w:t>声级没有表现出明显的随距离增大而减小的正常声传播趋势，表明</w:t>
            </w:r>
            <w:r w:rsidRPr="004B1C3E">
              <w:rPr>
                <w:rFonts w:hint="eastAsia"/>
              </w:rPr>
              <w:t>110kV</w:t>
            </w:r>
            <w:r w:rsidRPr="004B1C3E">
              <w:rPr>
                <w:rFonts w:hint="eastAsia"/>
              </w:rPr>
              <w:t>输电线路电晕噪声对声环境的影响很小，各测点噪声基本为环境背景噪声；线路</w:t>
            </w:r>
            <w:proofErr w:type="gramStart"/>
            <w:r w:rsidRPr="004B1C3E">
              <w:rPr>
                <w:rFonts w:hint="eastAsia"/>
              </w:rPr>
              <w:t>弧</w:t>
            </w:r>
            <w:proofErr w:type="gramEnd"/>
            <w:r w:rsidRPr="004B1C3E">
              <w:rPr>
                <w:rFonts w:hint="eastAsia"/>
              </w:rPr>
              <w:t>垂下方离地面</w:t>
            </w:r>
            <w:r w:rsidRPr="004B1C3E">
              <w:rPr>
                <w:rFonts w:hint="eastAsia"/>
              </w:rPr>
              <w:t>1.5m</w:t>
            </w:r>
            <w:r w:rsidRPr="004B1C3E">
              <w:rPr>
                <w:rFonts w:hint="eastAsia"/>
              </w:rPr>
              <w:t>高度处的噪声均满足《声环境质量标准》</w:t>
            </w:r>
            <w:r w:rsidRPr="004B1C3E">
              <w:rPr>
                <w:rFonts w:hint="eastAsia"/>
              </w:rPr>
              <w:t>(GB3096-2008)</w:t>
            </w:r>
            <w:r w:rsidRPr="004B1C3E">
              <w:rPr>
                <w:rFonts w:hint="eastAsia"/>
              </w:rPr>
              <w:t>中</w:t>
            </w:r>
            <w:r w:rsidRPr="004B1C3E">
              <w:rPr>
                <w:rFonts w:hint="eastAsia"/>
              </w:rPr>
              <w:t>1</w:t>
            </w:r>
            <w:r w:rsidRPr="004B1C3E">
              <w:rPr>
                <w:rFonts w:hint="eastAsia"/>
              </w:rPr>
              <w:t>类标准（昼间</w:t>
            </w:r>
            <w:r w:rsidRPr="004B1C3E">
              <w:rPr>
                <w:rFonts w:hint="eastAsia"/>
              </w:rPr>
              <w:t>55dB(A)</w:t>
            </w:r>
            <w:r w:rsidRPr="004B1C3E">
              <w:rPr>
                <w:rFonts w:hint="eastAsia"/>
              </w:rPr>
              <w:t>、夜间</w:t>
            </w:r>
            <w:r w:rsidRPr="004B1C3E">
              <w:rPr>
                <w:rFonts w:hint="eastAsia"/>
              </w:rPr>
              <w:t>45dB(A)</w:t>
            </w:r>
            <w:r w:rsidRPr="004B1C3E">
              <w:rPr>
                <w:rFonts w:hint="eastAsia"/>
              </w:rPr>
              <w:t>）。</w:t>
            </w:r>
          </w:p>
          <w:p w14:paraId="5354FF56" w14:textId="6CA2B371" w:rsidR="008C16EE" w:rsidRPr="00630B21" w:rsidRDefault="004B1C3E" w:rsidP="004B1C3E">
            <w:pPr>
              <w:pStyle w:val="zw0"/>
            </w:pPr>
            <w:r w:rsidRPr="00630B21">
              <w:rPr>
                <w:rFonts w:hint="eastAsia"/>
              </w:rPr>
              <w:t>通过上述类比监测可以预测，本工程线路投运后</w:t>
            </w:r>
            <w:proofErr w:type="gramStart"/>
            <w:r w:rsidRPr="00630B21">
              <w:rPr>
                <w:rFonts w:hint="eastAsia"/>
              </w:rPr>
              <w:t>沿线声</w:t>
            </w:r>
            <w:proofErr w:type="gramEnd"/>
            <w:r w:rsidRPr="00630B21">
              <w:rPr>
                <w:rFonts w:hint="eastAsia"/>
              </w:rPr>
              <w:t>环境敏感</w:t>
            </w:r>
            <w:proofErr w:type="gramStart"/>
            <w:r w:rsidRPr="00630B21">
              <w:rPr>
                <w:rFonts w:hint="eastAsia"/>
              </w:rPr>
              <w:t>目标处声环境</w:t>
            </w:r>
            <w:proofErr w:type="gramEnd"/>
            <w:r w:rsidRPr="00630B21">
              <w:rPr>
                <w:rFonts w:hint="eastAsia"/>
              </w:rPr>
              <w:t>可基本维持建设前水平，满足《声环境质量标准》（</w:t>
            </w:r>
            <w:r w:rsidRPr="00630B21">
              <w:rPr>
                <w:rFonts w:hint="eastAsia"/>
              </w:rPr>
              <w:t>GB 3096-2008</w:t>
            </w:r>
            <w:r w:rsidRPr="00630B21">
              <w:rPr>
                <w:rFonts w:hint="eastAsia"/>
              </w:rPr>
              <w:t>）中</w:t>
            </w:r>
            <w:r w:rsidRPr="00630B21">
              <w:rPr>
                <w:rFonts w:hint="eastAsia"/>
              </w:rPr>
              <w:t>1</w:t>
            </w:r>
            <w:r w:rsidRPr="00630B21">
              <w:rPr>
                <w:rFonts w:hint="eastAsia"/>
              </w:rPr>
              <w:t>类标准要求</w:t>
            </w:r>
            <w:r w:rsidR="008C16EE" w:rsidRPr="00630B21">
              <w:rPr>
                <w:rFonts w:eastAsiaTheme="minorEastAsia" w:hint="eastAsia"/>
              </w:rPr>
              <w:t>。</w:t>
            </w:r>
          </w:p>
          <w:p w14:paraId="275EE280" w14:textId="7E77FCF5" w:rsidR="00DE3C51" w:rsidRPr="00630B21" w:rsidRDefault="009D37D3" w:rsidP="005B62C7">
            <w:pPr>
              <w:pStyle w:val="affffe"/>
              <w:numPr>
                <w:ilvl w:val="0"/>
                <w:numId w:val="42"/>
              </w:numPr>
              <w:tabs>
                <w:tab w:val="left" w:pos="720"/>
              </w:tabs>
              <w:adjustRightInd w:val="0"/>
              <w:snapToGrid w:val="0"/>
              <w:spacing w:line="360" w:lineRule="auto"/>
              <w:ind w:firstLineChars="0"/>
              <w:jc w:val="left"/>
              <w:outlineLvl w:val="2"/>
              <w:rPr>
                <w:rFonts w:eastAsia="楷体_GB2312"/>
                <w:b/>
                <w:bCs/>
                <w:sz w:val="24"/>
              </w:rPr>
            </w:pPr>
            <w:r w:rsidRPr="00630B21">
              <w:rPr>
                <w:rFonts w:eastAsia="楷体_GB2312" w:hint="eastAsia"/>
                <w:b/>
                <w:bCs/>
                <w:sz w:val="24"/>
              </w:rPr>
              <w:t>运营期</w:t>
            </w:r>
            <w:r w:rsidR="00DE3C51" w:rsidRPr="00630B21">
              <w:rPr>
                <w:rFonts w:eastAsia="楷体_GB2312" w:hint="eastAsia"/>
                <w:b/>
                <w:bCs/>
                <w:sz w:val="24"/>
              </w:rPr>
              <w:t>固体废弃物影响分析</w:t>
            </w:r>
          </w:p>
          <w:p w14:paraId="6453570F" w14:textId="620F3DF9" w:rsidR="006B0633" w:rsidRPr="00630B21" w:rsidRDefault="008C16EE" w:rsidP="005979B9">
            <w:pPr>
              <w:pStyle w:val="zw0"/>
            </w:pPr>
            <w:r w:rsidRPr="00630B21">
              <w:rPr>
                <w:rFonts w:hint="eastAsia"/>
              </w:rPr>
              <w:t>输电线路</w:t>
            </w:r>
            <w:r w:rsidR="009D37D3" w:rsidRPr="00630B21">
              <w:rPr>
                <w:rFonts w:hint="eastAsia"/>
              </w:rPr>
              <w:t>运营期</w:t>
            </w:r>
            <w:r w:rsidRPr="00630B21">
              <w:rPr>
                <w:rFonts w:hint="eastAsia"/>
              </w:rPr>
              <w:t>间无固体废弃物产生，不会对附近环境产生影响。</w:t>
            </w:r>
          </w:p>
          <w:p w14:paraId="077C9F29" w14:textId="7DC96F64" w:rsidR="00A00D9A" w:rsidRPr="00630B21" w:rsidRDefault="009D37D3" w:rsidP="005B62C7">
            <w:pPr>
              <w:pStyle w:val="affffe"/>
              <w:numPr>
                <w:ilvl w:val="0"/>
                <w:numId w:val="42"/>
              </w:numPr>
              <w:tabs>
                <w:tab w:val="left" w:pos="720"/>
              </w:tabs>
              <w:adjustRightInd w:val="0"/>
              <w:snapToGrid w:val="0"/>
              <w:spacing w:line="360" w:lineRule="auto"/>
              <w:ind w:firstLineChars="0"/>
              <w:jc w:val="left"/>
              <w:outlineLvl w:val="2"/>
              <w:rPr>
                <w:rFonts w:eastAsia="楷体_GB2312"/>
                <w:b/>
                <w:bCs/>
                <w:sz w:val="24"/>
              </w:rPr>
            </w:pPr>
            <w:r w:rsidRPr="00630B21">
              <w:rPr>
                <w:rFonts w:eastAsia="楷体_GB2312" w:hint="eastAsia"/>
                <w:b/>
                <w:bCs/>
                <w:sz w:val="24"/>
              </w:rPr>
              <w:t>运营</w:t>
            </w:r>
            <w:proofErr w:type="gramStart"/>
            <w:r w:rsidRPr="00630B21">
              <w:rPr>
                <w:rFonts w:eastAsia="楷体_GB2312" w:hint="eastAsia"/>
                <w:b/>
                <w:bCs/>
                <w:sz w:val="24"/>
              </w:rPr>
              <w:t>期</w:t>
            </w:r>
            <w:r w:rsidR="00A00D9A" w:rsidRPr="00630B21">
              <w:rPr>
                <w:rFonts w:eastAsia="楷体_GB2312" w:hint="eastAsia"/>
                <w:b/>
                <w:bCs/>
                <w:sz w:val="24"/>
              </w:rPr>
              <w:t>环境</w:t>
            </w:r>
            <w:proofErr w:type="gramEnd"/>
            <w:r w:rsidR="00A00D9A" w:rsidRPr="00630B21">
              <w:rPr>
                <w:rFonts w:eastAsia="楷体_GB2312" w:hint="eastAsia"/>
                <w:b/>
                <w:bCs/>
                <w:sz w:val="24"/>
              </w:rPr>
              <w:t>敏感目标的分析</w:t>
            </w:r>
          </w:p>
          <w:p w14:paraId="513DDAB4" w14:textId="26C9C271" w:rsidR="00A00D9A" w:rsidRPr="00630B21" w:rsidRDefault="00A00D9A" w:rsidP="00A00D9A">
            <w:pPr>
              <w:adjustRightInd w:val="0"/>
              <w:snapToGrid w:val="0"/>
              <w:spacing w:line="360" w:lineRule="auto"/>
              <w:ind w:firstLineChars="200" w:firstLine="480"/>
              <w:rPr>
                <w:rFonts w:eastAsia="宋体"/>
                <w:sz w:val="24"/>
              </w:rPr>
            </w:pPr>
            <w:r w:rsidRPr="00630B21">
              <w:rPr>
                <w:rFonts w:eastAsia="宋体"/>
                <w:sz w:val="24"/>
              </w:rPr>
              <w:t>对于本工程评价范围内的环境敏感目标，</w:t>
            </w:r>
            <w:proofErr w:type="gramStart"/>
            <w:r w:rsidRPr="00630B21">
              <w:rPr>
                <w:rFonts w:eastAsia="宋体"/>
                <w:sz w:val="24"/>
              </w:rPr>
              <w:t>本环评针对</w:t>
            </w:r>
            <w:proofErr w:type="gramEnd"/>
            <w:r w:rsidR="00067E17" w:rsidRPr="00630B21">
              <w:rPr>
                <w:rFonts w:eastAsia="宋体"/>
                <w:sz w:val="24"/>
              </w:rPr>
              <w:t>环境</w:t>
            </w:r>
            <w:r w:rsidR="00067E17" w:rsidRPr="00630B21">
              <w:rPr>
                <w:rFonts w:eastAsia="宋体" w:hint="eastAsia"/>
                <w:sz w:val="24"/>
              </w:rPr>
              <w:t>敏感</w:t>
            </w:r>
            <w:r w:rsidRPr="00630B21">
              <w:rPr>
                <w:rFonts w:eastAsia="宋体"/>
                <w:sz w:val="24"/>
              </w:rPr>
              <w:t>目标与工程的相对位置关系及距离对其进行了电磁环境和声环境影响预测，结果见</w:t>
            </w:r>
            <w:r w:rsidRPr="00630B21">
              <w:rPr>
                <w:rFonts w:eastAsia="宋体"/>
                <w:sz w:val="24"/>
              </w:rPr>
              <w:fldChar w:fldCharType="begin"/>
            </w:r>
            <w:r w:rsidRPr="00630B21">
              <w:rPr>
                <w:rFonts w:eastAsia="宋体"/>
                <w:sz w:val="24"/>
              </w:rPr>
              <w:instrText xml:space="preserve"> REF _Ref68010754 \h  \* MERGEFORMAT </w:instrText>
            </w:r>
            <w:r w:rsidRPr="00630B21">
              <w:rPr>
                <w:rFonts w:eastAsia="宋体"/>
                <w:sz w:val="24"/>
              </w:rPr>
            </w:r>
            <w:r w:rsidRPr="00630B21">
              <w:rPr>
                <w:rFonts w:eastAsia="宋体"/>
                <w:sz w:val="24"/>
              </w:rPr>
              <w:fldChar w:fldCharType="separate"/>
            </w:r>
            <w:r w:rsidR="00630B21" w:rsidRPr="00630B21">
              <w:rPr>
                <w:rFonts w:eastAsia="宋体"/>
                <w:sz w:val="24"/>
              </w:rPr>
              <w:t>表</w:t>
            </w:r>
            <w:r w:rsidR="00630B21" w:rsidRPr="00630B21">
              <w:rPr>
                <w:rFonts w:eastAsia="宋体"/>
                <w:sz w:val="24"/>
              </w:rPr>
              <w:t xml:space="preserve"> 21</w:t>
            </w:r>
            <w:r w:rsidRPr="00630B21">
              <w:rPr>
                <w:rFonts w:eastAsia="宋体"/>
                <w:sz w:val="24"/>
              </w:rPr>
              <w:fldChar w:fldCharType="end"/>
            </w:r>
            <w:r w:rsidRPr="00630B21">
              <w:rPr>
                <w:rFonts w:eastAsia="宋体"/>
                <w:sz w:val="24"/>
              </w:rPr>
              <w:t>。</w:t>
            </w:r>
          </w:p>
          <w:p w14:paraId="4CFC04A1" w14:textId="070927B9" w:rsidR="00A00D9A" w:rsidRPr="00630B21" w:rsidRDefault="00A00D9A" w:rsidP="00A00D9A">
            <w:pPr>
              <w:pStyle w:val="a7"/>
              <w:keepNext/>
              <w:ind w:firstLineChars="100" w:firstLine="211"/>
              <w:rPr>
                <w:rFonts w:ascii="Times New Roman" w:hAnsi="Times New Roman"/>
                <w:b/>
                <w:sz w:val="21"/>
                <w:szCs w:val="21"/>
              </w:rPr>
            </w:pPr>
            <w:bookmarkStart w:id="40" w:name="_Ref68010754"/>
            <w:r w:rsidRPr="00630B21">
              <w:rPr>
                <w:rFonts w:ascii="Times New Roman" w:hAnsi="Times New Roman"/>
                <w:b/>
                <w:sz w:val="21"/>
                <w:szCs w:val="21"/>
              </w:rPr>
              <w:t>表</w:t>
            </w:r>
            <w:r w:rsidRPr="00630B21">
              <w:rPr>
                <w:rFonts w:ascii="Times New Roman" w:hAnsi="Times New Roman"/>
                <w:b/>
                <w:sz w:val="21"/>
                <w:szCs w:val="21"/>
              </w:rPr>
              <w:t xml:space="preserve"> </w:t>
            </w:r>
            <w:r w:rsidRPr="00630B21">
              <w:rPr>
                <w:rFonts w:ascii="Times New Roman" w:hAnsi="Times New Roman"/>
                <w:b/>
                <w:sz w:val="21"/>
                <w:szCs w:val="21"/>
              </w:rPr>
              <w:fldChar w:fldCharType="begin"/>
            </w:r>
            <w:r w:rsidRPr="00630B21">
              <w:rPr>
                <w:rFonts w:ascii="Times New Roman" w:hAnsi="Times New Roman"/>
                <w:b/>
                <w:sz w:val="21"/>
                <w:szCs w:val="21"/>
              </w:rPr>
              <w:instrText xml:space="preserve"> SEQ </w:instrText>
            </w:r>
            <w:r w:rsidRPr="00630B21">
              <w:rPr>
                <w:rFonts w:ascii="Times New Roman" w:hAnsi="Times New Roman"/>
                <w:b/>
                <w:sz w:val="21"/>
                <w:szCs w:val="21"/>
              </w:rPr>
              <w:instrText>表</w:instrText>
            </w:r>
            <w:r w:rsidRPr="00630B21">
              <w:rPr>
                <w:rFonts w:ascii="Times New Roman" w:hAnsi="Times New Roman"/>
                <w:b/>
                <w:sz w:val="21"/>
                <w:szCs w:val="21"/>
              </w:rPr>
              <w:instrText xml:space="preserve"> \* ARABIC </w:instrText>
            </w:r>
            <w:r w:rsidRPr="00630B21">
              <w:rPr>
                <w:rFonts w:ascii="Times New Roman" w:hAnsi="Times New Roman"/>
                <w:b/>
                <w:sz w:val="21"/>
                <w:szCs w:val="21"/>
              </w:rPr>
              <w:fldChar w:fldCharType="separate"/>
            </w:r>
            <w:r w:rsidR="00630B21">
              <w:rPr>
                <w:rFonts w:ascii="Times New Roman" w:hAnsi="Times New Roman"/>
                <w:b/>
                <w:noProof/>
                <w:sz w:val="21"/>
                <w:szCs w:val="21"/>
              </w:rPr>
              <w:t>21</w:t>
            </w:r>
            <w:r w:rsidRPr="00630B21">
              <w:rPr>
                <w:rFonts w:ascii="Times New Roman" w:hAnsi="Times New Roman"/>
                <w:b/>
                <w:sz w:val="21"/>
                <w:szCs w:val="21"/>
              </w:rPr>
              <w:fldChar w:fldCharType="end"/>
            </w:r>
            <w:bookmarkEnd w:id="40"/>
            <w:r w:rsidRPr="00630B21">
              <w:rPr>
                <w:rFonts w:ascii="Times New Roman" w:hAnsi="Times New Roman"/>
                <w:b/>
                <w:sz w:val="21"/>
                <w:szCs w:val="21"/>
              </w:rPr>
              <w:t xml:space="preserve">                 </w:t>
            </w:r>
            <w:r w:rsidRPr="00630B21">
              <w:rPr>
                <w:rFonts w:ascii="Times New Roman" w:hAnsi="Times New Roman"/>
                <w:b/>
                <w:sz w:val="21"/>
                <w:szCs w:val="21"/>
              </w:rPr>
              <w:t>居民类</w:t>
            </w:r>
            <w:r w:rsidR="00067E17" w:rsidRPr="00630B21">
              <w:rPr>
                <w:rFonts w:ascii="Times New Roman" w:hAnsi="Times New Roman"/>
                <w:b/>
                <w:sz w:val="21"/>
                <w:szCs w:val="21"/>
              </w:rPr>
              <w:t>环境</w:t>
            </w:r>
            <w:r w:rsidR="00067E17" w:rsidRPr="00630B21">
              <w:rPr>
                <w:rFonts w:ascii="Times New Roman" w:hAnsi="Times New Roman" w:hint="eastAsia"/>
                <w:b/>
                <w:sz w:val="21"/>
                <w:szCs w:val="21"/>
              </w:rPr>
              <w:t>敏感</w:t>
            </w:r>
            <w:r w:rsidRPr="00630B21">
              <w:rPr>
                <w:rFonts w:ascii="Times New Roman" w:hAnsi="Times New Roman"/>
                <w:b/>
                <w:sz w:val="21"/>
                <w:szCs w:val="21"/>
              </w:rPr>
              <w:t>目标环境影响分析及预测结果</w:t>
            </w:r>
          </w:p>
          <w:tbl>
            <w:tblPr>
              <w:tblW w:w="8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
              <w:gridCol w:w="1619"/>
              <w:gridCol w:w="1291"/>
              <w:gridCol w:w="720"/>
              <w:gridCol w:w="1072"/>
              <w:gridCol w:w="1050"/>
              <w:gridCol w:w="648"/>
              <w:gridCol w:w="653"/>
              <w:gridCol w:w="809"/>
            </w:tblGrid>
            <w:tr w:rsidR="00630B21" w:rsidRPr="00630B21" w14:paraId="2679AFBF" w14:textId="77777777" w:rsidTr="004A18BF">
              <w:trPr>
                <w:trHeight w:val="393"/>
                <w:jc w:val="center"/>
              </w:trPr>
              <w:tc>
                <w:tcPr>
                  <w:tcW w:w="455" w:type="dxa"/>
                  <w:vMerge w:val="restart"/>
                  <w:shd w:val="clear" w:color="auto" w:fill="auto"/>
                  <w:vAlign w:val="center"/>
                </w:tcPr>
                <w:p w14:paraId="5E4D4C52"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序号</w:t>
                  </w:r>
                </w:p>
              </w:tc>
              <w:tc>
                <w:tcPr>
                  <w:tcW w:w="1619" w:type="dxa"/>
                  <w:vMerge w:val="restart"/>
                  <w:shd w:val="clear" w:color="auto" w:fill="auto"/>
                  <w:vAlign w:val="center"/>
                </w:tcPr>
                <w:p w14:paraId="5675BFB4"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敏感点名称</w:t>
                  </w:r>
                </w:p>
              </w:tc>
              <w:tc>
                <w:tcPr>
                  <w:tcW w:w="1291" w:type="dxa"/>
                  <w:vMerge w:val="restart"/>
                  <w:vAlign w:val="center"/>
                </w:tcPr>
                <w:p w14:paraId="7E483507" w14:textId="77777777" w:rsidR="00630B21" w:rsidRPr="00630B21" w:rsidRDefault="00630B21" w:rsidP="00630B21">
                  <w:pPr>
                    <w:widowControl/>
                    <w:rPr>
                      <w:rFonts w:eastAsia="宋体"/>
                      <w:b/>
                      <w:bCs/>
                      <w:kern w:val="0"/>
                      <w:sz w:val="21"/>
                      <w:szCs w:val="21"/>
                    </w:rPr>
                  </w:pPr>
                  <w:proofErr w:type="gramStart"/>
                  <w:r w:rsidRPr="00630B21">
                    <w:rPr>
                      <w:rFonts w:eastAsiaTheme="minorEastAsia"/>
                      <w:b/>
                      <w:sz w:val="21"/>
                      <w:szCs w:val="21"/>
                    </w:rPr>
                    <w:t>距边导线</w:t>
                  </w:r>
                  <w:proofErr w:type="gramEnd"/>
                  <w:r w:rsidRPr="00630B21">
                    <w:rPr>
                      <w:rFonts w:eastAsiaTheme="minorEastAsia"/>
                      <w:b/>
                      <w:sz w:val="21"/>
                      <w:szCs w:val="21"/>
                    </w:rPr>
                    <w:t>地面投影最近水平距离</w:t>
                  </w:r>
                </w:p>
              </w:tc>
              <w:tc>
                <w:tcPr>
                  <w:tcW w:w="720" w:type="dxa"/>
                  <w:vMerge w:val="restart"/>
                  <w:vAlign w:val="center"/>
                </w:tcPr>
                <w:p w14:paraId="3327492D"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拟采取的环保措施</w:t>
                  </w:r>
                </w:p>
              </w:tc>
              <w:tc>
                <w:tcPr>
                  <w:tcW w:w="3423" w:type="dxa"/>
                  <w:gridSpan w:val="4"/>
                  <w:shd w:val="clear" w:color="auto" w:fill="auto"/>
                  <w:vAlign w:val="center"/>
                </w:tcPr>
                <w:p w14:paraId="052F121A"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预测结果</w:t>
                  </w:r>
                </w:p>
              </w:tc>
              <w:tc>
                <w:tcPr>
                  <w:tcW w:w="809" w:type="dxa"/>
                  <w:vMerge w:val="restart"/>
                  <w:shd w:val="clear" w:color="auto" w:fill="auto"/>
                  <w:vAlign w:val="center"/>
                </w:tcPr>
                <w:p w14:paraId="79D61F3F"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备注</w:t>
                  </w:r>
                </w:p>
              </w:tc>
            </w:tr>
            <w:tr w:rsidR="00630B21" w:rsidRPr="00630B21" w14:paraId="4B619F77" w14:textId="77777777" w:rsidTr="004A18BF">
              <w:trPr>
                <w:trHeight w:val="393"/>
                <w:jc w:val="center"/>
              </w:trPr>
              <w:tc>
                <w:tcPr>
                  <w:tcW w:w="455" w:type="dxa"/>
                  <w:vMerge/>
                  <w:shd w:val="clear" w:color="auto" w:fill="auto"/>
                  <w:vAlign w:val="center"/>
                </w:tcPr>
                <w:p w14:paraId="2557EF9B" w14:textId="77777777" w:rsidR="00630B21" w:rsidRPr="00630B21" w:rsidRDefault="00630B21" w:rsidP="00630B21">
                  <w:pPr>
                    <w:widowControl/>
                    <w:jc w:val="center"/>
                    <w:rPr>
                      <w:rFonts w:eastAsia="宋体"/>
                      <w:b/>
                      <w:bCs/>
                      <w:kern w:val="0"/>
                      <w:sz w:val="21"/>
                      <w:szCs w:val="21"/>
                    </w:rPr>
                  </w:pPr>
                </w:p>
              </w:tc>
              <w:tc>
                <w:tcPr>
                  <w:tcW w:w="1619" w:type="dxa"/>
                  <w:vMerge/>
                  <w:shd w:val="clear" w:color="auto" w:fill="auto"/>
                  <w:vAlign w:val="center"/>
                </w:tcPr>
                <w:p w14:paraId="398FD025" w14:textId="77777777" w:rsidR="00630B21" w:rsidRPr="00630B21" w:rsidRDefault="00630B21" w:rsidP="00630B21">
                  <w:pPr>
                    <w:widowControl/>
                    <w:jc w:val="center"/>
                    <w:rPr>
                      <w:rFonts w:eastAsia="宋体"/>
                      <w:b/>
                      <w:bCs/>
                      <w:kern w:val="0"/>
                      <w:sz w:val="21"/>
                      <w:szCs w:val="21"/>
                    </w:rPr>
                  </w:pPr>
                </w:p>
              </w:tc>
              <w:tc>
                <w:tcPr>
                  <w:tcW w:w="1291" w:type="dxa"/>
                  <w:vMerge/>
                  <w:vAlign w:val="center"/>
                </w:tcPr>
                <w:p w14:paraId="5D30F62E" w14:textId="77777777" w:rsidR="00630B21" w:rsidRPr="00630B21" w:rsidRDefault="00630B21" w:rsidP="00630B21">
                  <w:pPr>
                    <w:widowControl/>
                    <w:jc w:val="center"/>
                    <w:rPr>
                      <w:rFonts w:eastAsia="宋体"/>
                      <w:b/>
                      <w:bCs/>
                      <w:kern w:val="0"/>
                      <w:sz w:val="21"/>
                      <w:szCs w:val="21"/>
                    </w:rPr>
                  </w:pPr>
                </w:p>
              </w:tc>
              <w:tc>
                <w:tcPr>
                  <w:tcW w:w="720" w:type="dxa"/>
                  <w:vMerge/>
                  <w:vAlign w:val="center"/>
                </w:tcPr>
                <w:p w14:paraId="3A611B47" w14:textId="77777777" w:rsidR="00630B21" w:rsidRPr="00630B21" w:rsidRDefault="00630B21" w:rsidP="00630B21">
                  <w:pPr>
                    <w:widowControl/>
                    <w:jc w:val="center"/>
                    <w:rPr>
                      <w:rFonts w:eastAsia="宋体"/>
                      <w:b/>
                      <w:bCs/>
                      <w:kern w:val="0"/>
                      <w:sz w:val="21"/>
                      <w:szCs w:val="21"/>
                    </w:rPr>
                  </w:pPr>
                </w:p>
              </w:tc>
              <w:tc>
                <w:tcPr>
                  <w:tcW w:w="1072" w:type="dxa"/>
                  <w:vMerge w:val="restart"/>
                  <w:shd w:val="clear" w:color="auto" w:fill="auto"/>
                  <w:vAlign w:val="center"/>
                </w:tcPr>
                <w:p w14:paraId="3A604118" w14:textId="77777777" w:rsidR="00630B21" w:rsidRPr="00630B21" w:rsidRDefault="00630B21" w:rsidP="00630B21">
                  <w:pPr>
                    <w:widowControl/>
                    <w:rPr>
                      <w:rFonts w:eastAsia="宋体"/>
                      <w:b/>
                      <w:bCs/>
                      <w:kern w:val="0"/>
                      <w:sz w:val="21"/>
                      <w:szCs w:val="21"/>
                    </w:rPr>
                  </w:pPr>
                  <w:r w:rsidRPr="00630B21">
                    <w:rPr>
                      <w:rFonts w:eastAsia="宋体"/>
                      <w:b/>
                      <w:bCs/>
                      <w:kern w:val="0"/>
                      <w:sz w:val="21"/>
                      <w:szCs w:val="21"/>
                    </w:rPr>
                    <w:t>电场强度（</w:t>
                  </w:r>
                  <w:r w:rsidRPr="00630B21">
                    <w:rPr>
                      <w:rFonts w:eastAsia="宋体"/>
                      <w:b/>
                      <w:bCs/>
                      <w:kern w:val="0"/>
                      <w:sz w:val="21"/>
                      <w:szCs w:val="21"/>
                    </w:rPr>
                    <w:t>kV/m</w:t>
                  </w:r>
                  <w:r w:rsidRPr="00630B21">
                    <w:rPr>
                      <w:rFonts w:eastAsia="宋体"/>
                      <w:b/>
                      <w:bCs/>
                      <w:kern w:val="0"/>
                      <w:sz w:val="21"/>
                      <w:szCs w:val="21"/>
                    </w:rPr>
                    <w:t>）</w:t>
                  </w:r>
                </w:p>
              </w:tc>
              <w:tc>
                <w:tcPr>
                  <w:tcW w:w="1050" w:type="dxa"/>
                  <w:vMerge w:val="restart"/>
                  <w:shd w:val="clear" w:color="auto" w:fill="auto"/>
                  <w:vAlign w:val="center"/>
                </w:tcPr>
                <w:p w14:paraId="19AE0871" w14:textId="77777777" w:rsidR="00630B21" w:rsidRPr="00630B21" w:rsidRDefault="00630B21" w:rsidP="00630B21">
                  <w:pPr>
                    <w:widowControl/>
                    <w:rPr>
                      <w:rFonts w:eastAsia="宋体"/>
                      <w:b/>
                      <w:bCs/>
                      <w:kern w:val="0"/>
                      <w:sz w:val="21"/>
                      <w:szCs w:val="21"/>
                    </w:rPr>
                  </w:pPr>
                  <w:r w:rsidRPr="00630B21">
                    <w:rPr>
                      <w:rFonts w:eastAsia="宋体"/>
                      <w:b/>
                      <w:bCs/>
                      <w:kern w:val="0"/>
                      <w:sz w:val="21"/>
                      <w:szCs w:val="21"/>
                    </w:rPr>
                    <w:t>磁感应强度（</w:t>
                  </w:r>
                  <w:proofErr w:type="spellStart"/>
                  <w:r w:rsidRPr="00630B21">
                    <w:rPr>
                      <w:rFonts w:eastAsia="宋体"/>
                      <w:b/>
                      <w:bCs/>
                      <w:kern w:val="0"/>
                      <w:sz w:val="21"/>
                      <w:szCs w:val="21"/>
                    </w:rPr>
                    <w:t>μT</w:t>
                  </w:r>
                  <w:proofErr w:type="spellEnd"/>
                  <w:r w:rsidRPr="00630B21">
                    <w:rPr>
                      <w:rFonts w:eastAsia="宋体"/>
                      <w:b/>
                      <w:bCs/>
                      <w:kern w:val="0"/>
                      <w:sz w:val="21"/>
                      <w:szCs w:val="21"/>
                    </w:rPr>
                    <w:t>）</w:t>
                  </w:r>
                </w:p>
              </w:tc>
              <w:tc>
                <w:tcPr>
                  <w:tcW w:w="1301" w:type="dxa"/>
                  <w:gridSpan w:val="2"/>
                  <w:vAlign w:val="center"/>
                </w:tcPr>
                <w:p w14:paraId="44869EE8"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噪声</w:t>
                  </w:r>
                </w:p>
                <w:p w14:paraId="7B8B0B89" w14:textId="77777777" w:rsidR="00630B21" w:rsidRPr="00630B21" w:rsidRDefault="00630B21" w:rsidP="00630B21">
                  <w:pPr>
                    <w:widowControl/>
                    <w:rPr>
                      <w:rFonts w:eastAsia="宋体"/>
                      <w:b/>
                      <w:bCs/>
                      <w:kern w:val="0"/>
                      <w:sz w:val="21"/>
                      <w:szCs w:val="21"/>
                    </w:rPr>
                  </w:pPr>
                  <w:r w:rsidRPr="00630B21">
                    <w:rPr>
                      <w:rFonts w:eastAsia="宋体"/>
                      <w:b/>
                      <w:bCs/>
                      <w:kern w:val="0"/>
                      <w:sz w:val="21"/>
                      <w:szCs w:val="21"/>
                    </w:rPr>
                    <w:t>（</w:t>
                  </w:r>
                  <w:r w:rsidRPr="00630B21">
                    <w:rPr>
                      <w:rFonts w:eastAsia="宋体"/>
                      <w:b/>
                      <w:bCs/>
                      <w:kern w:val="0"/>
                      <w:sz w:val="21"/>
                      <w:szCs w:val="21"/>
                    </w:rPr>
                    <w:t>dB</w:t>
                  </w:r>
                  <w:r w:rsidRPr="00630B21">
                    <w:rPr>
                      <w:rFonts w:eastAsia="宋体"/>
                      <w:b/>
                      <w:bCs/>
                      <w:kern w:val="0"/>
                      <w:sz w:val="21"/>
                      <w:szCs w:val="21"/>
                    </w:rPr>
                    <w:t>（</w:t>
                  </w:r>
                  <w:r w:rsidRPr="00630B21">
                    <w:rPr>
                      <w:rFonts w:eastAsia="宋体"/>
                      <w:b/>
                      <w:bCs/>
                      <w:kern w:val="0"/>
                      <w:sz w:val="21"/>
                      <w:szCs w:val="21"/>
                    </w:rPr>
                    <w:t>A</w:t>
                  </w:r>
                  <w:r w:rsidRPr="00630B21">
                    <w:rPr>
                      <w:rFonts w:eastAsia="宋体"/>
                      <w:b/>
                      <w:bCs/>
                      <w:kern w:val="0"/>
                      <w:sz w:val="21"/>
                      <w:szCs w:val="21"/>
                    </w:rPr>
                    <w:t>））</w:t>
                  </w:r>
                </w:p>
              </w:tc>
              <w:tc>
                <w:tcPr>
                  <w:tcW w:w="809" w:type="dxa"/>
                  <w:vMerge/>
                  <w:shd w:val="clear" w:color="auto" w:fill="auto"/>
                  <w:vAlign w:val="center"/>
                </w:tcPr>
                <w:p w14:paraId="20467E22" w14:textId="77777777" w:rsidR="00630B21" w:rsidRPr="00630B21" w:rsidRDefault="00630B21" w:rsidP="00630B21">
                  <w:pPr>
                    <w:widowControl/>
                    <w:jc w:val="center"/>
                    <w:rPr>
                      <w:rFonts w:eastAsia="宋体"/>
                      <w:b/>
                      <w:bCs/>
                      <w:kern w:val="0"/>
                      <w:sz w:val="21"/>
                      <w:szCs w:val="21"/>
                    </w:rPr>
                  </w:pPr>
                </w:p>
              </w:tc>
            </w:tr>
            <w:tr w:rsidR="00630B21" w:rsidRPr="00630B21" w14:paraId="2367911D" w14:textId="77777777" w:rsidTr="004A18BF">
              <w:trPr>
                <w:trHeight w:val="393"/>
                <w:jc w:val="center"/>
              </w:trPr>
              <w:tc>
                <w:tcPr>
                  <w:tcW w:w="455" w:type="dxa"/>
                  <w:vMerge/>
                  <w:shd w:val="clear" w:color="auto" w:fill="auto"/>
                  <w:vAlign w:val="center"/>
                </w:tcPr>
                <w:p w14:paraId="7B2F6C26" w14:textId="77777777" w:rsidR="00630B21" w:rsidRPr="00630B21" w:rsidRDefault="00630B21" w:rsidP="00630B21">
                  <w:pPr>
                    <w:widowControl/>
                    <w:jc w:val="center"/>
                    <w:rPr>
                      <w:rFonts w:eastAsia="宋体"/>
                      <w:b/>
                      <w:bCs/>
                      <w:kern w:val="0"/>
                      <w:sz w:val="21"/>
                      <w:szCs w:val="21"/>
                    </w:rPr>
                  </w:pPr>
                </w:p>
              </w:tc>
              <w:tc>
                <w:tcPr>
                  <w:tcW w:w="1619" w:type="dxa"/>
                  <w:vMerge/>
                  <w:shd w:val="clear" w:color="auto" w:fill="auto"/>
                  <w:vAlign w:val="center"/>
                </w:tcPr>
                <w:p w14:paraId="6554D86D" w14:textId="77777777" w:rsidR="00630B21" w:rsidRPr="00630B21" w:rsidRDefault="00630B21" w:rsidP="00630B21">
                  <w:pPr>
                    <w:widowControl/>
                    <w:jc w:val="center"/>
                    <w:rPr>
                      <w:rFonts w:eastAsia="宋体"/>
                      <w:b/>
                      <w:bCs/>
                      <w:kern w:val="0"/>
                      <w:sz w:val="21"/>
                      <w:szCs w:val="21"/>
                    </w:rPr>
                  </w:pPr>
                </w:p>
              </w:tc>
              <w:tc>
                <w:tcPr>
                  <w:tcW w:w="1291" w:type="dxa"/>
                  <w:vMerge/>
                  <w:vAlign w:val="center"/>
                </w:tcPr>
                <w:p w14:paraId="02FFB9B9" w14:textId="77777777" w:rsidR="00630B21" w:rsidRPr="00630B21" w:rsidRDefault="00630B21" w:rsidP="00630B21">
                  <w:pPr>
                    <w:widowControl/>
                    <w:jc w:val="center"/>
                    <w:rPr>
                      <w:rFonts w:eastAsia="宋体"/>
                      <w:b/>
                      <w:bCs/>
                      <w:kern w:val="0"/>
                      <w:sz w:val="21"/>
                      <w:szCs w:val="21"/>
                    </w:rPr>
                  </w:pPr>
                </w:p>
              </w:tc>
              <w:tc>
                <w:tcPr>
                  <w:tcW w:w="720" w:type="dxa"/>
                  <w:vMerge/>
                  <w:vAlign w:val="center"/>
                </w:tcPr>
                <w:p w14:paraId="2784A5CE" w14:textId="77777777" w:rsidR="00630B21" w:rsidRPr="00630B21" w:rsidRDefault="00630B21" w:rsidP="00630B21">
                  <w:pPr>
                    <w:widowControl/>
                    <w:jc w:val="center"/>
                    <w:rPr>
                      <w:rFonts w:eastAsia="宋体"/>
                      <w:b/>
                      <w:bCs/>
                      <w:kern w:val="0"/>
                      <w:sz w:val="21"/>
                      <w:szCs w:val="21"/>
                    </w:rPr>
                  </w:pPr>
                </w:p>
              </w:tc>
              <w:tc>
                <w:tcPr>
                  <w:tcW w:w="1072" w:type="dxa"/>
                  <w:vMerge/>
                  <w:shd w:val="clear" w:color="auto" w:fill="auto"/>
                  <w:vAlign w:val="center"/>
                </w:tcPr>
                <w:p w14:paraId="26D9A123" w14:textId="77777777" w:rsidR="00630B21" w:rsidRPr="00630B21" w:rsidRDefault="00630B21" w:rsidP="00630B21">
                  <w:pPr>
                    <w:widowControl/>
                    <w:rPr>
                      <w:rFonts w:eastAsia="宋体"/>
                      <w:b/>
                      <w:bCs/>
                      <w:kern w:val="0"/>
                      <w:sz w:val="21"/>
                      <w:szCs w:val="21"/>
                    </w:rPr>
                  </w:pPr>
                </w:p>
              </w:tc>
              <w:tc>
                <w:tcPr>
                  <w:tcW w:w="1050" w:type="dxa"/>
                  <w:vMerge/>
                  <w:shd w:val="clear" w:color="auto" w:fill="auto"/>
                  <w:vAlign w:val="center"/>
                </w:tcPr>
                <w:p w14:paraId="06078945" w14:textId="77777777" w:rsidR="00630B21" w:rsidRPr="00630B21" w:rsidRDefault="00630B21" w:rsidP="00630B21">
                  <w:pPr>
                    <w:widowControl/>
                    <w:rPr>
                      <w:rFonts w:eastAsia="宋体"/>
                      <w:b/>
                      <w:bCs/>
                      <w:kern w:val="0"/>
                      <w:sz w:val="21"/>
                      <w:szCs w:val="21"/>
                    </w:rPr>
                  </w:pPr>
                </w:p>
              </w:tc>
              <w:tc>
                <w:tcPr>
                  <w:tcW w:w="648" w:type="dxa"/>
                  <w:vAlign w:val="center"/>
                </w:tcPr>
                <w:p w14:paraId="6A29CF77"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昼间</w:t>
                  </w:r>
                </w:p>
              </w:tc>
              <w:tc>
                <w:tcPr>
                  <w:tcW w:w="653" w:type="dxa"/>
                  <w:vAlign w:val="center"/>
                </w:tcPr>
                <w:p w14:paraId="6108F94C" w14:textId="77777777" w:rsidR="00630B21" w:rsidRPr="00630B21" w:rsidRDefault="00630B21" w:rsidP="00630B21">
                  <w:pPr>
                    <w:widowControl/>
                    <w:jc w:val="center"/>
                    <w:rPr>
                      <w:rFonts w:eastAsia="宋体"/>
                      <w:b/>
                      <w:bCs/>
                      <w:kern w:val="0"/>
                      <w:sz w:val="21"/>
                      <w:szCs w:val="21"/>
                    </w:rPr>
                  </w:pPr>
                  <w:r w:rsidRPr="00630B21">
                    <w:rPr>
                      <w:rFonts w:eastAsia="宋体"/>
                      <w:b/>
                      <w:bCs/>
                      <w:kern w:val="0"/>
                      <w:sz w:val="21"/>
                      <w:szCs w:val="21"/>
                    </w:rPr>
                    <w:t>夜间</w:t>
                  </w:r>
                </w:p>
              </w:tc>
              <w:tc>
                <w:tcPr>
                  <w:tcW w:w="809" w:type="dxa"/>
                  <w:vMerge/>
                  <w:shd w:val="clear" w:color="auto" w:fill="auto"/>
                  <w:vAlign w:val="center"/>
                </w:tcPr>
                <w:p w14:paraId="3050B61F" w14:textId="77777777" w:rsidR="00630B21" w:rsidRPr="00630B21" w:rsidRDefault="00630B21" w:rsidP="00630B21">
                  <w:pPr>
                    <w:widowControl/>
                    <w:jc w:val="center"/>
                    <w:rPr>
                      <w:rFonts w:eastAsia="宋体"/>
                      <w:b/>
                      <w:bCs/>
                      <w:kern w:val="0"/>
                      <w:sz w:val="21"/>
                      <w:szCs w:val="21"/>
                    </w:rPr>
                  </w:pPr>
                </w:p>
              </w:tc>
            </w:tr>
            <w:tr w:rsidR="00630B21" w:rsidRPr="00630B21" w14:paraId="6D8EE9C8" w14:textId="77777777" w:rsidTr="00630B21">
              <w:trPr>
                <w:trHeight w:val="393"/>
                <w:jc w:val="center"/>
              </w:trPr>
              <w:tc>
                <w:tcPr>
                  <w:tcW w:w="8317" w:type="dxa"/>
                  <w:gridSpan w:val="9"/>
                  <w:vAlign w:val="center"/>
                </w:tcPr>
                <w:p w14:paraId="5736D4CF" w14:textId="77777777" w:rsidR="00630B21" w:rsidRPr="00630B21" w:rsidRDefault="00630B21" w:rsidP="00630B21">
                  <w:pPr>
                    <w:widowControl/>
                    <w:rPr>
                      <w:rFonts w:eastAsia="宋体"/>
                      <w:b/>
                      <w:bCs/>
                      <w:kern w:val="0"/>
                      <w:sz w:val="21"/>
                      <w:szCs w:val="21"/>
                    </w:rPr>
                  </w:pPr>
                  <w:r w:rsidRPr="00630B21">
                    <w:rPr>
                      <w:rFonts w:eastAsiaTheme="minorEastAsia" w:hint="eastAsia"/>
                      <w:b/>
                      <w:bCs/>
                      <w:sz w:val="21"/>
                      <w:szCs w:val="21"/>
                    </w:rPr>
                    <w:t>一、双牌～杨梓</w:t>
                  </w:r>
                  <w:proofErr w:type="gramStart"/>
                  <w:r w:rsidRPr="00630B21">
                    <w:rPr>
                      <w:rFonts w:eastAsiaTheme="minorEastAsia" w:hint="eastAsia"/>
                      <w:b/>
                      <w:bCs/>
                      <w:sz w:val="21"/>
                      <w:szCs w:val="21"/>
                    </w:rPr>
                    <w:t>塘剖进舒家塘</w:t>
                  </w:r>
                  <w:proofErr w:type="gramEnd"/>
                  <w:r w:rsidRPr="00630B21">
                    <w:rPr>
                      <w:rFonts w:eastAsiaTheme="minorEastAsia" w:hint="eastAsia"/>
                      <w:b/>
                      <w:bCs/>
                      <w:sz w:val="21"/>
                      <w:szCs w:val="21"/>
                    </w:rPr>
                    <w:t>变</w:t>
                  </w:r>
                  <w:r w:rsidRPr="00630B21">
                    <w:rPr>
                      <w:rFonts w:eastAsiaTheme="minorEastAsia" w:hint="eastAsia"/>
                      <w:b/>
                      <w:bCs/>
                      <w:sz w:val="21"/>
                      <w:szCs w:val="21"/>
                    </w:rPr>
                    <w:t>110kV</w:t>
                  </w:r>
                  <w:r w:rsidRPr="00630B21">
                    <w:rPr>
                      <w:rFonts w:eastAsiaTheme="minorEastAsia" w:hint="eastAsia"/>
                      <w:b/>
                      <w:bCs/>
                      <w:sz w:val="21"/>
                      <w:szCs w:val="21"/>
                    </w:rPr>
                    <w:t>线路工程</w:t>
                  </w:r>
                </w:p>
              </w:tc>
            </w:tr>
            <w:tr w:rsidR="00630B21" w:rsidRPr="00630B21" w14:paraId="29C1125D" w14:textId="77777777" w:rsidTr="004A18BF">
              <w:trPr>
                <w:trHeight w:val="393"/>
                <w:jc w:val="center"/>
              </w:trPr>
              <w:tc>
                <w:tcPr>
                  <w:tcW w:w="455" w:type="dxa"/>
                  <w:shd w:val="clear" w:color="auto" w:fill="auto"/>
                  <w:vAlign w:val="center"/>
                </w:tcPr>
                <w:p w14:paraId="1EAB7CAB" w14:textId="77777777" w:rsidR="00630B21" w:rsidRPr="00630B21" w:rsidRDefault="00630B21" w:rsidP="00630B21">
                  <w:pPr>
                    <w:widowControl/>
                    <w:jc w:val="center"/>
                    <w:rPr>
                      <w:rFonts w:eastAsia="宋体"/>
                      <w:bCs/>
                      <w:kern w:val="0"/>
                      <w:sz w:val="21"/>
                      <w:szCs w:val="21"/>
                    </w:rPr>
                  </w:pPr>
                  <w:r w:rsidRPr="00630B21">
                    <w:rPr>
                      <w:rFonts w:eastAsia="宋体"/>
                      <w:bCs/>
                      <w:kern w:val="0"/>
                      <w:sz w:val="21"/>
                      <w:szCs w:val="21"/>
                    </w:rPr>
                    <w:lastRenderedPageBreak/>
                    <w:t>1</w:t>
                  </w:r>
                </w:p>
              </w:tc>
              <w:tc>
                <w:tcPr>
                  <w:tcW w:w="1619" w:type="dxa"/>
                  <w:shd w:val="clear" w:color="auto" w:fill="auto"/>
                  <w:vAlign w:val="center"/>
                </w:tcPr>
                <w:p w14:paraId="33DA6BE3" w14:textId="77777777" w:rsidR="00630B21" w:rsidRPr="00630B21" w:rsidRDefault="00630B21" w:rsidP="00630B21">
                  <w:pPr>
                    <w:widowControl/>
                    <w:jc w:val="center"/>
                    <w:rPr>
                      <w:rFonts w:eastAsia="宋体"/>
                      <w:bCs/>
                      <w:kern w:val="0"/>
                      <w:sz w:val="21"/>
                      <w:szCs w:val="21"/>
                    </w:rPr>
                  </w:pPr>
                  <w:r w:rsidRPr="00630B21">
                    <w:rPr>
                      <w:rFonts w:eastAsiaTheme="minorEastAsia" w:hint="eastAsia"/>
                      <w:sz w:val="21"/>
                      <w:szCs w:val="21"/>
                    </w:rPr>
                    <w:t>永州市双牌县</w:t>
                  </w:r>
                  <w:proofErr w:type="gramStart"/>
                  <w:r w:rsidRPr="00630B21">
                    <w:rPr>
                      <w:rFonts w:eastAsiaTheme="minorEastAsia" w:hint="eastAsia"/>
                      <w:sz w:val="21"/>
                      <w:szCs w:val="21"/>
                    </w:rPr>
                    <w:t>泷</w:t>
                  </w:r>
                  <w:proofErr w:type="gramEnd"/>
                  <w:r w:rsidRPr="00630B21">
                    <w:rPr>
                      <w:rFonts w:eastAsiaTheme="minorEastAsia" w:hint="eastAsia"/>
                      <w:sz w:val="21"/>
                      <w:szCs w:val="21"/>
                    </w:rPr>
                    <w:t>泊</w:t>
                  </w:r>
                  <w:proofErr w:type="gramStart"/>
                  <w:r w:rsidRPr="00630B21">
                    <w:rPr>
                      <w:rFonts w:eastAsiaTheme="minorEastAsia" w:hint="eastAsia"/>
                      <w:sz w:val="21"/>
                      <w:szCs w:val="21"/>
                    </w:rPr>
                    <w:t>镇江西</w:t>
                  </w:r>
                  <w:proofErr w:type="gramEnd"/>
                  <w:r w:rsidRPr="00630B21">
                    <w:rPr>
                      <w:rFonts w:eastAsiaTheme="minorEastAsia" w:hint="eastAsia"/>
                      <w:sz w:val="21"/>
                      <w:szCs w:val="21"/>
                    </w:rPr>
                    <w:t>村四组</w:t>
                  </w:r>
                </w:p>
              </w:tc>
              <w:tc>
                <w:tcPr>
                  <w:tcW w:w="1291" w:type="dxa"/>
                  <w:vAlign w:val="center"/>
                </w:tcPr>
                <w:p w14:paraId="5D69AD0B" w14:textId="77777777" w:rsidR="00630B21" w:rsidRPr="00630B21" w:rsidRDefault="00630B21" w:rsidP="00630B21">
                  <w:pPr>
                    <w:widowControl/>
                    <w:jc w:val="center"/>
                    <w:rPr>
                      <w:rFonts w:eastAsia="宋体"/>
                      <w:sz w:val="21"/>
                      <w:szCs w:val="21"/>
                    </w:rPr>
                  </w:pPr>
                  <w:r w:rsidRPr="00630B21">
                    <w:rPr>
                      <w:rFonts w:eastAsia="宋体"/>
                      <w:sz w:val="21"/>
                      <w:szCs w:val="21"/>
                    </w:rPr>
                    <w:t>西南侧约</w:t>
                  </w:r>
                  <w:r w:rsidRPr="00630B21">
                    <w:rPr>
                      <w:rFonts w:eastAsia="宋体"/>
                      <w:sz w:val="21"/>
                      <w:szCs w:val="21"/>
                    </w:rPr>
                    <w:t>30m</w:t>
                  </w:r>
                </w:p>
              </w:tc>
              <w:tc>
                <w:tcPr>
                  <w:tcW w:w="720" w:type="dxa"/>
                  <w:vAlign w:val="center"/>
                </w:tcPr>
                <w:p w14:paraId="3A206712" w14:textId="77777777" w:rsidR="00630B21" w:rsidRPr="00630B21" w:rsidRDefault="00630B21" w:rsidP="00630B21">
                  <w:pPr>
                    <w:widowControl/>
                    <w:jc w:val="center"/>
                    <w:rPr>
                      <w:rFonts w:eastAsia="宋体"/>
                      <w:bCs/>
                      <w:kern w:val="0"/>
                      <w:sz w:val="21"/>
                      <w:szCs w:val="21"/>
                    </w:rPr>
                  </w:pPr>
                  <w:r w:rsidRPr="00630B21">
                    <w:rPr>
                      <w:rFonts w:eastAsia="宋体"/>
                      <w:bCs/>
                      <w:kern w:val="0"/>
                      <w:sz w:val="21"/>
                      <w:szCs w:val="21"/>
                    </w:rPr>
                    <w:t>/</w:t>
                  </w:r>
                </w:p>
              </w:tc>
              <w:tc>
                <w:tcPr>
                  <w:tcW w:w="1072" w:type="dxa"/>
                  <w:shd w:val="clear" w:color="auto" w:fill="auto"/>
                  <w:vAlign w:val="center"/>
                </w:tcPr>
                <w:p w14:paraId="081F02D9" w14:textId="77777777" w:rsidR="00630B21" w:rsidRPr="00630B21" w:rsidRDefault="00630B21" w:rsidP="00630B21">
                  <w:pPr>
                    <w:widowControl/>
                    <w:jc w:val="center"/>
                    <w:rPr>
                      <w:rFonts w:eastAsia="宋体"/>
                      <w:bCs/>
                      <w:kern w:val="0"/>
                      <w:sz w:val="21"/>
                      <w:szCs w:val="21"/>
                    </w:rPr>
                  </w:pPr>
                  <w:r w:rsidRPr="00630B21">
                    <w:rPr>
                      <w:rFonts w:eastAsiaTheme="minorEastAsia" w:hint="eastAsia"/>
                      <w:sz w:val="21"/>
                      <w:szCs w:val="21"/>
                    </w:rPr>
                    <w:t>0</w:t>
                  </w:r>
                  <w:r w:rsidRPr="00630B21">
                    <w:rPr>
                      <w:rFonts w:eastAsiaTheme="minorEastAsia"/>
                      <w:sz w:val="21"/>
                      <w:szCs w:val="21"/>
                    </w:rPr>
                    <w:t>.021</w:t>
                  </w:r>
                </w:p>
              </w:tc>
              <w:tc>
                <w:tcPr>
                  <w:tcW w:w="1050" w:type="dxa"/>
                  <w:shd w:val="clear" w:color="auto" w:fill="auto"/>
                  <w:vAlign w:val="center"/>
                </w:tcPr>
                <w:p w14:paraId="28BCE220" w14:textId="77777777" w:rsidR="00630B21" w:rsidRPr="00630B21" w:rsidRDefault="00630B21" w:rsidP="00630B21">
                  <w:pPr>
                    <w:widowControl/>
                    <w:jc w:val="center"/>
                    <w:rPr>
                      <w:rFonts w:eastAsia="宋体"/>
                      <w:bCs/>
                      <w:kern w:val="0"/>
                      <w:sz w:val="21"/>
                      <w:szCs w:val="21"/>
                    </w:rPr>
                  </w:pPr>
                  <w:r w:rsidRPr="00630B21">
                    <w:rPr>
                      <w:rFonts w:eastAsiaTheme="minorEastAsia" w:hint="eastAsia"/>
                      <w:sz w:val="21"/>
                      <w:szCs w:val="21"/>
                    </w:rPr>
                    <w:t>0</w:t>
                  </w:r>
                  <w:r w:rsidRPr="00630B21">
                    <w:rPr>
                      <w:rFonts w:eastAsiaTheme="minorEastAsia"/>
                      <w:sz w:val="21"/>
                      <w:szCs w:val="21"/>
                    </w:rPr>
                    <w:t>.319</w:t>
                  </w:r>
                </w:p>
              </w:tc>
              <w:tc>
                <w:tcPr>
                  <w:tcW w:w="648" w:type="dxa"/>
                  <w:vAlign w:val="center"/>
                </w:tcPr>
                <w:p w14:paraId="713BAE4E" w14:textId="77777777" w:rsidR="00630B21" w:rsidRPr="00630B21" w:rsidRDefault="00630B21" w:rsidP="00630B21">
                  <w:pPr>
                    <w:widowControl/>
                    <w:jc w:val="center"/>
                    <w:rPr>
                      <w:rFonts w:eastAsia="宋体"/>
                      <w:bCs/>
                      <w:kern w:val="0"/>
                      <w:sz w:val="21"/>
                      <w:szCs w:val="21"/>
                    </w:rPr>
                  </w:pPr>
                  <w:r w:rsidRPr="00630B21">
                    <w:rPr>
                      <w:sz w:val="21"/>
                      <w:szCs w:val="21"/>
                    </w:rPr>
                    <w:t xml:space="preserve">43.5 </w:t>
                  </w:r>
                </w:p>
              </w:tc>
              <w:tc>
                <w:tcPr>
                  <w:tcW w:w="653" w:type="dxa"/>
                  <w:vAlign w:val="center"/>
                </w:tcPr>
                <w:p w14:paraId="199AC785" w14:textId="77777777" w:rsidR="00630B21" w:rsidRPr="00630B21" w:rsidRDefault="00630B21" w:rsidP="00630B21">
                  <w:pPr>
                    <w:widowControl/>
                    <w:jc w:val="center"/>
                    <w:rPr>
                      <w:rFonts w:eastAsia="宋体"/>
                      <w:bCs/>
                      <w:kern w:val="0"/>
                      <w:sz w:val="21"/>
                      <w:szCs w:val="21"/>
                    </w:rPr>
                  </w:pPr>
                  <w:r w:rsidRPr="00630B21">
                    <w:rPr>
                      <w:sz w:val="21"/>
                      <w:szCs w:val="21"/>
                    </w:rPr>
                    <w:t xml:space="preserve">41.2 </w:t>
                  </w:r>
                </w:p>
              </w:tc>
              <w:tc>
                <w:tcPr>
                  <w:tcW w:w="809" w:type="dxa"/>
                  <w:shd w:val="clear" w:color="auto" w:fill="auto"/>
                  <w:vAlign w:val="center"/>
                </w:tcPr>
                <w:p w14:paraId="61E5036B" w14:textId="77777777" w:rsidR="00630B21" w:rsidRPr="00630B21" w:rsidRDefault="00630B21" w:rsidP="00630B21">
                  <w:pPr>
                    <w:widowControl/>
                    <w:jc w:val="center"/>
                    <w:rPr>
                      <w:rFonts w:eastAsia="宋体"/>
                      <w:bCs/>
                      <w:kern w:val="0"/>
                      <w:sz w:val="21"/>
                      <w:szCs w:val="21"/>
                    </w:rPr>
                  </w:pPr>
                </w:p>
              </w:tc>
            </w:tr>
            <w:tr w:rsidR="00630B21" w:rsidRPr="00630B21" w14:paraId="7622056A" w14:textId="77777777" w:rsidTr="004A18BF">
              <w:trPr>
                <w:trHeight w:val="1007"/>
                <w:jc w:val="center"/>
              </w:trPr>
              <w:tc>
                <w:tcPr>
                  <w:tcW w:w="455" w:type="dxa"/>
                  <w:shd w:val="clear" w:color="auto" w:fill="auto"/>
                  <w:vAlign w:val="center"/>
                </w:tcPr>
                <w:p w14:paraId="6EEA423D" w14:textId="77777777" w:rsidR="00630B21" w:rsidRPr="00630B21" w:rsidRDefault="00630B21" w:rsidP="00630B21">
                  <w:pPr>
                    <w:widowControl/>
                    <w:jc w:val="center"/>
                    <w:rPr>
                      <w:rFonts w:eastAsia="宋体"/>
                      <w:bCs/>
                      <w:kern w:val="0"/>
                      <w:sz w:val="21"/>
                      <w:szCs w:val="21"/>
                    </w:rPr>
                  </w:pPr>
                  <w:r w:rsidRPr="00630B21">
                    <w:rPr>
                      <w:rFonts w:eastAsia="宋体"/>
                      <w:bCs/>
                      <w:kern w:val="0"/>
                      <w:sz w:val="21"/>
                      <w:szCs w:val="21"/>
                    </w:rPr>
                    <w:t>2</w:t>
                  </w:r>
                </w:p>
              </w:tc>
              <w:tc>
                <w:tcPr>
                  <w:tcW w:w="1619" w:type="dxa"/>
                  <w:shd w:val="clear" w:color="auto" w:fill="auto"/>
                  <w:vAlign w:val="center"/>
                </w:tcPr>
                <w:p w14:paraId="2BFC10CD" w14:textId="77777777" w:rsidR="00630B21" w:rsidRPr="00630B21" w:rsidRDefault="00630B21" w:rsidP="00630B21">
                  <w:pPr>
                    <w:widowControl/>
                    <w:jc w:val="center"/>
                    <w:rPr>
                      <w:rFonts w:eastAsia="宋体"/>
                      <w:bCs/>
                      <w:kern w:val="0"/>
                      <w:sz w:val="21"/>
                      <w:szCs w:val="21"/>
                    </w:rPr>
                  </w:pPr>
                  <w:r w:rsidRPr="00630B21">
                    <w:rPr>
                      <w:rFonts w:eastAsiaTheme="minorEastAsia" w:hint="eastAsia"/>
                      <w:sz w:val="21"/>
                      <w:szCs w:val="21"/>
                    </w:rPr>
                    <w:t>永州市双牌县</w:t>
                  </w:r>
                  <w:proofErr w:type="gramStart"/>
                  <w:r w:rsidRPr="00630B21">
                    <w:rPr>
                      <w:rFonts w:eastAsiaTheme="minorEastAsia" w:hint="eastAsia"/>
                      <w:sz w:val="21"/>
                      <w:szCs w:val="21"/>
                    </w:rPr>
                    <w:t>泷</w:t>
                  </w:r>
                  <w:proofErr w:type="gramEnd"/>
                  <w:r w:rsidRPr="00630B21">
                    <w:rPr>
                      <w:rFonts w:eastAsiaTheme="minorEastAsia" w:hint="eastAsia"/>
                      <w:sz w:val="21"/>
                      <w:szCs w:val="21"/>
                    </w:rPr>
                    <w:t>泊</w:t>
                  </w:r>
                  <w:proofErr w:type="gramStart"/>
                  <w:r w:rsidRPr="00630B21">
                    <w:rPr>
                      <w:rFonts w:eastAsiaTheme="minorEastAsia" w:hint="eastAsia"/>
                      <w:sz w:val="21"/>
                      <w:szCs w:val="21"/>
                    </w:rPr>
                    <w:t>镇霞灯村</w:t>
                  </w:r>
                  <w:proofErr w:type="gramEnd"/>
                  <w:r w:rsidRPr="00630B21">
                    <w:rPr>
                      <w:rFonts w:eastAsiaTheme="minorEastAsia" w:hint="eastAsia"/>
                      <w:sz w:val="21"/>
                      <w:szCs w:val="21"/>
                    </w:rPr>
                    <w:t>一组</w:t>
                  </w:r>
                </w:p>
              </w:tc>
              <w:tc>
                <w:tcPr>
                  <w:tcW w:w="1291" w:type="dxa"/>
                  <w:vAlign w:val="center"/>
                </w:tcPr>
                <w:p w14:paraId="001D5F05" w14:textId="77777777" w:rsidR="00630B21" w:rsidRPr="00630B21" w:rsidRDefault="00630B21" w:rsidP="00630B21">
                  <w:pPr>
                    <w:widowControl/>
                    <w:jc w:val="center"/>
                    <w:rPr>
                      <w:rFonts w:eastAsia="宋体"/>
                      <w:sz w:val="21"/>
                      <w:szCs w:val="21"/>
                    </w:rPr>
                  </w:pPr>
                  <w:proofErr w:type="gramStart"/>
                  <w:r w:rsidRPr="00630B21">
                    <w:rPr>
                      <w:rFonts w:eastAsia="宋体"/>
                      <w:sz w:val="21"/>
                      <w:szCs w:val="21"/>
                    </w:rPr>
                    <w:t>东北侧约</w:t>
                  </w:r>
                  <w:proofErr w:type="gramEnd"/>
                  <w:r w:rsidRPr="00630B21">
                    <w:rPr>
                      <w:rFonts w:eastAsia="宋体"/>
                      <w:sz w:val="21"/>
                      <w:szCs w:val="21"/>
                    </w:rPr>
                    <w:t>30m</w:t>
                  </w:r>
                </w:p>
              </w:tc>
              <w:tc>
                <w:tcPr>
                  <w:tcW w:w="720" w:type="dxa"/>
                  <w:vAlign w:val="center"/>
                </w:tcPr>
                <w:p w14:paraId="01D2EE6E" w14:textId="77777777" w:rsidR="00630B21" w:rsidRPr="00630B21" w:rsidRDefault="00630B21" w:rsidP="00630B21">
                  <w:pPr>
                    <w:widowControl/>
                    <w:jc w:val="center"/>
                    <w:rPr>
                      <w:rFonts w:eastAsia="宋体"/>
                      <w:bCs/>
                      <w:kern w:val="0"/>
                      <w:sz w:val="21"/>
                      <w:szCs w:val="21"/>
                    </w:rPr>
                  </w:pPr>
                  <w:r w:rsidRPr="00630B21">
                    <w:rPr>
                      <w:rFonts w:eastAsia="宋体"/>
                      <w:bCs/>
                      <w:kern w:val="0"/>
                      <w:sz w:val="21"/>
                      <w:szCs w:val="21"/>
                    </w:rPr>
                    <w:t>/</w:t>
                  </w:r>
                </w:p>
              </w:tc>
              <w:tc>
                <w:tcPr>
                  <w:tcW w:w="1072" w:type="dxa"/>
                  <w:shd w:val="clear" w:color="auto" w:fill="auto"/>
                  <w:vAlign w:val="center"/>
                </w:tcPr>
                <w:p w14:paraId="14119A80" w14:textId="77777777" w:rsidR="00630B21" w:rsidRPr="00630B21" w:rsidRDefault="00630B21" w:rsidP="00630B21">
                  <w:pPr>
                    <w:widowControl/>
                    <w:jc w:val="center"/>
                    <w:rPr>
                      <w:rFonts w:eastAsia="宋体"/>
                      <w:bCs/>
                      <w:kern w:val="0"/>
                      <w:sz w:val="21"/>
                      <w:szCs w:val="21"/>
                    </w:rPr>
                  </w:pPr>
                  <w:r w:rsidRPr="00630B21">
                    <w:rPr>
                      <w:rFonts w:eastAsiaTheme="minorEastAsia" w:hint="eastAsia"/>
                      <w:sz w:val="21"/>
                      <w:szCs w:val="21"/>
                    </w:rPr>
                    <w:t>0</w:t>
                  </w:r>
                  <w:r w:rsidRPr="00630B21">
                    <w:rPr>
                      <w:rFonts w:eastAsiaTheme="minorEastAsia"/>
                      <w:sz w:val="21"/>
                      <w:szCs w:val="21"/>
                    </w:rPr>
                    <w:t>.021</w:t>
                  </w:r>
                </w:p>
              </w:tc>
              <w:tc>
                <w:tcPr>
                  <w:tcW w:w="1050" w:type="dxa"/>
                  <w:shd w:val="clear" w:color="auto" w:fill="auto"/>
                  <w:vAlign w:val="center"/>
                </w:tcPr>
                <w:p w14:paraId="0260EC9F" w14:textId="77777777" w:rsidR="00630B21" w:rsidRPr="00630B21" w:rsidRDefault="00630B21" w:rsidP="00630B21">
                  <w:pPr>
                    <w:widowControl/>
                    <w:jc w:val="center"/>
                    <w:rPr>
                      <w:rFonts w:eastAsia="宋体"/>
                      <w:bCs/>
                      <w:kern w:val="0"/>
                      <w:sz w:val="21"/>
                      <w:szCs w:val="21"/>
                    </w:rPr>
                  </w:pPr>
                  <w:r w:rsidRPr="00630B21">
                    <w:rPr>
                      <w:rFonts w:eastAsiaTheme="minorEastAsia" w:hint="eastAsia"/>
                      <w:sz w:val="21"/>
                      <w:szCs w:val="21"/>
                    </w:rPr>
                    <w:t>0</w:t>
                  </w:r>
                  <w:r w:rsidRPr="00630B21">
                    <w:rPr>
                      <w:rFonts w:eastAsiaTheme="minorEastAsia"/>
                      <w:sz w:val="21"/>
                      <w:szCs w:val="21"/>
                    </w:rPr>
                    <w:t>.319</w:t>
                  </w:r>
                </w:p>
              </w:tc>
              <w:tc>
                <w:tcPr>
                  <w:tcW w:w="648" w:type="dxa"/>
                  <w:vAlign w:val="center"/>
                </w:tcPr>
                <w:p w14:paraId="5B6231F7" w14:textId="77777777" w:rsidR="00630B21" w:rsidRPr="00630B21" w:rsidRDefault="00630B21" w:rsidP="00630B21">
                  <w:pPr>
                    <w:widowControl/>
                    <w:jc w:val="center"/>
                    <w:rPr>
                      <w:rFonts w:eastAsia="宋体"/>
                      <w:bCs/>
                      <w:kern w:val="0"/>
                      <w:sz w:val="21"/>
                      <w:szCs w:val="21"/>
                    </w:rPr>
                  </w:pPr>
                  <w:r w:rsidRPr="00630B21">
                    <w:rPr>
                      <w:sz w:val="21"/>
                      <w:szCs w:val="21"/>
                    </w:rPr>
                    <w:t xml:space="preserve">43.2 </w:t>
                  </w:r>
                </w:p>
              </w:tc>
              <w:tc>
                <w:tcPr>
                  <w:tcW w:w="653" w:type="dxa"/>
                  <w:vAlign w:val="center"/>
                </w:tcPr>
                <w:p w14:paraId="6123BAA4" w14:textId="77777777" w:rsidR="00630B21" w:rsidRPr="00630B21" w:rsidRDefault="00630B21" w:rsidP="00630B21">
                  <w:pPr>
                    <w:widowControl/>
                    <w:jc w:val="center"/>
                    <w:rPr>
                      <w:rFonts w:eastAsia="宋体"/>
                      <w:bCs/>
                      <w:kern w:val="0"/>
                      <w:sz w:val="21"/>
                      <w:szCs w:val="21"/>
                    </w:rPr>
                  </w:pPr>
                  <w:r w:rsidRPr="00630B21">
                    <w:rPr>
                      <w:sz w:val="21"/>
                      <w:szCs w:val="21"/>
                    </w:rPr>
                    <w:t xml:space="preserve">40.4 </w:t>
                  </w:r>
                </w:p>
              </w:tc>
              <w:tc>
                <w:tcPr>
                  <w:tcW w:w="809" w:type="dxa"/>
                  <w:shd w:val="clear" w:color="auto" w:fill="auto"/>
                  <w:vAlign w:val="center"/>
                </w:tcPr>
                <w:p w14:paraId="32BC1FF0" w14:textId="77777777" w:rsidR="00630B21" w:rsidRPr="00630B21" w:rsidRDefault="00630B21" w:rsidP="00630B21">
                  <w:pPr>
                    <w:widowControl/>
                    <w:jc w:val="center"/>
                    <w:rPr>
                      <w:rFonts w:eastAsia="宋体"/>
                      <w:bCs/>
                      <w:kern w:val="0"/>
                      <w:sz w:val="21"/>
                      <w:szCs w:val="21"/>
                    </w:rPr>
                  </w:pPr>
                </w:p>
              </w:tc>
            </w:tr>
            <w:tr w:rsidR="00630B21" w:rsidRPr="00630B21" w14:paraId="53F5C8C4" w14:textId="77777777" w:rsidTr="00630B21">
              <w:trPr>
                <w:trHeight w:val="393"/>
                <w:jc w:val="center"/>
              </w:trPr>
              <w:tc>
                <w:tcPr>
                  <w:tcW w:w="8317" w:type="dxa"/>
                  <w:gridSpan w:val="9"/>
                  <w:vAlign w:val="center"/>
                </w:tcPr>
                <w:p w14:paraId="12369B70" w14:textId="159CAC21" w:rsidR="00630B21" w:rsidRPr="00630B21" w:rsidRDefault="00630B21" w:rsidP="00630B21">
                  <w:pPr>
                    <w:widowControl/>
                    <w:rPr>
                      <w:rFonts w:eastAsia="宋体"/>
                      <w:b/>
                      <w:bCs/>
                      <w:kern w:val="0"/>
                      <w:sz w:val="21"/>
                      <w:szCs w:val="21"/>
                    </w:rPr>
                  </w:pPr>
                  <w:r w:rsidRPr="00630B21">
                    <w:rPr>
                      <w:rFonts w:eastAsia="宋体" w:hint="eastAsia"/>
                      <w:b/>
                      <w:bCs/>
                      <w:sz w:val="21"/>
                      <w:szCs w:val="21"/>
                    </w:rPr>
                    <w:t>三、</w:t>
                  </w:r>
                  <w:r w:rsidR="007B1F0E">
                    <w:rPr>
                      <w:rFonts w:eastAsia="宋体" w:hint="eastAsia"/>
                      <w:b/>
                      <w:bCs/>
                      <w:sz w:val="21"/>
                      <w:szCs w:val="21"/>
                    </w:rPr>
                    <w:t>茅庵～源头</w:t>
                  </w:r>
                  <w:proofErr w:type="gramStart"/>
                  <w:r w:rsidR="007B1F0E">
                    <w:rPr>
                      <w:rFonts w:eastAsia="宋体" w:hint="eastAsia"/>
                      <w:b/>
                      <w:bCs/>
                      <w:sz w:val="21"/>
                      <w:szCs w:val="21"/>
                    </w:rPr>
                    <w:t>漯</w:t>
                  </w:r>
                  <w:proofErr w:type="gramEnd"/>
                  <w:r w:rsidR="007B1F0E">
                    <w:rPr>
                      <w:rFonts w:eastAsia="宋体" w:hint="eastAsia"/>
                      <w:b/>
                      <w:bCs/>
                      <w:sz w:val="21"/>
                      <w:szCs w:val="21"/>
                    </w:rPr>
                    <w:t>～鸿达π</w:t>
                  </w:r>
                  <w:proofErr w:type="gramStart"/>
                  <w:r w:rsidR="007B1F0E">
                    <w:rPr>
                      <w:rFonts w:eastAsia="宋体" w:hint="eastAsia"/>
                      <w:b/>
                      <w:bCs/>
                      <w:sz w:val="21"/>
                      <w:szCs w:val="21"/>
                    </w:rPr>
                    <w:t>进双塘</w:t>
                  </w:r>
                  <w:proofErr w:type="gramEnd"/>
                  <w:r w:rsidR="007B1F0E">
                    <w:rPr>
                      <w:rFonts w:eastAsia="宋体" w:hint="eastAsia"/>
                      <w:b/>
                      <w:bCs/>
                      <w:sz w:val="21"/>
                      <w:szCs w:val="21"/>
                    </w:rPr>
                    <w:t>（舒家塘）变</w:t>
                  </w:r>
                  <w:r w:rsidR="007B1F0E">
                    <w:rPr>
                      <w:rFonts w:eastAsia="宋体" w:hint="eastAsia"/>
                      <w:b/>
                      <w:bCs/>
                      <w:sz w:val="21"/>
                      <w:szCs w:val="21"/>
                    </w:rPr>
                    <w:t>110kV</w:t>
                  </w:r>
                  <w:r w:rsidR="007B1F0E">
                    <w:rPr>
                      <w:rFonts w:eastAsia="宋体" w:hint="eastAsia"/>
                      <w:b/>
                      <w:bCs/>
                      <w:sz w:val="21"/>
                      <w:szCs w:val="21"/>
                    </w:rPr>
                    <w:t>线路</w:t>
                  </w:r>
                  <w:r w:rsidRPr="00630B21">
                    <w:rPr>
                      <w:rFonts w:eastAsia="宋体" w:hint="eastAsia"/>
                      <w:b/>
                      <w:bCs/>
                      <w:sz w:val="21"/>
                      <w:szCs w:val="21"/>
                    </w:rPr>
                    <w:t>工程</w:t>
                  </w:r>
                </w:p>
              </w:tc>
            </w:tr>
            <w:tr w:rsidR="00630B21" w:rsidRPr="00630B21" w14:paraId="4FB3A326" w14:textId="77777777" w:rsidTr="004A18BF">
              <w:trPr>
                <w:trHeight w:val="18"/>
                <w:jc w:val="center"/>
              </w:trPr>
              <w:tc>
                <w:tcPr>
                  <w:tcW w:w="455" w:type="dxa"/>
                  <w:vAlign w:val="center"/>
                </w:tcPr>
                <w:p w14:paraId="1723E012"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3</w:t>
                  </w:r>
                </w:p>
              </w:tc>
              <w:tc>
                <w:tcPr>
                  <w:tcW w:w="1619" w:type="dxa"/>
                  <w:vAlign w:val="center"/>
                </w:tcPr>
                <w:p w14:paraId="5657D659"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永州市双牌县</w:t>
                  </w:r>
                  <w:proofErr w:type="gramStart"/>
                  <w:r w:rsidRPr="00630B21">
                    <w:rPr>
                      <w:rFonts w:ascii="Times New Roman" w:eastAsiaTheme="minorEastAsia" w:hAnsi="Times New Roman" w:hint="eastAsia"/>
                      <w:sz w:val="21"/>
                      <w:szCs w:val="21"/>
                    </w:rPr>
                    <w:t>泷</w:t>
                  </w:r>
                  <w:proofErr w:type="gramEnd"/>
                  <w:r w:rsidRPr="00630B21">
                    <w:rPr>
                      <w:rFonts w:ascii="Times New Roman" w:eastAsiaTheme="minorEastAsia" w:hAnsi="Times New Roman" w:hint="eastAsia"/>
                      <w:sz w:val="21"/>
                      <w:szCs w:val="21"/>
                    </w:rPr>
                    <w:t>泊</w:t>
                  </w:r>
                  <w:proofErr w:type="gramStart"/>
                  <w:r w:rsidRPr="00630B21">
                    <w:rPr>
                      <w:rFonts w:ascii="Times New Roman" w:eastAsiaTheme="minorEastAsia" w:hAnsi="Times New Roman" w:hint="eastAsia"/>
                      <w:sz w:val="21"/>
                      <w:szCs w:val="21"/>
                    </w:rPr>
                    <w:t>镇江西</w:t>
                  </w:r>
                  <w:proofErr w:type="gramEnd"/>
                  <w:r w:rsidRPr="00630B21">
                    <w:rPr>
                      <w:rFonts w:ascii="Times New Roman" w:eastAsiaTheme="minorEastAsia" w:hAnsi="Times New Roman" w:hint="eastAsia"/>
                      <w:sz w:val="21"/>
                      <w:szCs w:val="21"/>
                    </w:rPr>
                    <w:t>村二组</w:t>
                  </w:r>
                </w:p>
              </w:tc>
              <w:tc>
                <w:tcPr>
                  <w:tcW w:w="1291" w:type="dxa"/>
                  <w:vAlign w:val="center"/>
                </w:tcPr>
                <w:p w14:paraId="02C6FCF0"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西南侧</w:t>
                  </w:r>
                  <w:r w:rsidRPr="00630B21">
                    <w:rPr>
                      <w:rFonts w:eastAsia="宋体"/>
                      <w:sz w:val="21"/>
                      <w:szCs w:val="21"/>
                    </w:rPr>
                    <w:t>约</w:t>
                  </w:r>
                  <w:r w:rsidRPr="00630B21">
                    <w:rPr>
                      <w:rFonts w:eastAsia="宋体"/>
                      <w:sz w:val="21"/>
                      <w:szCs w:val="21"/>
                    </w:rPr>
                    <w:t>1</w:t>
                  </w:r>
                  <w:r w:rsidRPr="00630B21">
                    <w:rPr>
                      <w:rFonts w:eastAsia="宋体" w:hint="eastAsia"/>
                      <w:sz w:val="21"/>
                      <w:szCs w:val="21"/>
                    </w:rPr>
                    <w:t>5</w:t>
                  </w:r>
                  <w:r w:rsidRPr="00630B21">
                    <w:rPr>
                      <w:rFonts w:eastAsia="宋体"/>
                      <w:sz w:val="21"/>
                      <w:szCs w:val="21"/>
                    </w:rPr>
                    <w:t>m</w:t>
                  </w:r>
                </w:p>
              </w:tc>
              <w:tc>
                <w:tcPr>
                  <w:tcW w:w="720" w:type="dxa"/>
                  <w:vAlign w:val="center"/>
                </w:tcPr>
                <w:p w14:paraId="26E2262E"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4CDF85E2"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0</w:t>
                  </w:r>
                  <w:r w:rsidRPr="00630B21">
                    <w:rPr>
                      <w:rFonts w:eastAsiaTheme="minorEastAsia"/>
                      <w:sz w:val="21"/>
                      <w:szCs w:val="21"/>
                    </w:rPr>
                    <w:t>.040</w:t>
                  </w:r>
                </w:p>
              </w:tc>
              <w:tc>
                <w:tcPr>
                  <w:tcW w:w="1050" w:type="dxa"/>
                  <w:shd w:val="clear" w:color="auto" w:fill="auto"/>
                  <w:vAlign w:val="center"/>
                </w:tcPr>
                <w:p w14:paraId="36201169"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1</w:t>
                  </w:r>
                  <w:r w:rsidRPr="00630B21">
                    <w:rPr>
                      <w:rFonts w:eastAsiaTheme="minorEastAsia"/>
                      <w:sz w:val="21"/>
                      <w:szCs w:val="21"/>
                    </w:rPr>
                    <w:t>.450</w:t>
                  </w:r>
                </w:p>
              </w:tc>
              <w:tc>
                <w:tcPr>
                  <w:tcW w:w="648" w:type="dxa"/>
                  <w:vAlign w:val="center"/>
                </w:tcPr>
                <w:p w14:paraId="0748A89D"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44.2 </w:t>
                  </w:r>
                </w:p>
              </w:tc>
              <w:tc>
                <w:tcPr>
                  <w:tcW w:w="653" w:type="dxa"/>
                  <w:vAlign w:val="center"/>
                </w:tcPr>
                <w:p w14:paraId="09793CBF"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41.7 </w:t>
                  </w:r>
                </w:p>
              </w:tc>
              <w:tc>
                <w:tcPr>
                  <w:tcW w:w="809" w:type="dxa"/>
                  <w:vAlign w:val="center"/>
                </w:tcPr>
                <w:p w14:paraId="0B1C1739" w14:textId="77777777" w:rsidR="00630B21" w:rsidRPr="00630B21" w:rsidRDefault="00630B21" w:rsidP="00630B21">
                  <w:pPr>
                    <w:pStyle w:val="affd"/>
                    <w:spacing w:line="240" w:lineRule="auto"/>
                    <w:jc w:val="both"/>
                    <w:rPr>
                      <w:rFonts w:ascii="Times New Roman" w:hAnsi="Times New Roman"/>
                      <w:sz w:val="21"/>
                      <w:szCs w:val="21"/>
                    </w:rPr>
                  </w:pPr>
                </w:p>
              </w:tc>
            </w:tr>
            <w:tr w:rsidR="00630B21" w:rsidRPr="00630B21" w14:paraId="3767F69E" w14:textId="77777777" w:rsidTr="004A18BF">
              <w:trPr>
                <w:trHeight w:val="18"/>
                <w:jc w:val="center"/>
              </w:trPr>
              <w:tc>
                <w:tcPr>
                  <w:tcW w:w="455" w:type="dxa"/>
                  <w:vAlign w:val="center"/>
                </w:tcPr>
                <w:p w14:paraId="3986C08C"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sz w:val="21"/>
                      <w:szCs w:val="21"/>
                    </w:rPr>
                    <w:t>4</w:t>
                  </w:r>
                </w:p>
              </w:tc>
              <w:tc>
                <w:tcPr>
                  <w:tcW w:w="1619" w:type="dxa"/>
                  <w:vAlign w:val="center"/>
                </w:tcPr>
                <w:p w14:paraId="0195893D"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永州市双牌县</w:t>
                  </w:r>
                  <w:proofErr w:type="gramStart"/>
                  <w:r w:rsidRPr="00630B21">
                    <w:rPr>
                      <w:rFonts w:ascii="Times New Roman" w:eastAsiaTheme="minorEastAsia" w:hAnsi="Times New Roman" w:hint="eastAsia"/>
                      <w:sz w:val="21"/>
                      <w:szCs w:val="21"/>
                    </w:rPr>
                    <w:t>泷</w:t>
                  </w:r>
                  <w:proofErr w:type="gramEnd"/>
                  <w:r w:rsidRPr="00630B21">
                    <w:rPr>
                      <w:rFonts w:ascii="Times New Roman" w:eastAsiaTheme="minorEastAsia" w:hAnsi="Times New Roman" w:hint="eastAsia"/>
                      <w:sz w:val="21"/>
                      <w:szCs w:val="21"/>
                    </w:rPr>
                    <w:t>泊镇良村村三组</w:t>
                  </w:r>
                </w:p>
              </w:tc>
              <w:tc>
                <w:tcPr>
                  <w:tcW w:w="1291" w:type="dxa"/>
                  <w:vAlign w:val="center"/>
                </w:tcPr>
                <w:p w14:paraId="60BE9C7C"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跨越</w:t>
                  </w:r>
                </w:p>
              </w:tc>
              <w:tc>
                <w:tcPr>
                  <w:tcW w:w="720" w:type="dxa"/>
                  <w:vAlign w:val="center"/>
                </w:tcPr>
                <w:p w14:paraId="0B862B26"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3532178A"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2</w:t>
                  </w:r>
                  <w:r w:rsidRPr="00630B21">
                    <w:rPr>
                      <w:rFonts w:eastAsiaTheme="minorEastAsia"/>
                      <w:sz w:val="21"/>
                      <w:szCs w:val="21"/>
                    </w:rPr>
                    <w:t>.346</w:t>
                  </w:r>
                </w:p>
              </w:tc>
              <w:tc>
                <w:tcPr>
                  <w:tcW w:w="1050" w:type="dxa"/>
                  <w:shd w:val="clear" w:color="auto" w:fill="auto"/>
                  <w:vAlign w:val="center"/>
                </w:tcPr>
                <w:p w14:paraId="5DBDCE97"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3</w:t>
                  </w:r>
                  <w:r w:rsidRPr="00630B21">
                    <w:rPr>
                      <w:rFonts w:eastAsiaTheme="minorEastAsia"/>
                      <w:sz w:val="21"/>
                      <w:szCs w:val="21"/>
                    </w:rPr>
                    <w:t>0.944</w:t>
                  </w:r>
                </w:p>
              </w:tc>
              <w:tc>
                <w:tcPr>
                  <w:tcW w:w="648" w:type="dxa"/>
                  <w:vAlign w:val="center"/>
                </w:tcPr>
                <w:p w14:paraId="55AB5F4E"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44.3 </w:t>
                  </w:r>
                </w:p>
              </w:tc>
              <w:tc>
                <w:tcPr>
                  <w:tcW w:w="653" w:type="dxa"/>
                  <w:vAlign w:val="center"/>
                </w:tcPr>
                <w:p w14:paraId="2A74151E"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41.8 </w:t>
                  </w:r>
                </w:p>
              </w:tc>
              <w:tc>
                <w:tcPr>
                  <w:tcW w:w="809" w:type="dxa"/>
                  <w:vAlign w:val="center"/>
                </w:tcPr>
                <w:p w14:paraId="425AFB50"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跨越房屋楼顶</w:t>
                  </w:r>
                </w:p>
              </w:tc>
            </w:tr>
            <w:tr w:rsidR="00630B21" w:rsidRPr="00630B21" w14:paraId="39250E55" w14:textId="77777777" w:rsidTr="004A18BF">
              <w:trPr>
                <w:trHeight w:val="18"/>
                <w:jc w:val="center"/>
              </w:trPr>
              <w:tc>
                <w:tcPr>
                  <w:tcW w:w="455" w:type="dxa"/>
                  <w:vAlign w:val="center"/>
                </w:tcPr>
                <w:p w14:paraId="2A6CDAF9"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sz w:val="21"/>
                      <w:szCs w:val="21"/>
                    </w:rPr>
                    <w:t>5</w:t>
                  </w:r>
                </w:p>
              </w:tc>
              <w:tc>
                <w:tcPr>
                  <w:tcW w:w="1619" w:type="dxa"/>
                  <w:vAlign w:val="center"/>
                </w:tcPr>
                <w:p w14:paraId="2D19588D"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永州市双牌县</w:t>
                  </w:r>
                  <w:proofErr w:type="gramStart"/>
                  <w:r w:rsidRPr="00630B21">
                    <w:rPr>
                      <w:rFonts w:ascii="Times New Roman" w:eastAsiaTheme="minorEastAsia" w:hAnsi="Times New Roman" w:hint="eastAsia"/>
                      <w:sz w:val="21"/>
                      <w:szCs w:val="21"/>
                    </w:rPr>
                    <w:t>泷</w:t>
                  </w:r>
                  <w:proofErr w:type="gramEnd"/>
                  <w:r w:rsidRPr="00630B21">
                    <w:rPr>
                      <w:rFonts w:ascii="Times New Roman" w:eastAsiaTheme="minorEastAsia" w:hAnsi="Times New Roman" w:hint="eastAsia"/>
                      <w:sz w:val="21"/>
                      <w:szCs w:val="21"/>
                    </w:rPr>
                    <w:t>泊镇良村村三组</w:t>
                  </w:r>
                </w:p>
              </w:tc>
              <w:tc>
                <w:tcPr>
                  <w:tcW w:w="1291" w:type="dxa"/>
                  <w:vAlign w:val="center"/>
                </w:tcPr>
                <w:p w14:paraId="4066E7BF"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西南侧约</w:t>
                  </w:r>
                  <w:r w:rsidRPr="00630B21">
                    <w:rPr>
                      <w:rFonts w:eastAsia="宋体" w:hint="eastAsia"/>
                      <w:sz w:val="21"/>
                      <w:szCs w:val="21"/>
                    </w:rPr>
                    <w:t>1</w:t>
                  </w:r>
                  <w:r w:rsidRPr="00630B21">
                    <w:rPr>
                      <w:rFonts w:eastAsia="宋体"/>
                      <w:sz w:val="21"/>
                      <w:szCs w:val="21"/>
                    </w:rPr>
                    <w:t>5m</w:t>
                  </w:r>
                </w:p>
              </w:tc>
              <w:tc>
                <w:tcPr>
                  <w:tcW w:w="720" w:type="dxa"/>
                  <w:vAlign w:val="center"/>
                </w:tcPr>
                <w:p w14:paraId="46D57203"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0583BEF3"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0</w:t>
                  </w:r>
                  <w:r w:rsidRPr="00630B21">
                    <w:rPr>
                      <w:rFonts w:eastAsiaTheme="minorEastAsia"/>
                      <w:sz w:val="21"/>
                      <w:szCs w:val="21"/>
                    </w:rPr>
                    <w:t>.040</w:t>
                  </w:r>
                </w:p>
              </w:tc>
              <w:tc>
                <w:tcPr>
                  <w:tcW w:w="1050" w:type="dxa"/>
                  <w:shd w:val="clear" w:color="auto" w:fill="auto"/>
                  <w:vAlign w:val="center"/>
                </w:tcPr>
                <w:p w14:paraId="2A412C4C"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1</w:t>
                  </w:r>
                  <w:r w:rsidRPr="00630B21">
                    <w:rPr>
                      <w:rFonts w:eastAsiaTheme="minorEastAsia"/>
                      <w:sz w:val="21"/>
                      <w:szCs w:val="21"/>
                    </w:rPr>
                    <w:t>.450</w:t>
                  </w:r>
                </w:p>
              </w:tc>
              <w:tc>
                <w:tcPr>
                  <w:tcW w:w="648" w:type="dxa"/>
                  <w:vAlign w:val="center"/>
                </w:tcPr>
                <w:p w14:paraId="214D260B"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43.5 </w:t>
                  </w:r>
                </w:p>
              </w:tc>
              <w:tc>
                <w:tcPr>
                  <w:tcW w:w="653" w:type="dxa"/>
                  <w:vAlign w:val="center"/>
                </w:tcPr>
                <w:p w14:paraId="27B943F2"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41.4 </w:t>
                  </w:r>
                </w:p>
              </w:tc>
              <w:tc>
                <w:tcPr>
                  <w:tcW w:w="809" w:type="dxa"/>
                  <w:vAlign w:val="center"/>
                </w:tcPr>
                <w:p w14:paraId="09706D7D" w14:textId="77777777" w:rsidR="00630B21" w:rsidRPr="00630B21" w:rsidRDefault="00630B21" w:rsidP="00630B21">
                  <w:pPr>
                    <w:pStyle w:val="affd"/>
                    <w:spacing w:line="240" w:lineRule="auto"/>
                    <w:rPr>
                      <w:rFonts w:ascii="Times New Roman" w:eastAsiaTheme="minorEastAsia" w:hAnsi="Times New Roman"/>
                      <w:sz w:val="21"/>
                      <w:szCs w:val="21"/>
                    </w:rPr>
                  </w:pPr>
                </w:p>
              </w:tc>
            </w:tr>
            <w:tr w:rsidR="00630B21" w:rsidRPr="00630B21" w14:paraId="125AC658" w14:textId="77777777" w:rsidTr="004A18BF">
              <w:trPr>
                <w:trHeight w:val="18"/>
                <w:jc w:val="center"/>
              </w:trPr>
              <w:tc>
                <w:tcPr>
                  <w:tcW w:w="455" w:type="dxa"/>
                  <w:vAlign w:val="center"/>
                </w:tcPr>
                <w:p w14:paraId="5DA39603"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sz w:val="21"/>
                      <w:szCs w:val="21"/>
                    </w:rPr>
                    <w:t>6</w:t>
                  </w:r>
                </w:p>
              </w:tc>
              <w:tc>
                <w:tcPr>
                  <w:tcW w:w="1619" w:type="dxa"/>
                  <w:vAlign w:val="center"/>
                </w:tcPr>
                <w:p w14:paraId="67BEE7B3"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永州市双牌县</w:t>
                  </w:r>
                  <w:proofErr w:type="gramStart"/>
                  <w:r w:rsidRPr="00630B21">
                    <w:rPr>
                      <w:rFonts w:ascii="Times New Roman" w:eastAsiaTheme="minorEastAsia" w:hAnsi="Times New Roman" w:hint="eastAsia"/>
                      <w:sz w:val="21"/>
                      <w:szCs w:val="21"/>
                    </w:rPr>
                    <w:t>泷</w:t>
                  </w:r>
                  <w:proofErr w:type="gramEnd"/>
                  <w:r w:rsidRPr="00630B21">
                    <w:rPr>
                      <w:rFonts w:ascii="Times New Roman" w:eastAsiaTheme="minorEastAsia" w:hAnsi="Times New Roman" w:hint="eastAsia"/>
                      <w:sz w:val="21"/>
                      <w:szCs w:val="21"/>
                    </w:rPr>
                    <w:t>泊</w:t>
                  </w:r>
                  <w:proofErr w:type="gramStart"/>
                  <w:r w:rsidRPr="00630B21">
                    <w:rPr>
                      <w:rFonts w:ascii="Times New Roman" w:eastAsiaTheme="minorEastAsia" w:hAnsi="Times New Roman" w:hint="eastAsia"/>
                      <w:sz w:val="21"/>
                      <w:szCs w:val="21"/>
                    </w:rPr>
                    <w:t>镇霞灯村</w:t>
                  </w:r>
                  <w:proofErr w:type="gramEnd"/>
                  <w:r w:rsidRPr="00630B21">
                    <w:rPr>
                      <w:rFonts w:ascii="Times New Roman" w:eastAsiaTheme="minorEastAsia" w:hAnsi="Times New Roman" w:hint="eastAsia"/>
                      <w:sz w:val="21"/>
                      <w:szCs w:val="21"/>
                    </w:rPr>
                    <w:t>十二组</w:t>
                  </w:r>
                </w:p>
              </w:tc>
              <w:tc>
                <w:tcPr>
                  <w:tcW w:w="1291" w:type="dxa"/>
                  <w:vAlign w:val="center"/>
                </w:tcPr>
                <w:p w14:paraId="21CBAC79"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跨越</w:t>
                  </w:r>
                </w:p>
              </w:tc>
              <w:tc>
                <w:tcPr>
                  <w:tcW w:w="720" w:type="dxa"/>
                  <w:vAlign w:val="center"/>
                </w:tcPr>
                <w:p w14:paraId="1DA46DC2"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4813701C"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2</w:t>
                  </w:r>
                  <w:r w:rsidRPr="00630B21">
                    <w:rPr>
                      <w:rFonts w:eastAsiaTheme="minorEastAsia"/>
                      <w:sz w:val="21"/>
                      <w:szCs w:val="21"/>
                    </w:rPr>
                    <w:t>.346</w:t>
                  </w:r>
                </w:p>
              </w:tc>
              <w:tc>
                <w:tcPr>
                  <w:tcW w:w="1050" w:type="dxa"/>
                  <w:shd w:val="clear" w:color="auto" w:fill="auto"/>
                  <w:vAlign w:val="center"/>
                </w:tcPr>
                <w:p w14:paraId="2CC0CAB3"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3</w:t>
                  </w:r>
                  <w:r w:rsidRPr="00630B21">
                    <w:rPr>
                      <w:rFonts w:eastAsiaTheme="minorEastAsia"/>
                      <w:sz w:val="21"/>
                      <w:szCs w:val="21"/>
                    </w:rPr>
                    <w:t>0.944</w:t>
                  </w:r>
                </w:p>
              </w:tc>
              <w:tc>
                <w:tcPr>
                  <w:tcW w:w="648" w:type="dxa"/>
                  <w:vAlign w:val="center"/>
                </w:tcPr>
                <w:p w14:paraId="7B2CF769"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43.7 </w:t>
                  </w:r>
                </w:p>
              </w:tc>
              <w:tc>
                <w:tcPr>
                  <w:tcW w:w="653" w:type="dxa"/>
                  <w:vAlign w:val="center"/>
                </w:tcPr>
                <w:p w14:paraId="071C74CE"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41.5 </w:t>
                  </w:r>
                </w:p>
              </w:tc>
              <w:tc>
                <w:tcPr>
                  <w:tcW w:w="809" w:type="dxa"/>
                  <w:vAlign w:val="center"/>
                </w:tcPr>
                <w:p w14:paraId="69B9A779"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eastAsiaTheme="minorEastAsia" w:hint="eastAsia"/>
                      <w:sz w:val="21"/>
                      <w:szCs w:val="21"/>
                    </w:rPr>
                    <w:t>跨越房屋楼顶</w:t>
                  </w:r>
                </w:p>
              </w:tc>
            </w:tr>
            <w:tr w:rsidR="00630B21" w:rsidRPr="00630B21" w14:paraId="0831BB29" w14:textId="77777777" w:rsidTr="004A18BF">
              <w:trPr>
                <w:trHeight w:val="932"/>
                <w:jc w:val="center"/>
              </w:trPr>
              <w:tc>
                <w:tcPr>
                  <w:tcW w:w="455" w:type="dxa"/>
                  <w:vAlign w:val="center"/>
                </w:tcPr>
                <w:p w14:paraId="3F77DB56"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sz w:val="21"/>
                      <w:szCs w:val="21"/>
                    </w:rPr>
                    <w:t>7</w:t>
                  </w:r>
                </w:p>
              </w:tc>
              <w:tc>
                <w:tcPr>
                  <w:tcW w:w="1619" w:type="dxa"/>
                  <w:vAlign w:val="center"/>
                </w:tcPr>
                <w:p w14:paraId="74264303"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永州市双牌县</w:t>
                  </w:r>
                  <w:proofErr w:type="gramStart"/>
                  <w:r w:rsidRPr="00630B21">
                    <w:rPr>
                      <w:rFonts w:ascii="Times New Roman" w:eastAsiaTheme="minorEastAsia" w:hAnsi="Times New Roman" w:hint="eastAsia"/>
                      <w:sz w:val="21"/>
                      <w:szCs w:val="21"/>
                    </w:rPr>
                    <w:t>泷</w:t>
                  </w:r>
                  <w:proofErr w:type="gramEnd"/>
                  <w:r w:rsidRPr="00630B21">
                    <w:rPr>
                      <w:rFonts w:ascii="Times New Roman" w:eastAsiaTheme="minorEastAsia" w:hAnsi="Times New Roman" w:hint="eastAsia"/>
                      <w:sz w:val="21"/>
                      <w:szCs w:val="21"/>
                    </w:rPr>
                    <w:t>泊</w:t>
                  </w:r>
                  <w:proofErr w:type="gramStart"/>
                  <w:r w:rsidRPr="00630B21">
                    <w:rPr>
                      <w:rFonts w:ascii="Times New Roman" w:eastAsiaTheme="minorEastAsia" w:hAnsi="Times New Roman" w:hint="eastAsia"/>
                      <w:sz w:val="21"/>
                      <w:szCs w:val="21"/>
                    </w:rPr>
                    <w:t>镇霞灯村</w:t>
                  </w:r>
                  <w:proofErr w:type="gramEnd"/>
                  <w:r w:rsidRPr="00630B21">
                    <w:rPr>
                      <w:rFonts w:ascii="Times New Roman" w:eastAsiaTheme="minorEastAsia" w:hAnsi="Times New Roman" w:hint="eastAsia"/>
                      <w:sz w:val="21"/>
                      <w:szCs w:val="21"/>
                    </w:rPr>
                    <w:t>十二组</w:t>
                  </w:r>
                </w:p>
              </w:tc>
              <w:tc>
                <w:tcPr>
                  <w:tcW w:w="1291" w:type="dxa"/>
                  <w:vAlign w:val="center"/>
                </w:tcPr>
                <w:p w14:paraId="7AE5C2F2"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跨越</w:t>
                  </w:r>
                </w:p>
              </w:tc>
              <w:tc>
                <w:tcPr>
                  <w:tcW w:w="720" w:type="dxa"/>
                  <w:vAlign w:val="center"/>
                </w:tcPr>
                <w:p w14:paraId="5B74BDAA"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289D176C"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2</w:t>
                  </w:r>
                  <w:r w:rsidRPr="00630B21">
                    <w:rPr>
                      <w:rFonts w:eastAsiaTheme="minorEastAsia"/>
                      <w:sz w:val="21"/>
                      <w:szCs w:val="21"/>
                    </w:rPr>
                    <w:t>.346</w:t>
                  </w:r>
                </w:p>
              </w:tc>
              <w:tc>
                <w:tcPr>
                  <w:tcW w:w="1050" w:type="dxa"/>
                  <w:shd w:val="clear" w:color="auto" w:fill="auto"/>
                  <w:vAlign w:val="center"/>
                </w:tcPr>
                <w:p w14:paraId="2D985CF5"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3</w:t>
                  </w:r>
                  <w:r w:rsidRPr="00630B21">
                    <w:rPr>
                      <w:rFonts w:eastAsiaTheme="minorEastAsia"/>
                      <w:sz w:val="21"/>
                      <w:szCs w:val="21"/>
                    </w:rPr>
                    <w:t>0.944</w:t>
                  </w:r>
                </w:p>
              </w:tc>
              <w:tc>
                <w:tcPr>
                  <w:tcW w:w="648" w:type="dxa"/>
                  <w:vAlign w:val="center"/>
                </w:tcPr>
                <w:p w14:paraId="4932EADC"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44.2 </w:t>
                  </w:r>
                </w:p>
              </w:tc>
              <w:tc>
                <w:tcPr>
                  <w:tcW w:w="653" w:type="dxa"/>
                  <w:vAlign w:val="center"/>
                </w:tcPr>
                <w:p w14:paraId="4168DB2E"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41.8 </w:t>
                  </w:r>
                </w:p>
              </w:tc>
              <w:tc>
                <w:tcPr>
                  <w:tcW w:w="809" w:type="dxa"/>
                  <w:vAlign w:val="center"/>
                </w:tcPr>
                <w:p w14:paraId="6EAD44B5"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heme="minorEastAsia" w:eastAsiaTheme="minorEastAsia" w:hAnsiTheme="minorEastAsia" w:hint="eastAsia"/>
                      <w:sz w:val="21"/>
                      <w:szCs w:val="21"/>
                    </w:rPr>
                    <w:t>跨越房屋楼顶</w:t>
                  </w:r>
                </w:p>
              </w:tc>
            </w:tr>
            <w:tr w:rsidR="00630B21" w:rsidRPr="00630B21" w14:paraId="68780E23" w14:textId="77777777" w:rsidTr="004A18BF">
              <w:trPr>
                <w:trHeight w:val="18"/>
                <w:jc w:val="center"/>
              </w:trPr>
              <w:tc>
                <w:tcPr>
                  <w:tcW w:w="455" w:type="dxa"/>
                  <w:vAlign w:val="center"/>
                </w:tcPr>
                <w:p w14:paraId="76E5BA7B"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8</w:t>
                  </w:r>
                </w:p>
              </w:tc>
              <w:tc>
                <w:tcPr>
                  <w:tcW w:w="1619" w:type="dxa"/>
                  <w:vAlign w:val="center"/>
                </w:tcPr>
                <w:p w14:paraId="662FEF6D"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永州市双牌县</w:t>
                  </w:r>
                  <w:proofErr w:type="gramStart"/>
                  <w:r w:rsidRPr="00630B21">
                    <w:rPr>
                      <w:rFonts w:ascii="Times New Roman" w:eastAsiaTheme="minorEastAsia" w:hAnsi="Times New Roman" w:hint="eastAsia"/>
                      <w:sz w:val="21"/>
                      <w:szCs w:val="21"/>
                    </w:rPr>
                    <w:t>泷</w:t>
                  </w:r>
                  <w:proofErr w:type="gramEnd"/>
                  <w:r w:rsidRPr="00630B21">
                    <w:rPr>
                      <w:rFonts w:ascii="Times New Roman" w:eastAsiaTheme="minorEastAsia" w:hAnsi="Times New Roman" w:hint="eastAsia"/>
                      <w:sz w:val="21"/>
                      <w:szCs w:val="21"/>
                    </w:rPr>
                    <w:t>泊</w:t>
                  </w:r>
                  <w:proofErr w:type="gramStart"/>
                  <w:r w:rsidRPr="00630B21">
                    <w:rPr>
                      <w:rFonts w:ascii="Times New Roman" w:eastAsiaTheme="minorEastAsia" w:hAnsi="Times New Roman" w:hint="eastAsia"/>
                      <w:sz w:val="21"/>
                      <w:szCs w:val="21"/>
                    </w:rPr>
                    <w:t>镇霞灯村</w:t>
                  </w:r>
                  <w:proofErr w:type="gramEnd"/>
                  <w:r w:rsidRPr="00630B21">
                    <w:rPr>
                      <w:rFonts w:ascii="Times New Roman" w:eastAsiaTheme="minorEastAsia" w:hAnsi="Times New Roman" w:hint="eastAsia"/>
                      <w:sz w:val="21"/>
                      <w:szCs w:val="21"/>
                    </w:rPr>
                    <w:t>十二组</w:t>
                  </w:r>
                </w:p>
              </w:tc>
              <w:tc>
                <w:tcPr>
                  <w:tcW w:w="1291" w:type="dxa"/>
                  <w:vAlign w:val="center"/>
                </w:tcPr>
                <w:p w14:paraId="5801146B"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西南侧约</w:t>
                  </w:r>
                  <w:r w:rsidRPr="00630B21">
                    <w:rPr>
                      <w:rFonts w:eastAsia="宋体" w:hint="eastAsia"/>
                      <w:sz w:val="21"/>
                      <w:szCs w:val="21"/>
                    </w:rPr>
                    <w:t>5m</w:t>
                  </w:r>
                </w:p>
              </w:tc>
              <w:tc>
                <w:tcPr>
                  <w:tcW w:w="720" w:type="dxa"/>
                  <w:vAlign w:val="center"/>
                </w:tcPr>
                <w:p w14:paraId="3C793552"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10FF6C93"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1</w:t>
                  </w:r>
                  <w:r w:rsidRPr="00630B21">
                    <w:rPr>
                      <w:rFonts w:eastAsiaTheme="minorEastAsia"/>
                      <w:sz w:val="21"/>
                      <w:szCs w:val="21"/>
                    </w:rPr>
                    <w:t>.442</w:t>
                  </w:r>
                </w:p>
              </w:tc>
              <w:tc>
                <w:tcPr>
                  <w:tcW w:w="1050" w:type="dxa"/>
                  <w:shd w:val="clear" w:color="auto" w:fill="auto"/>
                  <w:vAlign w:val="center"/>
                </w:tcPr>
                <w:p w14:paraId="31F4F874"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5</w:t>
                  </w:r>
                  <w:r w:rsidRPr="00630B21">
                    <w:rPr>
                      <w:rFonts w:eastAsiaTheme="minorEastAsia"/>
                      <w:sz w:val="21"/>
                      <w:szCs w:val="21"/>
                    </w:rPr>
                    <w:t>.873</w:t>
                  </w:r>
                </w:p>
              </w:tc>
              <w:tc>
                <w:tcPr>
                  <w:tcW w:w="648" w:type="dxa"/>
                  <w:vAlign w:val="center"/>
                </w:tcPr>
                <w:p w14:paraId="1DEC44B2"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45.2 </w:t>
                  </w:r>
                </w:p>
              </w:tc>
              <w:tc>
                <w:tcPr>
                  <w:tcW w:w="653" w:type="dxa"/>
                  <w:vAlign w:val="center"/>
                </w:tcPr>
                <w:p w14:paraId="0C14303E"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42.3 </w:t>
                  </w:r>
                </w:p>
              </w:tc>
              <w:tc>
                <w:tcPr>
                  <w:tcW w:w="809" w:type="dxa"/>
                  <w:vAlign w:val="center"/>
                </w:tcPr>
                <w:p w14:paraId="7D8B6A40" w14:textId="77777777" w:rsidR="00630B21" w:rsidRPr="00630B21" w:rsidRDefault="00630B21" w:rsidP="00630B21">
                  <w:pPr>
                    <w:pStyle w:val="affd"/>
                    <w:spacing w:line="240" w:lineRule="auto"/>
                    <w:rPr>
                      <w:rFonts w:ascii="Times New Roman" w:eastAsiaTheme="minorEastAsia" w:hAnsi="Times New Roman"/>
                      <w:sz w:val="21"/>
                      <w:szCs w:val="21"/>
                    </w:rPr>
                  </w:pPr>
                </w:p>
              </w:tc>
            </w:tr>
            <w:tr w:rsidR="00630B21" w:rsidRPr="00630B21" w14:paraId="40C09C6F" w14:textId="77777777" w:rsidTr="004A18BF">
              <w:trPr>
                <w:trHeight w:val="18"/>
                <w:jc w:val="center"/>
              </w:trPr>
              <w:tc>
                <w:tcPr>
                  <w:tcW w:w="455" w:type="dxa"/>
                  <w:vAlign w:val="center"/>
                </w:tcPr>
                <w:p w14:paraId="251D0615" w14:textId="06E7B9B0" w:rsidR="00630B21" w:rsidRPr="00630B21" w:rsidRDefault="00B604A7" w:rsidP="00630B21">
                  <w:pPr>
                    <w:pStyle w:val="affd"/>
                    <w:spacing w:line="240" w:lineRule="auto"/>
                    <w:rPr>
                      <w:rFonts w:ascii="Times New Roman" w:eastAsiaTheme="minorEastAsia" w:hAnsi="Times New Roman"/>
                      <w:sz w:val="21"/>
                      <w:szCs w:val="21"/>
                    </w:rPr>
                  </w:pPr>
                  <w:r>
                    <w:rPr>
                      <w:rFonts w:ascii="Times New Roman" w:eastAsiaTheme="minorEastAsia" w:hAnsi="Times New Roman"/>
                      <w:sz w:val="21"/>
                      <w:szCs w:val="21"/>
                    </w:rPr>
                    <w:t>9</w:t>
                  </w:r>
                </w:p>
              </w:tc>
              <w:tc>
                <w:tcPr>
                  <w:tcW w:w="1619" w:type="dxa"/>
                  <w:vAlign w:val="center"/>
                </w:tcPr>
                <w:p w14:paraId="657F1424"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Style w:val="font01"/>
                      <w:rFonts w:eastAsiaTheme="minorEastAsia"/>
                      <w:color w:val="auto"/>
                      <w:sz w:val="21"/>
                      <w:szCs w:val="21"/>
                    </w:rPr>
                    <w:t>永州市双牌县</w:t>
                  </w:r>
                  <w:proofErr w:type="gramStart"/>
                  <w:r w:rsidRPr="00630B21">
                    <w:rPr>
                      <w:rStyle w:val="font01"/>
                      <w:rFonts w:eastAsiaTheme="minorEastAsia"/>
                      <w:color w:val="auto"/>
                      <w:sz w:val="21"/>
                      <w:szCs w:val="21"/>
                    </w:rPr>
                    <w:t>泷</w:t>
                  </w:r>
                  <w:proofErr w:type="gramEnd"/>
                  <w:r w:rsidRPr="00630B21">
                    <w:rPr>
                      <w:rStyle w:val="font01"/>
                      <w:rFonts w:eastAsiaTheme="minorEastAsia"/>
                      <w:color w:val="auto"/>
                      <w:sz w:val="21"/>
                      <w:szCs w:val="21"/>
                    </w:rPr>
                    <w:t>泊</w:t>
                  </w:r>
                  <w:proofErr w:type="gramStart"/>
                  <w:r w:rsidRPr="00630B21">
                    <w:rPr>
                      <w:rStyle w:val="font01"/>
                      <w:rFonts w:eastAsiaTheme="minorEastAsia"/>
                      <w:color w:val="auto"/>
                      <w:sz w:val="21"/>
                      <w:szCs w:val="21"/>
                    </w:rPr>
                    <w:t>镇霞灯村</w:t>
                  </w:r>
                  <w:proofErr w:type="gramEnd"/>
                  <w:r w:rsidRPr="00630B21">
                    <w:rPr>
                      <w:rStyle w:val="font01"/>
                      <w:rFonts w:eastAsiaTheme="minorEastAsia"/>
                      <w:color w:val="auto"/>
                      <w:sz w:val="21"/>
                      <w:szCs w:val="21"/>
                    </w:rPr>
                    <w:t>十五组</w:t>
                  </w:r>
                </w:p>
              </w:tc>
              <w:tc>
                <w:tcPr>
                  <w:tcW w:w="1291" w:type="dxa"/>
                  <w:vAlign w:val="center"/>
                </w:tcPr>
                <w:p w14:paraId="573491FA"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西南侧约</w:t>
                  </w:r>
                  <w:r w:rsidRPr="00630B21">
                    <w:rPr>
                      <w:rFonts w:eastAsia="宋体" w:hint="eastAsia"/>
                      <w:sz w:val="21"/>
                      <w:szCs w:val="21"/>
                    </w:rPr>
                    <w:t>5m</w:t>
                  </w:r>
                </w:p>
              </w:tc>
              <w:tc>
                <w:tcPr>
                  <w:tcW w:w="720" w:type="dxa"/>
                  <w:vAlign w:val="center"/>
                </w:tcPr>
                <w:p w14:paraId="16D1090D"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6C54FA68"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0</w:t>
                  </w:r>
                  <w:r w:rsidRPr="00630B21">
                    <w:rPr>
                      <w:rFonts w:eastAsiaTheme="minorEastAsia"/>
                      <w:sz w:val="21"/>
                      <w:szCs w:val="21"/>
                    </w:rPr>
                    <w:t>.027</w:t>
                  </w:r>
                </w:p>
              </w:tc>
              <w:tc>
                <w:tcPr>
                  <w:tcW w:w="1050" w:type="dxa"/>
                  <w:shd w:val="clear" w:color="auto" w:fill="auto"/>
                  <w:vAlign w:val="center"/>
                </w:tcPr>
                <w:p w14:paraId="13175AF3"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0</w:t>
                  </w:r>
                  <w:r w:rsidRPr="00630B21">
                    <w:rPr>
                      <w:rFonts w:eastAsiaTheme="minorEastAsia"/>
                      <w:sz w:val="21"/>
                      <w:szCs w:val="21"/>
                    </w:rPr>
                    <w:t>.490</w:t>
                  </w:r>
                </w:p>
              </w:tc>
              <w:tc>
                <w:tcPr>
                  <w:tcW w:w="648" w:type="dxa"/>
                  <w:vAlign w:val="center"/>
                </w:tcPr>
                <w:p w14:paraId="0208D6CD"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43.1 </w:t>
                  </w:r>
                </w:p>
              </w:tc>
              <w:tc>
                <w:tcPr>
                  <w:tcW w:w="653" w:type="dxa"/>
                  <w:vAlign w:val="center"/>
                </w:tcPr>
                <w:p w14:paraId="282524A1"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40.6 </w:t>
                  </w:r>
                </w:p>
              </w:tc>
              <w:tc>
                <w:tcPr>
                  <w:tcW w:w="809" w:type="dxa"/>
                  <w:vAlign w:val="center"/>
                </w:tcPr>
                <w:p w14:paraId="33FB0A22" w14:textId="77777777" w:rsidR="00630B21" w:rsidRPr="00630B21" w:rsidRDefault="00630B21" w:rsidP="00630B21">
                  <w:pPr>
                    <w:pStyle w:val="affd"/>
                    <w:spacing w:line="240" w:lineRule="auto"/>
                    <w:rPr>
                      <w:rFonts w:ascii="Times New Roman" w:eastAsiaTheme="minorEastAsia" w:hAnsi="Times New Roman"/>
                      <w:sz w:val="21"/>
                      <w:szCs w:val="21"/>
                    </w:rPr>
                  </w:pPr>
                </w:p>
              </w:tc>
            </w:tr>
            <w:tr w:rsidR="00630B21" w:rsidRPr="00630B21" w14:paraId="52E3D10B" w14:textId="77777777" w:rsidTr="004A18BF">
              <w:trPr>
                <w:trHeight w:val="18"/>
                <w:jc w:val="center"/>
              </w:trPr>
              <w:tc>
                <w:tcPr>
                  <w:tcW w:w="455" w:type="dxa"/>
                  <w:vAlign w:val="center"/>
                </w:tcPr>
                <w:p w14:paraId="383E1F3F" w14:textId="4E889AF1" w:rsidR="00630B21" w:rsidRPr="00630B21" w:rsidRDefault="00B604A7" w:rsidP="00630B21">
                  <w:pPr>
                    <w:pStyle w:val="affd"/>
                    <w:spacing w:line="240" w:lineRule="auto"/>
                    <w:rPr>
                      <w:rFonts w:ascii="Times New Roman" w:eastAsiaTheme="minorEastAsia" w:hAnsi="Times New Roman"/>
                      <w:sz w:val="21"/>
                      <w:szCs w:val="21"/>
                    </w:rPr>
                  </w:pPr>
                  <w:r>
                    <w:rPr>
                      <w:rFonts w:ascii="Times New Roman" w:eastAsiaTheme="minorEastAsia" w:hAnsi="Times New Roman"/>
                      <w:sz w:val="21"/>
                      <w:szCs w:val="21"/>
                    </w:rPr>
                    <w:t>10</w:t>
                  </w:r>
                </w:p>
              </w:tc>
              <w:tc>
                <w:tcPr>
                  <w:tcW w:w="1619" w:type="dxa"/>
                  <w:vAlign w:val="center"/>
                </w:tcPr>
                <w:p w14:paraId="42419452" w14:textId="3BDA68B9"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eastAsiaTheme="minorEastAsia" w:hAnsi="Times New Roman" w:hint="eastAsia"/>
                      <w:sz w:val="21"/>
                      <w:szCs w:val="21"/>
                    </w:rPr>
                    <w:t>永州市双牌县水</w:t>
                  </w:r>
                  <w:proofErr w:type="gramStart"/>
                  <w:r w:rsidRPr="00630B21">
                    <w:rPr>
                      <w:rFonts w:ascii="Times New Roman" w:eastAsiaTheme="minorEastAsia" w:hAnsi="Times New Roman" w:hint="eastAsia"/>
                      <w:sz w:val="21"/>
                      <w:szCs w:val="21"/>
                    </w:rPr>
                    <w:t>务</w:t>
                  </w:r>
                  <w:proofErr w:type="gramEnd"/>
                  <w:r w:rsidRPr="00630B21">
                    <w:rPr>
                      <w:rFonts w:ascii="Times New Roman" w:eastAsiaTheme="minorEastAsia" w:hAnsi="Times New Roman" w:hint="eastAsia"/>
                      <w:sz w:val="21"/>
                      <w:szCs w:val="21"/>
                    </w:rPr>
                    <w:t>建设投资有限公司</w:t>
                  </w:r>
                </w:p>
              </w:tc>
              <w:tc>
                <w:tcPr>
                  <w:tcW w:w="1291" w:type="dxa"/>
                  <w:vAlign w:val="center"/>
                </w:tcPr>
                <w:p w14:paraId="68E3DEDC"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西北侧约</w:t>
                  </w:r>
                  <w:r w:rsidRPr="00630B21">
                    <w:rPr>
                      <w:rFonts w:eastAsia="宋体" w:hint="eastAsia"/>
                      <w:sz w:val="21"/>
                      <w:szCs w:val="21"/>
                    </w:rPr>
                    <w:t>25m</w:t>
                  </w:r>
                </w:p>
              </w:tc>
              <w:tc>
                <w:tcPr>
                  <w:tcW w:w="720" w:type="dxa"/>
                  <w:vAlign w:val="center"/>
                </w:tcPr>
                <w:p w14:paraId="08E98C4C"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02B7E215"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0</w:t>
                  </w:r>
                  <w:r w:rsidRPr="00630B21">
                    <w:rPr>
                      <w:rFonts w:eastAsiaTheme="minorEastAsia"/>
                      <w:sz w:val="21"/>
                      <w:szCs w:val="21"/>
                    </w:rPr>
                    <w:t>.027</w:t>
                  </w:r>
                </w:p>
              </w:tc>
              <w:tc>
                <w:tcPr>
                  <w:tcW w:w="1050" w:type="dxa"/>
                  <w:shd w:val="clear" w:color="auto" w:fill="auto"/>
                  <w:vAlign w:val="center"/>
                </w:tcPr>
                <w:p w14:paraId="6368E205"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0</w:t>
                  </w:r>
                  <w:r w:rsidRPr="00630B21">
                    <w:rPr>
                      <w:rFonts w:eastAsiaTheme="minorEastAsia"/>
                      <w:sz w:val="21"/>
                      <w:szCs w:val="21"/>
                    </w:rPr>
                    <w:t>.490</w:t>
                  </w:r>
                </w:p>
              </w:tc>
              <w:tc>
                <w:tcPr>
                  <w:tcW w:w="648" w:type="dxa"/>
                  <w:vAlign w:val="center"/>
                </w:tcPr>
                <w:p w14:paraId="49B3C1F8"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45.3 </w:t>
                  </w:r>
                </w:p>
              </w:tc>
              <w:tc>
                <w:tcPr>
                  <w:tcW w:w="653" w:type="dxa"/>
                  <w:vAlign w:val="center"/>
                </w:tcPr>
                <w:p w14:paraId="10252402"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42.6 </w:t>
                  </w:r>
                </w:p>
              </w:tc>
              <w:tc>
                <w:tcPr>
                  <w:tcW w:w="809" w:type="dxa"/>
                  <w:vAlign w:val="center"/>
                </w:tcPr>
                <w:p w14:paraId="7BE31D31" w14:textId="77777777" w:rsidR="00630B21" w:rsidRPr="00630B21" w:rsidRDefault="00630B21" w:rsidP="00630B21">
                  <w:pPr>
                    <w:pStyle w:val="affd"/>
                    <w:spacing w:line="240" w:lineRule="auto"/>
                    <w:rPr>
                      <w:rFonts w:ascii="Times New Roman" w:eastAsiaTheme="minorEastAsia" w:hAnsi="Times New Roman"/>
                      <w:sz w:val="21"/>
                      <w:szCs w:val="21"/>
                    </w:rPr>
                  </w:pPr>
                </w:p>
              </w:tc>
            </w:tr>
            <w:tr w:rsidR="00630B21" w:rsidRPr="00630B21" w14:paraId="2ADDB25F" w14:textId="77777777" w:rsidTr="004A18BF">
              <w:trPr>
                <w:trHeight w:val="1006"/>
                <w:jc w:val="center"/>
              </w:trPr>
              <w:tc>
                <w:tcPr>
                  <w:tcW w:w="455" w:type="dxa"/>
                  <w:vAlign w:val="center"/>
                </w:tcPr>
                <w:p w14:paraId="08D770BC" w14:textId="2BB310C9" w:rsidR="00630B21" w:rsidRPr="00630B21" w:rsidRDefault="00B604A7" w:rsidP="00630B21">
                  <w:pPr>
                    <w:pStyle w:val="affd"/>
                    <w:spacing w:line="240" w:lineRule="auto"/>
                    <w:rPr>
                      <w:rFonts w:ascii="Times New Roman" w:eastAsiaTheme="minorEastAsia" w:hAnsi="Times New Roman"/>
                      <w:sz w:val="21"/>
                      <w:szCs w:val="21"/>
                    </w:rPr>
                  </w:pPr>
                  <w:r>
                    <w:rPr>
                      <w:rFonts w:ascii="Times New Roman" w:eastAsiaTheme="minorEastAsia" w:hAnsi="Times New Roman"/>
                      <w:sz w:val="21"/>
                      <w:szCs w:val="21"/>
                    </w:rPr>
                    <w:t>11</w:t>
                  </w:r>
                </w:p>
              </w:tc>
              <w:tc>
                <w:tcPr>
                  <w:tcW w:w="1619" w:type="dxa"/>
                  <w:vAlign w:val="center"/>
                </w:tcPr>
                <w:p w14:paraId="4C0C98B0"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Style w:val="font01"/>
                      <w:rFonts w:eastAsiaTheme="minorEastAsia"/>
                      <w:color w:val="auto"/>
                      <w:sz w:val="21"/>
                      <w:szCs w:val="21"/>
                    </w:rPr>
                    <w:t>永州市双牌县</w:t>
                  </w:r>
                  <w:proofErr w:type="gramStart"/>
                  <w:r w:rsidRPr="00630B21">
                    <w:rPr>
                      <w:rStyle w:val="font01"/>
                      <w:rFonts w:eastAsiaTheme="minorEastAsia"/>
                      <w:color w:val="auto"/>
                      <w:sz w:val="21"/>
                      <w:szCs w:val="21"/>
                    </w:rPr>
                    <w:t>泷</w:t>
                  </w:r>
                  <w:proofErr w:type="gramEnd"/>
                  <w:r w:rsidRPr="00630B21">
                    <w:rPr>
                      <w:rStyle w:val="font01"/>
                      <w:rFonts w:eastAsiaTheme="minorEastAsia"/>
                      <w:color w:val="auto"/>
                      <w:sz w:val="21"/>
                      <w:szCs w:val="21"/>
                    </w:rPr>
                    <w:t>泊</w:t>
                  </w:r>
                  <w:proofErr w:type="gramStart"/>
                  <w:r w:rsidRPr="00630B21">
                    <w:rPr>
                      <w:rStyle w:val="font01"/>
                      <w:rFonts w:eastAsiaTheme="minorEastAsia"/>
                      <w:color w:val="auto"/>
                      <w:sz w:val="21"/>
                      <w:szCs w:val="21"/>
                    </w:rPr>
                    <w:t>镇上双村一组</w:t>
                  </w:r>
                  <w:proofErr w:type="gramEnd"/>
                </w:p>
              </w:tc>
              <w:tc>
                <w:tcPr>
                  <w:tcW w:w="1291" w:type="dxa"/>
                  <w:vAlign w:val="center"/>
                </w:tcPr>
                <w:p w14:paraId="1A4A8137" w14:textId="77777777" w:rsidR="00630B21" w:rsidRPr="00630B21" w:rsidRDefault="00630B21" w:rsidP="00630B21">
                  <w:pPr>
                    <w:widowControl/>
                    <w:jc w:val="center"/>
                    <w:rPr>
                      <w:rFonts w:eastAsia="宋体"/>
                      <w:sz w:val="21"/>
                      <w:szCs w:val="21"/>
                    </w:rPr>
                  </w:pPr>
                  <w:r w:rsidRPr="00630B21">
                    <w:rPr>
                      <w:rFonts w:eastAsia="宋体" w:hint="eastAsia"/>
                      <w:sz w:val="21"/>
                      <w:szCs w:val="21"/>
                    </w:rPr>
                    <w:t>西南侧约</w:t>
                  </w:r>
                  <w:r w:rsidRPr="00630B21">
                    <w:rPr>
                      <w:rFonts w:eastAsia="宋体" w:hint="eastAsia"/>
                      <w:sz w:val="21"/>
                      <w:szCs w:val="21"/>
                    </w:rPr>
                    <w:t>5m</w:t>
                  </w:r>
                </w:p>
              </w:tc>
              <w:tc>
                <w:tcPr>
                  <w:tcW w:w="720" w:type="dxa"/>
                  <w:vAlign w:val="center"/>
                </w:tcPr>
                <w:p w14:paraId="374BD653" w14:textId="77777777" w:rsidR="00630B21" w:rsidRPr="00630B21" w:rsidRDefault="00630B21" w:rsidP="00630B21">
                  <w:pPr>
                    <w:widowControl/>
                    <w:jc w:val="center"/>
                    <w:rPr>
                      <w:rFonts w:eastAsiaTheme="minorEastAsia"/>
                      <w:sz w:val="21"/>
                      <w:szCs w:val="21"/>
                    </w:rPr>
                  </w:pPr>
                  <w:r w:rsidRPr="00630B21">
                    <w:rPr>
                      <w:rFonts w:eastAsiaTheme="minorEastAsia"/>
                      <w:sz w:val="21"/>
                      <w:szCs w:val="21"/>
                    </w:rPr>
                    <w:t>/</w:t>
                  </w:r>
                </w:p>
              </w:tc>
              <w:tc>
                <w:tcPr>
                  <w:tcW w:w="1072" w:type="dxa"/>
                  <w:shd w:val="clear" w:color="auto" w:fill="auto"/>
                  <w:vAlign w:val="center"/>
                </w:tcPr>
                <w:p w14:paraId="736A0298"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1</w:t>
                  </w:r>
                  <w:r w:rsidRPr="00630B21">
                    <w:rPr>
                      <w:rFonts w:eastAsiaTheme="minorEastAsia"/>
                      <w:sz w:val="21"/>
                      <w:szCs w:val="21"/>
                    </w:rPr>
                    <w:t>.442</w:t>
                  </w:r>
                </w:p>
              </w:tc>
              <w:tc>
                <w:tcPr>
                  <w:tcW w:w="1050" w:type="dxa"/>
                  <w:shd w:val="clear" w:color="auto" w:fill="auto"/>
                  <w:vAlign w:val="center"/>
                </w:tcPr>
                <w:p w14:paraId="44F27642" w14:textId="77777777" w:rsidR="00630B21" w:rsidRPr="00630B21" w:rsidRDefault="00630B21" w:rsidP="00630B21">
                  <w:pPr>
                    <w:widowControl/>
                    <w:jc w:val="center"/>
                    <w:rPr>
                      <w:rFonts w:eastAsiaTheme="minorEastAsia"/>
                      <w:sz w:val="21"/>
                      <w:szCs w:val="21"/>
                    </w:rPr>
                  </w:pPr>
                  <w:r w:rsidRPr="00630B21">
                    <w:rPr>
                      <w:rFonts w:eastAsiaTheme="minorEastAsia" w:hint="eastAsia"/>
                      <w:sz w:val="21"/>
                      <w:szCs w:val="21"/>
                    </w:rPr>
                    <w:t>5</w:t>
                  </w:r>
                  <w:r w:rsidRPr="00630B21">
                    <w:rPr>
                      <w:rFonts w:eastAsiaTheme="minorEastAsia"/>
                      <w:sz w:val="21"/>
                      <w:szCs w:val="21"/>
                    </w:rPr>
                    <w:t>.873</w:t>
                  </w:r>
                </w:p>
              </w:tc>
              <w:tc>
                <w:tcPr>
                  <w:tcW w:w="648" w:type="dxa"/>
                  <w:vAlign w:val="center"/>
                </w:tcPr>
                <w:p w14:paraId="24AF9154"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43.8 </w:t>
                  </w:r>
                </w:p>
              </w:tc>
              <w:tc>
                <w:tcPr>
                  <w:tcW w:w="653" w:type="dxa"/>
                  <w:vAlign w:val="center"/>
                </w:tcPr>
                <w:p w14:paraId="7E6704B3" w14:textId="77777777" w:rsidR="00630B21" w:rsidRPr="00630B21" w:rsidRDefault="00630B21" w:rsidP="00630B21">
                  <w:pPr>
                    <w:pStyle w:val="affd"/>
                    <w:spacing w:line="240" w:lineRule="auto"/>
                    <w:rPr>
                      <w:rFonts w:ascii="Times New Roman" w:eastAsiaTheme="minorEastAsia" w:hAnsi="Times New Roman"/>
                      <w:sz w:val="21"/>
                      <w:szCs w:val="21"/>
                    </w:rPr>
                  </w:pPr>
                  <w:r w:rsidRPr="00630B21">
                    <w:rPr>
                      <w:rFonts w:ascii="Times New Roman" w:hAnsi="Times New Roman"/>
                      <w:sz w:val="21"/>
                      <w:szCs w:val="22"/>
                    </w:rPr>
                    <w:t xml:space="preserve">41.1 </w:t>
                  </w:r>
                </w:p>
              </w:tc>
              <w:tc>
                <w:tcPr>
                  <w:tcW w:w="809" w:type="dxa"/>
                  <w:vAlign w:val="center"/>
                </w:tcPr>
                <w:p w14:paraId="512C4847" w14:textId="77777777" w:rsidR="00630B21" w:rsidRPr="00630B21" w:rsidRDefault="00630B21" w:rsidP="00630B21">
                  <w:pPr>
                    <w:pStyle w:val="affd"/>
                    <w:spacing w:line="240" w:lineRule="auto"/>
                    <w:rPr>
                      <w:rFonts w:ascii="Times New Roman" w:eastAsiaTheme="minorEastAsia" w:hAnsi="Times New Roman"/>
                      <w:sz w:val="21"/>
                      <w:szCs w:val="21"/>
                    </w:rPr>
                  </w:pPr>
                </w:p>
              </w:tc>
            </w:tr>
          </w:tbl>
          <w:p w14:paraId="5F00FDC3" w14:textId="2F19D899" w:rsidR="00A00D9A" w:rsidRPr="00D125A3" w:rsidRDefault="00A00D9A" w:rsidP="00630B21">
            <w:pPr>
              <w:adjustRightInd w:val="0"/>
              <w:snapToGrid w:val="0"/>
              <w:spacing w:line="360" w:lineRule="auto"/>
              <w:ind w:firstLineChars="200" w:firstLine="480"/>
              <w:rPr>
                <w:rFonts w:eastAsia="宋体"/>
                <w:color w:val="FF0000"/>
                <w:sz w:val="24"/>
              </w:rPr>
            </w:pPr>
            <w:r w:rsidRPr="00630B21">
              <w:rPr>
                <w:rFonts w:eastAsia="宋体"/>
                <w:sz w:val="24"/>
              </w:rPr>
              <w:t>根据</w:t>
            </w:r>
            <w:r w:rsidR="00587A93" w:rsidRPr="00630B21">
              <w:rPr>
                <w:rFonts w:eastAsia="宋体"/>
                <w:sz w:val="24"/>
              </w:rPr>
              <w:fldChar w:fldCharType="begin"/>
            </w:r>
            <w:r w:rsidR="00587A93" w:rsidRPr="00630B21">
              <w:rPr>
                <w:rFonts w:eastAsia="宋体"/>
                <w:sz w:val="24"/>
              </w:rPr>
              <w:instrText xml:space="preserve"> REF _Ref68010754 \h  \* MERGEFORMAT </w:instrText>
            </w:r>
            <w:r w:rsidR="00587A93" w:rsidRPr="00630B21">
              <w:rPr>
                <w:rFonts w:eastAsia="宋体"/>
                <w:sz w:val="24"/>
              </w:rPr>
            </w:r>
            <w:r w:rsidR="00587A93" w:rsidRPr="00630B21">
              <w:rPr>
                <w:rFonts w:eastAsia="宋体"/>
                <w:sz w:val="24"/>
              </w:rPr>
              <w:fldChar w:fldCharType="separate"/>
            </w:r>
            <w:r w:rsidR="00630B21" w:rsidRPr="00630B21">
              <w:rPr>
                <w:rFonts w:eastAsia="宋体"/>
                <w:sz w:val="24"/>
              </w:rPr>
              <w:t>表</w:t>
            </w:r>
            <w:r w:rsidR="00630B21" w:rsidRPr="00630B21">
              <w:rPr>
                <w:rFonts w:eastAsia="宋体"/>
                <w:sz w:val="24"/>
              </w:rPr>
              <w:t xml:space="preserve"> 21</w:t>
            </w:r>
            <w:r w:rsidR="00587A93" w:rsidRPr="00630B21">
              <w:rPr>
                <w:rFonts w:eastAsia="宋体"/>
                <w:sz w:val="24"/>
              </w:rPr>
              <w:fldChar w:fldCharType="end"/>
            </w:r>
            <w:r w:rsidRPr="00630B21">
              <w:rPr>
                <w:rFonts w:eastAsia="宋体"/>
                <w:sz w:val="24"/>
              </w:rPr>
              <w:t>预测结果，</w:t>
            </w:r>
            <w:r w:rsidR="00630B21" w:rsidRPr="00630B21">
              <w:rPr>
                <w:rFonts w:eastAsiaTheme="minorEastAsia" w:hint="eastAsia"/>
                <w:sz w:val="24"/>
              </w:rPr>
              <w:t>本工程建成后拟建线路沿线</w:t>
            </w:r>
            <w:proofErr w:type="gramStart"/>
            <w:r w:rsidR="00630B21" w:rsidRPr="00630B21">
              <w:rPr>
                <w:rFonts w:eastAsiaTheme="minorEastAsia" w:hint="eastAsia"/>
                <w:sz w:val="24"/>
              </w:rPr>
              <w:t>各环境</w:t>
            </w:r>
            <w:proofErr w:type="gramEnd"/>
            <w:r w:rsidR="00630B21" w:rsidRPr="00630B21">
              <w:rPr>
                <w:rFonts w:eastAsiaTheme="minorEastAsia" w:hint="eastAsia"/>
                <w:sz w:val="24"/>
              </w:rPr>
              <w:t>敏感目标的电场强度、磁感应强度均分别小于</w:t>
            </w:r>
            <w:r w:rsidR="00630B21" w:rsidRPr="00630B21">
              <w:rPr>
                <w:rFonts w:eastAsiaTheme="minorEastAsia" w:hint="eastAsia"/>
                <w:sz w:val="24"/>
              </w:rPr>
              <w:t>4000V/m</w:t>
            </w:r>
            <w:r w:rsidR="00630B21" w:rsidRPr="00630B21">
              <w:rPr>
                <w:rFonts w:eastAsiaTheme="minorEastAsia" w:hint="eastAsia"/>
                <w:sz w:val="24"/>
              </w:rPr>
              <w:t>、</w:t>
            </w:r>
            <w:r w:rsidR="00630B21" w:rsidRPr="00630B21">
              <w:rPr>
                <w:rFonts w:eastAsiaTheme="minorEastAsia" w:hint="eastAsia"/>
                <w:sz w:val="24"/>
              </w:rPr>
              <w:t>100</w:t>
            </w:r>
            <w:r w:rsidR="00630B21" w:rsidRPr="00630B21">
              <w:rPr>
                <w:rFonts w:eastAsiaTheme="minorEastAsia" w:hint="eastAsia"/>
                <w:sz w:val="24"/>
              </w:rPr>
              <w:t>μ</w:t>
            </w:r>
            <w:r w:rsidR="00630B21" w:rsidRPr="00630B21">
              <w:rPr>
                <w:rFonts w:eastAsiaTheme="minorEastAsia" w:hint="eastAsia"/>
                <w:sz w:val="24"/>
              </w:rPr>
              <w:t>T</w:t>
            </w:r>
            <w:r w:rsidR="00630B21" w:rsidRPr="00630B21">
              <w:rPr>
                <w:rFonts w:eastAsiaTheme="minorEastAsia" w:hint="eastAsia"/>
                <w:sz w:val="24"/>
              </w:rPr>
              <w:t>的控制限值。线路沿线</w:t>
            </w:r>
            <w:proofErr w:type="gramStart"/>
            <w:r w:rsidR="00630B21" w:rsidRPr="00630B21">
              <w:rPr>
                <w:rFonts w:eastAsiaTheme="minorEastAsia" w:hint="eastAsia"/>
                <w:sz w:val="24"/>
              </w:rPr>
              <w:t>各环境</w:t>
            </w:r>
            <w:proofErr w:type="gramEnd"/>
            <w:r w:rsidR="00630B21" w:rsidRPr="00630B21">
              <w:rPr>
                <w:rFonts w:eastAsiaTheme="minorEastAsia" w:hint="eastAsia"/>
                <w:sz w:val="24"/>
              </w:rPr>
              <w:t>敏感点处的噪声水平能够维持建设前的水平，并满足《声环境质量标准》（</w:t>
            </w:r>
            <w:r w:rsidR="00630B21" w:rsidRPr="00630B21">
              <w:rPr>
                <w:rFonts w:eastAsiaTheme="minorEastAsia" w:hint="eastAsia"/>
                <w:sz w:val="24"/>
              </w:rPr>
              <w:t>GB3096-2008</w:t>
            </w:r>
            <w:r w:rsidR="00630B21" w:rsidRPr="00630B21">
              <w:rPr>
                <w:rFonts w:eastAsiaTheme="minorEastAsia" w:hint="eastAsia"/>
                <w:sz w:val="24"/>
              </w:rPr>
              <w:t>）相应标准限值要求</w:t>
            </w:r>
            <w:r w:rsidRPr="00630B21">
              <w:rPr>
                <w:rFonts w:eastAsia="宋体"/>
                <w:sz w:val="24"/>
              </w:rPr>
              <w:t>。</w:t>
            </w:r>
          </w:p>
        </w:tc>
      </w:tr>
      <w:tr w:rsidR="00D125A3" w:rsidRPr="00D125A3" w14:paraId="3EA20F84" w14:textId="77777777" w:rsidTr="005B70F8">
        <w:tc>
          <w:tcPr>
            <w:tcW w:w="704" w:type="dxa"/>
            <w:vAlign w:val="center"/>
          </w:tcPr>
          <w:p w14:paraId="68C8330C" w14:textId="5ECEC811" w:rsidR="00D96B69" w:rsidRPr="000C76FA" w:rsidRDefault="00D96B69" w:rsidP="005B70F8">
            <w:pPr>
              <w:jc w:val="center"/>
              <w:rPr>
                <w:rFonts w:eastAsia="楷体_GB2312"/>
                <w:b/>
                <w:sz w:val="24"/>
              </w:rPr>
            </w:pPr>
            <w:r w:rsidRPr="000C76FA">
              <w:rPr>
                <w:rFonts w:eastAsia="楷体_GB2312" w:hint="eastAsia"/>
                <w:b/>
                <w:sz w:val="24"/>
              </w:rPr>
              <w:lastRenderedPageBreak/>
              <w:t>选线选址环境合理性分析</w:t>
            </w:r>
          </w:p>
        </w:tc>
        <w:tc>
          <w:tcPr>
            <w:tcW w:w="8357" w:type="dxa"/>
          </w:tcPr>
          <w:p w14:paraId="5EB23407" w14:textId="531DACDB" w:rsidR="004A18BF" w:rsidRPr="00853971" w:rsidRDefault="004A18BF" w:rsidP="00D96B69">
            <w:pPr>
              <w:adjustRightInd w:val="0"/>
              <w:snapToGrid w:val="0"/>
              <w:spacing w:line="360" w:lineRule="auto"/>
              <w:ind w:firstLineChars="200" w:firstLine="480"/>
              <w:rPr>
                <w:rFonts w:eastAsia="宋体"/>
                <w:sz w:val="24"/>
                <w:u w:val="wave"/>
              </w:rPr>
            </w:pPr>
            <w:r w:rsidRPr="00853971">
              <w:rPr>
                <w:rFonts w:eastAsia="宋体" w:hint="eastAsia"/>
                <w:sz w:val="24"/>
                <w:u w:val="wave"/>
              </w:rPr>
              <w:t>湖南双牌</w:t>
            </w:r>
            <w:proofErr w:type="gramStart"/>
            <w:r w:rsidRPr="00853971">
              <w:rPr>
                <w:rFonts w:eastAsia="宋体" w:hint="eastAsia"/>
                <w:sz w:val="24"/>
                <w:u w:val="wave"/>
              </w:rPr>
              <w:t>日月湖</w:t>
            </w:r>
            <w:proofErr w:type="gramEnd"/>
            <w:r w:rsidRPr="00853971">
              <w:rPr>
                <w:rFonts w:eastAsia="宋体" w:hint="eastAsia"/>
                <w:sz w:val="24"/>
                <w:u w:val="wave"/>
              </w:rPr>
              <w:t>国家湿地公园主要组成部分为</w:t>
            </w:r>
            <w:proofErr w:type="gramStart"/>
            <w:r w:rsidRPr="00853971">
              <w:rPr>
                <w:rFonts w:eastAsia="宋体" w:hint="eastAsia"/>
                <w:sz w:val="24"/>
                <w:u w:val="wave"/>
              </w:rPr>
              <w:t>潇</w:t>
            </w:r>
            <w:proofErr w:type="gramEnd"/>
            <w:r w:rsidRPr="00853971">
              <w:rPr>
                <w:rFonts w:eastAsia="宋体" w:hint="eastAsia"/>
                <w:sz w:val="24"/>
                <w:u w:val="wave"/>
              </w:rPr>
              <w:t>水河，南北走向穿越双牌县城，本工程双牌电站～杨梓塘π</w:t>
            </w:r>
            <w:proofErr w:type="gramStart"/>
            <w:r w:rsidRPr="00853971">
              <w:rPr>
                <w:rFonts w:eastAsia="宋体" w:hint="eastAsia"/>
                <w:sz w:val="24"/>
                <w:u w:val="wave"/>
              </w:rPr>
              <w:t>进双塘</w:t>
            </w:r>
            <w:proofErr w:type="gramEnd"/>
            <w:r w:rsidRPr="00853971">
              <w:rPr>
                <w:rFonts w:eastAsia="宋体" w:hint="eastAsia"/>
                <w:sz w:val="24"/>
                <w:u w:val="wave"/>
              </w:rPr>
              <w:t>（舒家塘）变</w:t>
            </w:r>
            <w:r w:rsidRPr="00853971">
              <w:rPr>
                <w:rFonts w:eastAsia="宋体" w:hint="eastAsia"/>
                <w:sz w:val="24"/>
                <w:u w:val="wave"/>
              </w:rPr>
              <w:t>110kV</w:t>
            </w:r>
            <w:r w:rsidRPr="00853971">
              <w:rPr>
                <w:rFonts w:eastAsia="宋体" w:hint="eastAsia"/>
                <w:sz w:val="24"/>
                <w:u w:val="wave"/>
              </w:rPr>
              <w:t>线路和茅庵～源头</w:t>
            </w:r>
            <w:proofErr w:type="gramStart"/>
            <w:r w:rsidRPr="00853971">
              <w:rPr>
                <w:rFonts w:eastAsia="宋体" w:hint="eastAsia"/>
                <w:sz w:val="24"/>
                <w:u w:val="wave"/>
              </w:rPr>
              <w:t>漯</w:t>
            </w:r>
            <w:proofErr w:type="gramEnd"/>
            <w:r w:rsidRPr="00853971">
              <w:rPr>
                <w:rFonts w:eastAsia="宋体" w:hint="eastAsia"/>
                <w:sz w:val="24"/>
                <w:u w:val="wave"/>
              </w:rPr>
              <w:t>～鸿达π</w:t>
            </w:r>
            <w:proofErr w:type="gramStart"/>
            <w:r w:rsidRPr="00853971">
              <w:rPr>
                <w:rFonts w:eastAsia="宋体" w:hint="eastAsia"/>
                <w:sz w:val="24"/>
                <w:u w:val="wave"/>
              </w:rPr>
              <w:t>进双塘</w:t>
            </w:r>
            <w:proofErr w:type="gramEnd"/>
            <w:r w:rsidRPr="00853971">
              <w:rPr>
                <w:rFonts w:eastAsia="宋体" w:hint="eastAsia"/>
                <w:sz w:val="24"/>
                <w:u w:val="wave"/>
              </w:rPr>
              <w:t>（舒家塘）变</w:t>
            </w:r>
            <w:r w:rsidRPr="00853971">
              <w:rPr>
                <w:rFonts w:eastAsia="宋体" w:hint="eastAsia"/>
                <w:sz w:val="24"/>
                <w:u w:val="wave"/>
              </w:rPr>
              <w:t>110kV</w:t>
            </w:r>
            <w:r w:rsidRPr="00853971">
              <w:rPr>
                <w:rFonts w:eastAsia="宋体" w:hint="eastAsia"/>
                <w:sz w:val="24"/>
                <w:u w:val="wave"/>
              </w:rPr>
              <w:t>线路起始点为舒家塘</w:t>
            </w:r>
            <w:r w:rsidRPr="00853971">
              <w:rPr>
                <w:rFonts w:eastAsia="宋体" w:hint="eastAsia"/>
                <w:sz w:val="24"/>
                <w:u w:val="wave"/>
              </w:rPr>
              <w:t>220kV</w:t>
            </w:r>
            <w:r w:rsidRPr="00853971">
              <w:rPr>
                <w:rFonts w:eastAsia="宋体" w:hint="eastAsia"/>
                <w:sz w:val="24"/>
                <w:u w:val="wave"/>
              </w:rPr>
              <w:t>变电站，位于</w:t>
            </w:r>
            <w:proofErr w:type="gramStart"/>
            <w:r w:rsidRPr="00853971">
              <w:rPr>
                <w:rFonts w:eastAsia="宋体" w:hint="eastAsia"/>
                <w:sz w:val="24"/>
                <w:u w:val="wave"/>
              </w:rPr>
              <w:t>潇</w:t>
            </w:r>
            <w:proofErr w:type="gramEnd"/>
            <w:r w:rsidRPr="00853971">
              <w:rPr>
                <w:rFonts w:eastAsia="宋体" w:hint="eastAsia"/>
                <w:sz w:val="24"/>
                <w:u w:val="wave"/>
              </w:rPr>
              <w:t>水西侧，</w:t>
            </w:r>
            <w:r w:rsidRPr="00853971">
              <w:rPr>
                <w:rFonts w:eastAsia="宋体" w:hint="eastAsia"/>
                <w:sz w:val="24"/>
                <w:u w:val="wave"/>
              </w:rPr>
              <w:t>110kV</w:t>
            </w:r>
            <w:proofErr w:type="gramStart"/>
            <w:r w:rsidRPr="00853971">
              <w:rPr>
                <w:rFonts w:eastAsia="宋体" w:hint="eastAsia"/>
                <w:sz w:val="24"/>
                <w:u w:val="wave"/>
              </w:rPr>
              <w:t>双杨线</w:t>
            </w:r>
            <w:proofErr w:type="gramEnd"/>
            <w:r w:rsidRPr="00853971">
              <w:rPr>
                <w:rFonts w:eastAsia="宋体" w:hint="eastAsia"/>
                <w:sz w:val="24"/>
                <w:u w:val="wave"/>
              </w:rPr>
              <w:t>和</w:t>
            </w:r>
            <w:r w:rsidRPr="00853971">
              <w:rPr>
                <w:rFonts w:eastAsia="宋体" w:hint="eastAsia"/>
                <w:sz w:val="24"/>
                <w:u w:val="wave"/>
              </w:rPr>
              <w:t>110kV</w:t>
            </w:r>
            <w:r w:rsidRPr="00853971">
              <w:rPr>
                <w:rFonts w:eastAsia="宋体" w:hint="eastAsia"/>
                <w:sz w:val="24"/>
                <w:u w:val="wave"/>
              </w:rPr>
              <w:t>茅源鸿线的π接点位于</w:t>
            </w:r>
            <w:proofErr w:type="gramStart"/>
            <w:r w:rsidRPr="00853971">
              <w:rPr>
                <w:rFonts w:eastAsia="宋体" w:hint="eastAsia"/>
                <w:sz w:val="24"/>
                <w:u w:val="wave"/>
              </w:rPr>
              <w:t>潇</w:t>
            </w:r>
            <w:proofErr w:type="gramEnd"/>
            <w:r w:rsidRPr="00853971">
              <w:rPr>
                <w:rFonts w:eastAsia="宋体" w:hint="eastAsia"/>
                <w:sz w:val="24"/>
                <w:u w:val="wave"/>
              </w:rPr>
              <w:t>水东侧，线路不可避免的需要跨越该段潇水。根据现场调查，跨越</w:t>
            </w:r>
            <w:proofErr w:type="gramStart"/>
            <w:r w:rsidRPr="00853971">
              <w:rPr>
                <w:rFonts w:eastAsia="宋体" w:hint="eastAsia"/>
                <w:sz w:val="24"/>
                <w:u w:val="wave"/>
              </w:rPr>
              <w:t>潇</w:t>
            </w:r>
            <w:proofErr w:type="gramEnd"/>
            <w:r w:rsidRPr="00853971">
              <w:rPr>
                <w:rFonts w:eastAsia="宋体" w:hint="eastAsia"/>
                <w:sz w:val="24"/>
                <w:u w:val="wave"/>
              </w:rPr>
              <w:t>水段同时属于湖南双牌</w:t>
            </w:r>
            <w:proofErr w:type="gramStart"/>
            <w:r w:rsidRPr="00853971">
              <w:rPr>
                <w:rFonts w:eastAsia="宋体" w:hint="eastAsia"/>
                <w:sz w:val="24"/>
                <w:u w:val="wave"/>
              </w:rPr>
              <w:lastRenderedPageBreak/>
              <w:t>日月湖</w:t>
            </w:r>
            <w:proofErr w:type="gramEnd"/>
            <w:r w:rsidRPr="00853971">
              <w:rPr>
                <w:rFonts w:eastAsia="宋体" w:hint="eastAsia"/>
                <w:sz w:val="24"/>
                <w:u w:val="wave"/>
              </w:rPr>
              <w:t>国家湿地公园、湘江</w:t>
            </w:r>
            <w:proofErr w:type="gramStart"/>
            <w:r w:rsidRPr="00853971">
              <w:rPr>
                <w:rFonts w:eastAsia="宋体" w:hint="eastAsia"/>
                <w:sz w:val="24"/>
                <w:u w:val="wave"/>
              </w:rPr>
              <w:t>潇</w:t>
            </w:r>
            <w:proofErr w:type="gramEnd"/>
            <w:r w:rsidRPr="00853971">
              <w:rPr>
                <w:rFonts w:eastAsia="宋体" w:hint="eastAsia"/>
                <w:sz w:val="24"/>
                <w:u w:val="wave"/>
              </w:rPr>
              <w:t>水双牌段光倒刺鲃拟尖头鲌国家级水产种质资源保护区、永州市双牌县</w:t>
            </w:r>
            <w:proofErr w:type="gramStart"/>
            <w:r w:rsidRPr="00853971">
              <w:rPr>
                <w:rFonts w:eastAsia="宋体" w:hint="eastAsia"/>
                <w:sz w:val="24"/>
                <w:u w:val="wave"/>
              </w:rPr>
              <w:t>潇</w:t>
            </w:r>
            <w:proofErr w:type="gramEnd"/>
            <w:r w:rsidRPr="00853971">
              <w:rPr>
                <w:rFonts w:eastAsia="宋体" w:hint="eastAsia"/>
                <w:sz w:val="24"/>
                <w:u w:val="wave"/>
              </w:rPr>
              <w:t>水饮用水水源保护区一级保护区以及湖南省生态保护红线的范围，跨越段两侧为双牌县</w:t>
            </w:r>
            <w:proofErr w:type="gramStart"/>
            <w:r w:rsidRPr="00853971">
              <w:rPr>
                <w:rFonts w:eastAsia="宋体" w:hint="eastAsia"/>
                <w:sz w:val="24"/>
                <w:u w:val="wave"/>
              </w:rPr>
              <w:t>潇</w:t>
            </w:r>
            <w:proofErr w:type="gramEnd"/>
            <w:r w:rsidRPr="00853971">
              <w:rPr>
                <w:rFonts w:eastAsia="宋体" w:hint="eastAsia"/>
                <w:sz w:val="24"/>
                <w:u w:val="wave"/>
              </w:rPr>
              <w:t>水饮用水水源保护区二级保护区陆域。因此，本工程线路不可避免跨越了</w:t>
            </w:r>
            <w:proofErr w:type="gramStart"/>
            <w:r w:rsidRPr="00853971">
              <w:rPr>
                <w:rFonts w:eastAsia="宋体" w:hint="eastAsia"/>
                <w:sz w:val="24"/>
                <w:u w:val="wave"/>
              </w:rPr>
              <w:t>日月湖</w:t>
            </w:r>
            <w:proofErr w:type="gramEnd"/>
            <w:r w:rsidRPr="00853971">
              <w:rPr>
                <w:rFonts w:eastAsia="宋体" w:hint="eastAsia"/>
                <w:sz w:val="24"/>
                <w:u w:val="wave"/>
              </w:rPr>
              <w:t>国家湿地公园、光倒刺鲃拟尖头鲌国家级水产种质资源保护区、双牌县</w:t>
            </w:r>
            <w:proofErr w:type="gramStart"/>
            <w:r w:rsidRPr="00853971">
              <w:rPr>
                <w:rFonts w:eastAsia="宋体" w:hint="eastAsia"/>
                <w:sz w:val="24"/>
                <w:u w:val="wave"/>
              </w:rPr>
              <w:t>潇</w:t>
            </w:r>
            <w:proofErr w:type="gramEnd"/>
            <w:r w:rsidRPr="00853971">
              <w:rPr>
                <w:rFonts w:eastAsia="宋体" w:hint="eastAsia"/>
                <w:sz w:val="24"/>
                <w:u w:val="wave"/>
              </w:rPr>
              <w:t>水饮用水水源保护区一级保护区及生态保护红线区域，穿越双牌县</w:t>
            </w:r>
            <w:proofErr w:type="gramStart"/>
            <w:r w:rsidRPr="00853971">
              <w:rPr>
                <w:rFonts w:eastAsia="宋体" w:hint="eastAsia"/>
                <w:sz w:val="24"/>
                <w:u w:val="wave"/>
              </w:rPr>
              <w:t>潇</w:t>
            </w:r>
            <w:proofErr w:type="gramEnd"/>
            <w:r w:rsidRPr="00853971">
              <w:rPr>
                <w:rFonts w:eastAsia="宋体" w:hint="eastAsia"/>
                <w:sz w:val="24"/>
                <w:u w:val="wave"/>
              </w:rPr>
              <w:t>水饮用水水源保护区二级保护区陆域。</w:t>
            </w:r>
          </w:p>
          <w:p w14:paraId="350BB360" w14:textId="3DC23684" w:rsidR="00D96B69" w:rsidRPr="000C76FA" w:rsidRDefault="00D96B69" w:rsidP="00D96B69">
            <w:pPr>
              <w:adjustRightInd w:val="0"/>
              <w:snapToGrid w:val="0"/>
              <w:spacing w:line="360" w:lineRule="auto"/>
              <w:ind w:firstLineChars="200" w:firstLine="480"/>
              <w:rPr>
                <w:rFonts w:eastAsia="宋体"/>
                <w:sz w:val="24"/>
              </w:rPr>
            </w:pPr>
            <w:r w:rsidRPr="000C76FA">
              <w:rPr>
                <w:rFonts w:eastAsia="宋体" w:hint="eastAsia"/>
                <w:sz w:val="24"/>
              </w:rPr>
              <w:t>本项目线路路径走向已取得了</w:t>
            </w:r>
            <w:r w:rsidRPr="000C76FA">
              <w:rPr>
                <w:rFonts w:eastAsia="宋体"/>
                <w:sz w:val="24"/>
              </w:rPr>
              <w:t>工程所在地</w:t>
            </w:r>
            <w:r w:rsidR="00200402" w:rsidRPr="000C76FA">
              <w:rPr>
                <w:rFonts w:eastAsia="宋体"/>
                <w:sz w:val="24"/>
              </w:rPr>
              <w:t>人民政府、</w:t>
            </w:r>
            <w:r w:rsidR="00200402" w:rsidRPr="000C76FA">
              <w:rPr>
                <w:rFonts w:eastAsia="宋体" w:hint="eastAsia"/>
                <w:sz w:val="24"/>
              </w:rPr>
              <w:t>城乡规划</w:t>
            </w:r>
            <w:r w:rsidR="00200402" w:rsidRPr="000C76FA">
              <w:rPr>
                <w:rFonts w:eastAsia="宋体"/>
                <w:sz w:val="24"/>
              </w:rPr>
              <w:t>、</w:t>
            </w:r>
            <w:r w:rsidR="005E7F66">
              <w:rPr>
                <w:rFonts w:eastAsia="宋体" w:hint="eastAsia"/>
                <w:sz w:val="24"/>
              </w:rPr>
              <w:t>自然资源</w:t>
            </w:r>
            <w:r w:rsidR="00200402" w:rsidRPr="000C76FA">
              <w:rPr>
                <w:rFonts w:eastAsia="宋体"/>
                <w:sz w:val="24"/>
              </w:rPr>
              <w:t>等部门</w:t>
            </w:r>
            <w:r w:rsidRPr="000C76FA">
              <w:rPr>
                <w:rFonts w:eastAsia="宋体"/>
                <w:sz w:val="24"/>
              </w:rPr>
              <w:t>对选址、选线的原则同意意见，与工程沿线区域的相关规划不冲突</w:t>
            </w:r>
            <w:r w:rsidRPr="000C76FA">
              <w:rPr>
                <w:rFonts w:eastAsia="宋体" w:hint="eastAsia"/>
                <w:sz w:val="24"/>
              </w:rPr>
              <w:t>。</w:t>
            </w:r>
          </w:p>
          <w:p w14:paraId="6BBBA8BB" w14:textId="4BE1FE87" w:rsidR="00D96B69" w:rsidRPr="000C76FA" w:rsidRDefault="00D96B69" w:rsidP="00200402">
            <w:pPr>
              <w:adjustRightInd w:val="0"/>
              <w:snapToGrid w:val="0"/>
              <w:spacing w:line="360" w:lineRule="auto"/>
              <w:ind w:firstLineChars="200" w:firstLine="480"/>
              <w:rPr>
                <w:rFonts w:eastAsia="宋体"/>
                <w:sz w:val="24"/>
              </w:rPr>
            </w:pPr>
            <w:r w:rsidRPr="000C76FA">
              <w:rPr>
                <w:rFonts w:eastAsia="宋体" w:hint="eastAsia"/>
                <w:sz w:val="24"/>
              </w:rPr>
              <w:t>本项目线路</w:t>
            </w:r>
            <w:r w:rsidR="00200402" w:rsidRPr="000C76FA">
              <w:rPr>
                <w:rFonts w:eastAsia="宋体" w:hint="eastAsia"/>
                <w:sz w:val="24"/>
              </w:rPr>
              <w:t>跨越了湖南双牌</w:t>
            </w:r>
            <w:proofErr w:type="gramStart"/>
            <w:r w:rsidR="00200402" w:rsidRPr="000C76FA">
              <w:rPr>
                <w:rFonts w:eastAsia="宋体" w:hint="eastAsia"/>
                <w:sz w:val="24"/>
              </w:rPr>
              <w:t>日月湖</w:t>
            </w:r>
            <w:proofErr w:type="gramEnd"/>
            <w:r w:rsidR="00200402" w:rsidRPr="000C76FA">
              <w:rPr>
                <w:rFonts w:eastAsia="宋体" w:hint="eastAsia"/>
                <w:sz w:val="24"/>
              </w:rPr>
              <w:t>国家湿地公园，</w:t>
            </w:r>
            <w:r w:rsidR="00200402" w:rsidRPr="000C76FA">
              <w:rPr>
                <w:rFonts w:eastAsia="宋体"/>
                <w:sz w:val="24"/>
              </w:rPr>
              <w:t>取得了</w:t>
            </w:r>
            <w:r w:rsidR="00200402" w:rsidRPr="000C76FA">
              <w:rPr>
                <w:rFonts w:eastAsia="宋体" w:hint="eastAsia"/>
                <w:sz w:val="24"/>
              </w:rPr>
              <w:t>双牌县</w:t>
            </w:r>
            <w:proofErr w:type="gramStart"/>
            <w:r w:rsidR="00200402" w:rsidRPr="000C76FA">
              <w:rPr>
                <w:rFonts w:eastAsia="宋体"/>
                <w:sz w:val="24"/>
              </w:rPr>
              <w:t>日月湖</w:t>
            </w:r>
            <w:proofErr w:type="gramEnd"/>
            <w:r w:rsidR="00200402" w:rsidRPr="000C76FA">
              <w:rPr>
                <w:rFonts w:eastAsia="宋体"/>
                <w:sz w:val="24"/>
              </w:rPr>
              <w:t>国家湿地公园管理中心</w:t>
            </w:r>
            <w:r w:rsidR="00200402" w:rsidRPr="000C76FA">
              <w:rPr>
                <w:rFonts w:eastAsia="宋体" w:hint="eastAsia"/>
                <w:sz w:val="24"/>
              </w:rPr>
              <w:t>的</w:t>
            </w:r>
            <w:r w:rsidR="00200402" w:rsidRPr="000C76FA">
              <w:rPr>
                <w:rFonts w:eastAsia="宋体"/>
                <w:sz w:val="24"/>
              </w:rPr>
              <w:t>原则同意意见</w:t>
            </w:r>
            <w:r w:rsidR="00200402" w:rsidRPr="000C76FA">
              <w:rPr>
                <w:rFonts w:eastAsia="宋体" w:hint="eastAsia"/>
                <w:sz w:val="24"/>
              </w:rPr>
              <w:t>；跨越了湘江</w:t>
            </w:r>
            <w:proofErr w:type="gramStart"/>
            <w:r w:rsidR="00200402" w:rsidRPr="000C76FA">
              <w:rPr>
                <w:rFonts w:eastAsia="宋体" w:hint="eastAsia"/>
                <w:sz w:val="24"/>
              </w:rPr>
              <w:t>潇</w:t>
            </w:r>
            <w:proofErr w:type="gramEnd"/>
            <w:r w:rsidR="00200402" w:rsidRPr="000C76FA">
              <w:rPr>
                <w:rFonts w:eastAsia="宋体" w:hint="eastAsia"/>
                <w:sz w:val="24"/>
              </w:rPr>
              <w:t>水双牌段光倒刺鲃拟尖头鲌国家级水产种质资源保护区，</w:t>
            </w:r>
            <w:r w:rsidR="00200402" w:rsidRPr="000C76FA">
              <w:rPr>
                <w:rFonts w:eastAsia="宋体"/>
                <w:sz w:val="24"/>
              </w:rPr>
              <w:t>取得了</w:t>
            </w:r>
            <w:r w:rsidR="00200402" w:rsidRPr="000C76FA">
              <w:rPr>
                <w:rFonts w:eastAsia="宋体" w:hint="eastAsia"/>
                <w:sz w:val="24"/>
              </w:rPr>
              <w:t>双牌县</w:t>
            </w:r>
            <w:r w:rsidR="00200402" w:rsidRPr="000C76FA">
              <w:rPr>
                <w:rFonts w:eastAsia="宋体"/>
                <w:sz w:val="24"/>
              </w:rPr>
              <w:t>畜牧水产</w:t>
            </w:r>
            <w:r w:rsidR="00200402" w:rsidRPr="000C76FA">
              <w:rPr>
                <w:rFonts w:eastAsia="宋体" w:hint="eastAsia"/>
                <w:sz w:val="24"/>
              </w:rPr>
              <w:t>事务中心的</w:t>
            </w:r>
            <w:r w:rsidR="00200402" w:rsidRPr="000C76FA">
              <w:rPr>
                <w:rFonts w:eastAsia="宋体"/>
                <w:sz w:val="24"/>
              </w:rPr>
              <w:t>原则同意意见</w:t>
            </w:r>
            <w:r w:rsidR="00200402" w:rsidRPr="000C76FA">
              <w:rPr>
                <w:rFonts w:eastAsia="宋体" w:hint="eastAsia"/>
                <w:sz w:val="24"/>
              </w:rPr>
              <w:t>；</w:t>
            </w:r>
            <w:r w:rsidR="000C76FA" w:rsidRPr="000C76FA">
              <w:rPr>
                <w:rFonts w:eastAsia="宋体" w:hint="eastAsia"/>
                <w:sz w:val="24"/>
              </w:rPr>
              <w:t>一档</w:t>
            </w:r>
            <w:r w:rsidR="005E7F66">
              <w:rPr>
                <w:rFonts w:eastAsia="宋体" w:hint="eastAsia"/>
                <w:sz w:val="24"/>
              </w:rPr>
              <w:t>跨越</w:t>
            </w:r>
            <w:r w:rsidR="00200402" w:rsidRPr="000C76FA">
              <w:rPr>
                <w:rFonts w:eastAsia="宋体" w:hint="eastAsia"/>
                <w:sz w:val="24"/>
              </w:rPr>
              <w:t>永州市双牌县</w:t>
            </w:r>
            <w:proofErr w:type="gramStart"/>
            <w:r w:rsidR="00200402" w:rsidRPr="000C76FA">
              <w:rPr>
                <w:rFonts w:eastAsia="宋体" w:hint="eastAsia"/>
                <w:sz w:val="24"/>
              </w:rPr>
              <w:t>潇</w:t>
            </w:r>
            <w:proofErr w:type="gramEnd"/>
            <w:r w:rsidR="00200402" w:rsidRPr="000C76FA">
              <w:rPr>
                <w:rFonts w:eastAsia="宋体" w:hint="eastAsia"/>
                <w:sz w:val="24"/>
              </w:rPr>
              <w:t>水饮用水水源保护区</w:t>
            </w:r>
            <w:r w:rsidR="000C76FA" w:rsidRPr="000C76FA">
              <w:rPr>
                <w:rFonts w:eastAsia="宋体" w:hint="eastAsia"/>
                <w:sz w:val="24"/>
              </w:rPr>
              <w:t>一级</w:t>
            </w:r>
            <w:r w:rsidR="000C76FA" w:rsidRPr="000C76FA">
              <w:rPr>
                <w:rFonts w:eastAsia="宋体"/>
                <w:sz w:val="24"/>
              </w:rPr>
              <w:t>保护区</w:t>
            </w:r>
            <w:r w:rsidR="000C76FA" w:rsidRPr="000C76FA">
              <w:rPr>
                <w:rFonts w:eastAsia="宋体" w:hint="eastAsia"/>
                <w:sz w:val="24"/>
              </w:rPr>
              <w:t>，</w:t>
            </w:r>
            <w:r w:rsidR="000C76FA" w:rsidRPr="000C76FA">
              <w:rPr>
                <w:rFonts w:eastAsia="宋体"/>
                <w:sz w:val="24"/>
              </w:rPr>
              <w:t>穿越了二级保护区，与</w:t>
            </w:r>
            <w:r w:rsidR="000C76FA" w:rsidRPr="000C76FA">
              <w:rPr>
                <w:rFonts w:eastAsia="宋体" w:hint="eastAsia"/>
                <w:sz w:val="24"/>
              </w:rPr>
              <w:t>相关</w:t>
            </w:r>
            <w:r w:rsidR="000C76FA" w:rsidRPr="000C76FA">
              <w:rPr>
                <w:rFonts w:eastAsia="宋体"/>
                <w:sz w:val="24"/>
              </w:rPr>
              <w:t>法律法规不冲突</w:t>
            </w:r>
            <w:r w:rsidR="00200402" w:rsidRPr="000C76FA">
              <w:rPr>
                <w:rFonts w:eastAsia="宋体"/>
                <w:sz w:val="24"/>
              </w:rPr>
              <w:t>。</w:t>
            </w:r>
          </w:p>
          <w:p w14:paraId="1AD01F9E" w14:textId="7FBBAD67" w:rsidR="00D96B69" w:rsidRPr="000C76FA" w:rsidRDefault="00D96B69" w:rsidP="00200402">
            <w:pPr>
              <w:adjustRightInd w:val="0"/>
              <w:snapToGrid w:val="0"/>
              <w:spacing w:line="360" w:lineRule="auto"/>
              <w:ind w:firstLineChars="200" w:firstLine="480"/>
              <w:rPr>
                <w:rFonts w:eastAsia="宋体"/>
                <w:sz w:val="24"/>
              </w:rPr>
            </w:pPr>
            <w:r w:rsidRPr="000C76FA">
              <w:rPr>
                <w:rFonts w:eastAsia="宋体" w:hint="eastAsia"/>
                <w:sz w:val="24"/>
              </w:rPr>
              <w:t>经查询湖南省生态保护红线</w:t>
            </w:r>
            <w:r w:rsidR="00200402" w:rsidRPr="000C76FA">
              <w:rPr>
                <w:rFonts w:eastAsia="宋体" w:hint="eastAsia"/>
                <w:sz w:val="24"/>
              </w:rPr>
              <w:t>，</w:t>
            </w:r>
            <w:r w:rsidR="00B604A7">
              <w:rPr>
                <w:rFonts w:eastAsia="宋体" w:hint="eastAsia"/>
                <w:sz w:val="24"/>
              </w:rPr>
              <w:t>本工程</w:t>
            </w:r>
            <w:r w:rsidR="00200402" w:rsidRPr="000C76FA">
              <w:rPr>
                <w:rFonts w:eastAsia="宋体"/>
                <w:sz w:val="24"/>
              </w:rPr>
              <w:t>一档</w:t>
            </w:r>
            <w:r w:rsidR="00C55EDA">
              <w:rPr>
                <w:rFonts w:eastAsia="宋体"/>
                <w:sz w:val="24"/>
              </w:rPr>
              <w:t>跨越</w:t>
            </w:r>
            <w:r w:rsidR="00B604A7">
              <w:rPr>
                <w:rFonts w:eastAsia="宋体" w:hint="eastAsia"/>
                <w:sz w:val="24"/>
              </w:rPr>
              <w:t>生态</w:t>
            </w:r>
            <w:r w:rsidR="00B604A7">
              <w:rPr>
                <w:rFonts w:eastAsia="宋体"/>
                <w:sz w:val="24"/>
              </w:rPr>
              <w:t>保护红线</w:t>
            </w:r>
            <w:r w:rsidR="00B604A7">
              <w:rPr>
                <w:rFonts w:eastAsia="宋体" w:hint="eastAsia"/>
                <w:sz w:val="24"/>
              </w:rPr>
              <w:t>（即</w:t>
            </w:r>
            <w:proofErr w:type="gramStart"/>
            <w:r w:rsidR="00B604A7">
              <w:rPr>
                <w:rFonts w:eastAsia="宋体"/>
                <w:sz w:val="24"/>
              </w:rPr>
              <w:t>潇</w:t>
            </w:r>
            <w:proofErr w:type="gramEnd"/>
            <w:r w:rsidR="00B604A7">
              <w:rPr>
                <w:rFonts w:eastAsia="宋体"/>
                <w:sz w:val="24"/>
              </w:rPr>
              <w:t>水段</w:t>
            </w:r>
            <w:r w:rsidR="00B604A7">
              <w:rPr>
                <w:rFonts w:eastAsia="宋体" w:hint="eastAsia"/>
                <w:sz w:val="24"/>
              </w:rPr>
              <w:t>）</w:t>
            </w:r>
            <w:r w:rsidR="00200402" w:rsidRPr="000C76FA">
              <w:rPr>
                <w:rFonts w:eastAsia="宋体"/>
                <w:sz w:val="24"/>
              </w:rPr>
              <w:t>，</w:t>
            </w:r>
            <w:r w:rsidR="00200402" w:rsidRPr="000C76FA">
              <w:rPr>
                <w:rFonts w:eastAsia="宋体" w:hint="eastAsia"/>
                <w:sz w:val="24"/>
              </w:rPr>
              <w:t>取得</w:t>
            </w:r>
            <w:r w:rsidR="00200402" w:rsidRPr="000C76FA">
              <w:rPr>
                <w:rFonts w:eastAsia="宋体"/>
                <w:sz w:val="24"/>
              </w:rPr>
              <w:t>了</w:t>
            </w:r>
            <w:r w:rsidR="000C76FA" w:rsidRPr="000C76FA">
              <w:rPr>
                <w:rFonts w:eastAsia="宋体" w:hint="eastAsia"/>
                <w:sz w:val="24"/>
              </w:rPr>
              <w:t>双牌县</w:t>
            </w:r>
            <w:r w:rsidR="000C76FA" w:rsidRPr="000C76FA">
              <w:rPr>
                <w:rFonts w:eastAsia="宋体"/>
                <w:sz w:val="24"/>
              </w:rPr>
              <w:t>自然资源</w:t>
            </w:r>
            <w:proofErr w:type="gramStart"/>
            <w:r w:rsidR="000C76FA" w:rsidRPr="000C76FA">
              <w:rPr>
                <w:rFonts w:eastAsia="宋体"/>
                <w:sz w:val="24"/>
              </w:rPr>
              <w:t>局原则</w:t>
            </w:r>
            <w:proofErr w:type="gramEnd"/>
            <w:r w:rsidR="000C76FA" w:rsidRPr="000C76FA">
              <w:rPr>
                <w:rFonts w:eastAsia="宋体"/>
                <w:sz w:val="24"/>
              </w:rPr>
              <w:t>同意意见</w:t>
            </w:r>
            <w:r w:rsidRPr="000C76FA">
              <w:rPr>
                <w:rFonts w:eastAsia="宋体" w:hint="eastAsia"/>
                <w:sz w:val="24"/>
              </w:rPr>
              <w:t>。</w:t>
            </w:r>
          </w:p>
          <w:p w14:paraId="635B3F8E" w14:textId="5DF85608" w:rsidR="00D96B69" w:rsidRPr="000C76FA" w:rsidRDefault="00D96B69" w:rsidP="005E7F66">
            <w:pPr>
              <w:adjustRightInd w:val="0"/>
              <w:snapToGrid w:val="0"/>
              <w:spacing w:line="360" w:lineRule="auto"/>
              <w:ind w:firstLineChars="200" w:firstLine="480"/>
              <w:rPr>
                <w:rFonts w:eastAsia="宋体"/>
                <w:sz w:val="24"/>
              </w:rPr>
            </w:pPr>
            <w:r w:rsidRPr="000C76FA">
              <w:rPr>
                <w:rFonts w:eastAsia="宋体" w:hint="eastAsia"/>
                <w:sz w:val="24"/>
              </w:rPr>
              <w:t>从环境保护角度考虑，线路路径方案无环境保护制约性因素，因此，</w:t>
            </w:r>
            <w:proofErr w:type="gramStart"/>
            <w:r w:rsidRPr="000C76FA">
              <w:rPr>
                <w:rFonts w:eastAsia="宋体" w:hint="eastAsia"/>
                <w:sz w:val="24"/>
              </w:rPr>
              <w:t>本环评</w:t>
            </w:r>
            <w:proofErr w:type="gramEnd"/>
            <w:r w:rsidRPr="000C76FA">
              <w:rPr>
                <w:rFonts w:eastAsia="宋体" w:hint="eastAsia"/>
                <w:sz w:val="24"/>
              </w:rPr>
              <w:t>认可</w:t>
            </w:r>
            <w:proofErr w:type="gramStart"/>
            <w:r w:rsidRPr="000C76FA">
              <w:rPr>
                <w:rFonts w:eastAsia="宋体" w:hint="eastAsia"/>
                <w:sz w:val="24"/>
              </w:rPr>
              <w:t>可研</w:t>
            </w:r>
            <w:proofErr w:type="gramEnd"/>
            <w:r w:rsidRPr="000C76FA">
              <w:rPr>
                <w:rFonts w:eastAsia="宋体" w:hint="eastAsia"/>
                <w:sz w:val="24"/>
              </w:rPr>
              <w:t>设计推荐的方案作为路径推荐方案。</w:t>
            </w:r>
          </w:p>
        </w:tc>
      </w:tr>
      <w:bookmarkEnd w:id="12"/>
      <w:bookmarkEnd w:id="13"/>
      <w:bookmarkEnd w:id="14"/>
      <w:bookmarkEnd w:id="15"/>
    </w:tbl>
    <w:p w14:paraId="32B26696" w14:textId="77777777" w:rsidR="00F77C5C" w:rsidRPr="00D125A3" w:rsidRDefault="00F77C5C">
      <w:pPr>
        <w:rPr>
          <w:rStyle w:val="afff"/>
          <w:color w:val="FF0000"/>
        </w:rPr>
        <w:sectPr w:rsidR="00F77C5C" w:rsidRPr="00D125A3" w:rsidSect="00392F46">
          <w:pgSz w:w="11907" w:h="16840"/>
          <w:pgMar w:top="1134" w:right="1418" w:bottom="1134" w:left="1418" w:header="851" w:footer="992" w:gutter="0"/>
          <w:cols w:space="720"/>
          <w:docGrid w:linePitch="312"/>
        </w:sectPr>
      </w:pPr>
    </w:p>
    <w:p w14:paraId="55F89F45" w14:textId="708CECAB" w:rsidR="00F77C5C" w:rsidRPr="00C10F17" w:rsidRDefault="00D96B69" w:rsidP="00D96B69">
      <w:pPr>
        <w:spacing w:line="360" w:lineRule="auto"/>
        <w:ind w:firstLineChars="100" w:firstLine="320"/>
        <w:jc w:val="center"/>
        <w:outlineLvl w:val="0"/>
        <w:rPr>
          <w:rFonts w:eastAsia="黑体"/>
          <w:bCs/>
          <w:sz w:val="32"/>
          <w:szCs w:val="32"/>
        </w:rPr>
      </w:pPr>
      <w:bookmarkStart w:id="41" w:name="_Hlt170958565"/>
      <w:bookmarkStart w:id="42" w:name="_Toc75166125"/>
      <w:bookmarkEnd w:id="41"/>
      <w:r w:rsidRPr="00C10F17">
        <w:rPr>
          <w:rFonts w:eastAsia="黑体" w:hint="eastAsia"/>
          <w:bCs/>
          <w:sz w:val="32"/>
          <w:szCs w:val="32"/>
        </w:rPr>
        <w:lastRenderedPageBreak/>
        <w:t>五、主要生态环境保护措施</w:t>
      </w:r>
      <w:bookmarkEnd w:id="42"/>
    </w:p>
    <w:tbl>
      <w:tblPr>
        <w:tblStyle w:val="aff6"/>
        <w:tblW w:w="0" w:type="auto"/>
        <w:tblLook w:val="04A0" w:firstRow="1" w:lastRow="0" w:firstColumn="1" w:lastColumn="0" w:noHBand="0" w:noVBand="1"/>
      </w:tblPr>
      <w:tblGrid>
        <w:gridCol w:w="846"/>
        <w:gridCol w:w="8215"/>
      </w:tblGrid>
      <w:tr w:rsidR="00D125A3" w:rsidRPr="00D125A3" w14:paraId="0B820AB8" w14:textId="77777777" w:rsidTr="00D96B69">
        <w:tc>
          <w:tcPr>
            <w:tcW w:w="846" w:type="dxa"/>
            <w:vAlign w:val="center"/>
          </w:tcPr>
          <w:p w14:paraId="4D577AAC" w14:textId="09099982" w:rsidR="00F077A6" w:rsidRPr="00C10F17" w:rsidRDefault="00F077A6" w:rsidP="00D96B69">
            <w:pPr>
              <w:jc w:val="center"/>
              <w:rPr>
                <w:rFonts w:eastAsia="楷体_GB2312"/>
                <w:b/>
                <w:sz w:val="24"/>
              </w:rPr>
            </w:pPr>
            <w:r w:rsidRPr="00C10F17">
              <w:rPr>
                <w:rFonts w:eastAsia="楷体_GB2312" w:hint="eastAsia"/>
                <w:b/>
                <w:sz w:val="24"/>
              </w:rPr>
              <w:t>设计阶段生态环境保护措施</w:t>
            </w:r>
          </w:p>
        </w:tc>
        <w:tc>
          <w:tcPr>
            <w:tcW w:w="8215" w:type="dxa"/>
          </w:tcPr>
          <w:p w14:paraId="27815B58" w14:textId="77777777" w:rsidR="00F077A6" w:rsidRPr="00C10F17" w:rsidRDefault="00F077A6" w:rsidP="005B62C7">
            <w:pPr>
              <w:numPr>
                <w:ilvl w:val="1"/>
                <w:numId w:val="50"/>
              </w:numPr>
              <w:tabs>
                <w:tab w:val="left" w:pos="454"/>
              </w:tabs>
              <w:adjustRightInd w:val="0"/>
              <w:snapToGrid w:val="0"/>
              <w:spacing w:line="360" w:lineRule="auto"/>
              <w:outlineLvl w:val="1"/>
              <w:rPr>
                <w:rFonts w:eastAsia="楷体_GB2312"/>
                <w:b/>
                <w:bCs/>
                <w:sz w:val="24"/>
              </w:rPr>
            </w:pPr>
            <w:r w:rsidRPr="00C10F17">
              <w:rPr>
                <w:rFonts w:eastAsia="楷体_GB2312" w:hint="eastAsia"/>
                <w:b/>
                <w:bCs/>
                <w:sz w:val="24"/>
              </w:rPr>
              <w:t>设计阶段各环境要素保护措施</w:t>
            </w:r>
          </w:p>
          <w:p w14:paraId="289A119E" w14:textId="77777777" w:rsidR="00F077A6" w:rsidRPr="00C10F17" w:rsidRDefault="00F077A6" w:rsidP="005B62C7">
            <w:pPr>
              <w:pStyle w:val="affffe"/>
              <w:numPr>
                <w:ilvl w:val="0"/>
                <w:numId w:val="54"/>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设计阶段生态环境保护措施</w:t>
            </w:r>
          </w:p>
          <w:p w14:paraId="39A29B49" w14:textId="77777777" w:rsidR="00F077A6" w:rsidRPr="00C10F17" w:rsidRDefault="00F077A6" w:rsidP="00F077A6">
            <w:pPr>
              <w:pStyle w:val="zw0"/>
              <w:spacing w:beforeLines="50" w:before="120" w:afterLines="50" w:after="120"/>
              <w:ind w:firstLineChars="0"/>
              <w:rPr>
                <w:rFonts w:ascii="宋体" w:hAnsi="宋体" w:cs="宋体"/>
                <w:b/>
                <w:szCs w:val="21"/>
              </w:rPr>
            </w:pPr>
            <w:r w:rsidRPr="00C10F17">
              <w:t>优化杆塔，尽量避开</w:t>
            </w:r>
            <w:r w:rsidRPr="00C10F17">
              <w:rPr>
                <w:rFonts w:hint="eastAsia"/>
              </w:rPr>
              <w:t>农田、</w:t>
            </w:r>
            <w:r w:rsidRPr="00C10F17">
              <w:t>植被茂密和生态环境良好区域。</w:t>
            </w:r>
          </w:p>
          <w:p w14:paraId="332D1545" w14:textId="77777777" w:rsidR="00F077A6" w:rsidRPr="00C10F17" w:rsidRDefault="00F077A6" w:rsidP="005B62C7">
            <w:pPr>
              <w:pStyle w:val="affffe"/>
              <w:numPr>
                <w:ilvl w:val="0"/>
                <w:numId w:val="54"/>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设计阶段声环境保护措施</w:t>
            </w:r>
          </w:p>
          <w:p w14:paraId="06CD7582" w14:textId="6F89A1D7" w:rsidR="00F077A6" w:rsidRPr="00C10F17" w:rsidRDefault="00F077A6" w:rsidP="00F077A6">
            <w:pPr>
              <w:widowControl/>
              <w:spacing w:line="360" w:lineRule="auto"/>
              <w:ind w:firstLineChars="200" w:firstLine="480"/>
              <w:rPr>
                <w:rFonts w:eastAsia="宋体"/>
                <w:sz w:val="24"/>
              </w:rPr>
            </w:pPr>
            <w:r w:rsidRPr="00C10F17">
              <w:rPr>
                <w:rFonts w:eastAsia="宋体" w:hint="eastAsia"/>
                <w:sz w:val="24"/>
              </w:rPr>
              <w:t>对电晕放电的噪声，通过选择高压电气设备、导体等以及按晴天不出现电晕校验选择导线等措施，减轻电晕放电噪声。</w:t>
            </w:r>
          </w:p>
          <w:p w14:paraId="1321A8A9" w14:textId="77777777" w:rsidR="00F077A6" w:rsidRPr="00C10F17" w:rsidRDefault="00F077A6" w:rsidP="005B62C7">
            <w:pPr>
              <w:pStyle w:val="affffe"/>
              <w:numPr>
                <w:ilvl w:val="0"/>
                <w:numId w:val="54"/>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设计阶段电磁环境保护措施</w:t>
            </w:r>
          </w:p>
          <w:p w14:paraId="300A0582" w14:textId="19606B33" w:rsidR="00F077A6" w:rsidRPr="00C10F17" w:rsidRDefault="00F077A6" w:rsidP="00C10F17">
            <w:pPr>
              <w:widowControl/>
              <w:spacing w:line="360" w:lineRule="auto"/>
              <w:ind w:firstLineChars="200" w:firstLine="480"/>
              <w:rPr>
                <w:rFonts w:eastAsia="宋体"/>
                <w:sz w:val="24"/>
              </w:rPr>
            </w:pPr>
            <w:r w:rsidRPr="00C10F17">
              <w:rPr>
                <w:rFonts w:eastAsia="宋体" w:hint="eastAsia"/>
                <w:sz w:val="24"/>
              </w:rPr>
              <w:t>对于输电线路，严格按照《</w:t>
            </w:r>
            <w:r w:rsidRPr="00C10F17">
              <w:rPr>
                <w:rFonts w:eastAsia="宋体" w:hint="eastAsia"/>
                <w:sz w:val="24"/>
              </w:rPr>
              <w:t>110kV</w:t>
            </w:r>
            <w:r w:rsidRPr="00C10F17">
              <w:rPr>
                <w:rFonts w:eastAsia="宋体" w:hint="eastAsia"/>
                <w:sz w:val="24"/>
              </w:rPr>
              <w:t>～</w:t>
            </w:r>
            <w:r w:rsidRPr="00C10F17">
              <w:rPr>
                <w:rFonts w:eastAsia="宋体" w:hint="eastAsia"/>
                <w:sz w:val="24"/>
              </w:rPr>
              <w:t>750kV</w:t>
            </w:r>
            <w:r w:rsidR="005E7F66">
              <w:rPr>
                <w:rFonts w:eastAsia="宋体" w:hint="eastAsia"/>
                <w:sz w:val="24"/>
              </w:rPr>
              <w:t>架空输电线路设计规范</w:t>
            </w:r>
            <w:r w:rsidRPr="00C10F17">
              <w:rPr>
                <w:rFonts w:eastAsia="宋体" w:hint="eastAsia"/>
                <w:sz w:val="24"/>
              </w:rPr>
              <w:t>》（</w:t>
            </w:r>
            <w:r w:rsidRPr="00C10F17">
              <w:rPr>
                <w:rFonts w:eastAsia="宋体" w:hint="eastAsia"/>
                <w:sz w:val="24"/>
              </w:rPr>
              <w:t>GB50545-2010</w:t>
            </w:r>
            <w:r w:rsidRPr="00C10F17">
              <w:rPr>
                <w:rFonts w:eastAsia="宋体" w:hint="eastAsia"/>
                <w:sz w:val="24"/>
              </w:rPr>
              <w:t>）选择相导线排列形式，经过不同地区时亦严格按照上述规定设计导线对地距离、交叉跨越距离。</w:t>
            </w:r>
          </w:p>
        </w:tc>
      </w:tr>
      <w:tr w:rsidR="00D125A3" w:rsidRPr="00D125A3" w14:paraId="0BCA52E2" w14:textId="77777777" w:rsidTr="00D96B69">
        <w:tc>
          <w:tcPr>
            <w:tcW w:w="846" w:type="dxa"/>
            <w:vAlign w:val="center"/>
          </w:tcPr>
          <w:p w14:paraId="5985F336" w14:textId="31F17D1D" w:rsidR="00D96B69" w:rsidRPr="00C10F17" w:rsidRDefault="00D96B69" w:rsidP="00D96B69">
            <w:pPr>
              <w:jc w:val="center"/>
              <w:rPr>
                <w:rFonts w:eastAsia="宋体"/>
                <w:sz w:val="24"/>
              </w:rPr>
            </w:pPr>
            <w:r w:rsidRPr="00C10F17">
              <w:rPr>
                <w:rFonts w:eastAsia="楷体_GB2312" w:hint="eastAsia"/>
                <w:b/>
                <w:sz w:val="24"/>
              </w:rPr>
              <w:t>施工期生态环境保护措施</w:t>
            </w:r>
          </w:p>
        </w:tc>
        <w:tc>
          <w:tcPr>
            <w:tcW w:w="8215" w:type="dxa"/>
          </w:tcPr>
          <w:p w14:paraId="2985D4A3" w14:textId="3C8C4BD5" w:rsidR="00D96B69" w:rsidRPr="00C10F17" w:rsidRDefault="00D96B69" w:rsidP="005B62C7">
            <w:pPr>
              <w:numPr>
                <w:ilvl w:val="1"/>
                <w:numId w:val="50"/>
              </w:numPr>
              <w:tabs>
                <w:tab w:val="left" w:pos="454"/>
              </w:tabs>
              <w:adjustRightInd w:val="0"/>
              <w:snapToGrid w:val="0"/>
              <w:spacing w:line="360" w:lineRule="auto"/>
              <w:outlineLvl w:val="1"/>
              <w:rPr>
                <w:rFonts w:eastAsia="楷体_GB2312"/>
                <w:b/>
                <w:bCs/>
                <w:sz w:val="24"/>
              </w:rPr>
            </w:pPr>
            <w:r w:rsidRPr="00C10F17">
              <w:rPr>
                <w:rFonts w:eastAsia="楷体_GB2312" w:hint="eastAsia"/>
                <w:b/>
                <w:bCs/>
                <w:sz w:val="24"/>
              </w:rPr>
              <w:t>施工期</w:t>
            </w:r>
            <w:r w:rsidR="00F35D96" w:rsidRPr="00C10F17">
              <w:rPr>
                <w:rFonts w:eastAsia="楷体_GB2312" w:hint="eastAsia"/>
                <w:b/>
                <w:bCs/>
                <w:sz w:val="24"/>
              </w:rPr>
              <w:t>各</w:t>
            </w:r>
            <w:r w:rsidRPr="00C10F17">
              <w:rPr>
                <w:rFonts w:eastAsia="楷体_GB2312" w:hint="eastAsia"/>
                <w:b/>
                <w:bCs/>
                <w:sz w:val="24"/>
              </w:rPr>
              <w:t>环境</w:t>
            </w:r>
            <w:r w:rsidR="00F35D96" w:rsidRPr="00C10F17">
              <w:rPr>
                <w:rFonts w:eastAsia="楷体_GB2312" w:hint="eastAsia"/>
                <w:b/>
                <w:bCs/>
                <w:sz w:val="24"/>
              </w:rPr>
              <w:t>要素</w:t>
            </w:r>
            <w:r w:rsidRPr="00C10F17">
              <w:rPr>
                <w:rFonts w:eastAsia="楷体_GB2312" w:hint="eastAsia"/>
                <w:b/>
                <w:bCs/>
                <w:sz w:val="24"/>
              </w:rPr>
              <w:t>影响保护措施</w:t>
            </w:r>
            <w:r w:rsidR="00A83F16" w:rsidRPr="00C10F17">
              <w:rPr>
                <w:rFonts w:eastAsia="楷体_GB2312" w:hint="eastAsia"/>
                <w:b/>
                <w:bCs/>
                <w:sz w:val="24"/>
              </w:rPr>
              <w:t>及效果</w:t>
            </w:r>
          </w:p>
          <w:p w14:paraId="0FC1C087" w14:textId="22FD313C" w:rsidR="00C345C2" w:rsidRPr="004A18BF" w:rsidRDefault="00F35D96" w:rsidP="004A18BF">
            <w:pPr>
              <w:pStyle w:val="affffe"/>
              <w:numPr>
                <w:ilvl w:val="0"/>
                <w:numId w:val="51"/>
              </w:numPr>
              <w:tabs>
                <w:tab w:val="left" w:pos="720"/>
              </w:tabs>
              <w:adjustRightInd w:val="0"/>
              <w:snapToGrid w:val="0"/>
              <w:spacing w:line="360" w:lineRule="auto"/>
              <w:ind w:firstLineChars="0"/>
              <w:jc w:val="left"/>
              <w:outlineLvl w:val="2"/>
              <w:rPr>
                <w:color w:val="000000"/>
              </w:rPr>
            </w:pPr>
            <w:r w:rsidRPr="00C10F17">
              <w:rPr>
                <w:rFonts w:eastAsia="楷体_GB2312" w:hint="eastAsia"/>
                <w:b/>
                <w:bCs/>
                <w:sz w:val="24"/>
              </w:rPr>
              <w:t>施工期生态环境保护措施及效果</w:t>
            </w:r>
          </w:p>
          <w:p w14:paraId="25B72570" w14:textId="77777777" w:rsidR="00C345C2" w:rsidRPr="004A18BF" w:rsidRDefault="00C345C2" w:rsidP="004A18BF">
            <w:pPr>
              <w:pStyle w:val="affffe"/>
              <w:numPr>
                <w:ilvl w:val="0"/>
                <w:numId w:val="56"/>
              </w:numPr>
              <w:autoSpaceDE w:val="0"/>
              <w:autoSpaceDN w:val="0"/>
              <w:adjustRightInd w:val="0"/>
              <w:spacing w:line="360" w:lineRule="auto"/>
              <w:ind w:firstLineChars="0"/>
              <w:outlineLvl w:val="3"/>
              <w:rPr>
                <w:rFonts w:eastAsia="楷体_GB2312"/>
                <w:b/>
                <w:bCs/>
              </w:rPr>
            </w:pPr>
            <w:r w:rsidRPr="004A18BF">
              <w:rPr>
                <w:rFonts w:eastAsia="楷体_GB2312" w:hint="eastAsia"/>
                <w:b/>
                <w:bCs/>
                <w:sz w:val="24"/>
              </w:rPr>
              <w:t>土地利用保护措施</w:t>
            </w:r>
          </w:p>
          <w:p w14:paraId="1D4EDD93" w14:textId="77777777" w:rsidR="00C345C2" w:rsidRDefault="00C345C2" w:rsidP="00F91AD3">
            <w:pPr>
              <w:pStyle w:val="zw0"/>
              <w:rPr>
                <w:color w:val="000000"/>
              </w:rPr>
            </w:pPr>
            <w:r w:rsidRPr="00C345C2">
              <w:rPr>
                <w:rFonts w:hint="eastAsia"/>
                <w:color w:val="000000"/>
              </w:rPr>
              <w:t>建议建设单位以合同形式要求施工单位在施工过程中必须按照设计要求，严格控制开挖范围及开挖量，变电站施工活动限制在站区范围内，输电线路施工限制在事先划定的施工区内；施工</w:t>
            </w:r>
            <w:proofErr w:type="gramStart"/>
            <w:r w:rsidRPr="00C345C2">
              <w:rPr>
                <w:rFonts w:hint="eastAsia"/>
                <w:color w:val="000000"/>
              </w:rPr>
              <w:t>时基础</w:t>
            </w:r>
            <w:proofErr w:type="gramEnd"/>
            <w:r w:rsidRPr="00C345C2">
              <w:rPr>
                <w:rFonts w:hint="eastAsia"/>
                <w:color w:val="000000"/>
              </w:rPr>
              <w:t>开挖多余的土石方不允许就地倾倒，应采取回填、异地回填等方式妥善处置；施工完成后立即清理施工迹地，做到“工完料尽场地清”。</w:t>
            </w:r>
          </w:p>
          <w:p w14:paraId="085445A9" w14:textId="35816188" w:rsidR="00C345C2" w:rsidRPr="002B3D2C" w:rsidRDefault="00C345C2" w:rsidP="00C345C2">
            <w:pPr>
              <w:pStyle w:val="affffe"/>
              <w:numPr>
                <w:ilvl w:val="0"/>
                <w:numId w:val="56"/>
              </w:numPr>
              <w:autoSpaceDE w:val="0"/>
              <w:autoSpaceDN w:val="0"/>
              <w:adjustRightInd w:val="0"/>
              <w:spacing w:line="360" w:lineRule="auto"/>
              <w:ind w:firstLineChars="0"/>
              <w:outlineLvl w:val="3"/>
              <w:rPr>
                <w:rFonts w:eastAsia="楷体_GB2312"/>
                <w:b/>
                <w:bCs/>
                <w:sz w:val="24"/>
              </w:rPr>
            </w:pPr>
            <w:r>
              <w:rPr>
                <w:rFonts w:eastAsia="楷体_GB2312" w:hint="eastAsia"/>
                <w:b/>
                <w:bCs/>
                <w:sz w:val="24"/>
              </w:rPr>
              <w:t>植被</w:t>
            </w:r>
            <w:r w:rsidRPr="002B3D2C">
              <w:rPr>
                <w:rFonts w:eastAsia="楷体_GB2312"/>
                <w:b/>
                <w:bCs/>
                <w:sz w:val="24"/>
              </w:rPr>
              <w:t>保护措施</w:t>
            </w:r>
          </w:p>
          <w:p w14:paraId="4F87853E" w14:textId="5F1FB5D3" w:rsidR="00C345C2" w:rsidRPr="00C345C2" w:rsidRDefault="00C345C2" w:rsidP="00C345C2">
            <w:pPr>
              <w:pStyle w:val="zw0"/>
              <w:rPr>
                <w:color w:val="000000"/>
              </w:rPr>
            </w:pPr>
            <w:r w:rsidRPr="00C345C2">
              <w:rPr>
                <w:rFonts w:hint="eastAsia"/>
                <w:color w:val="000000"/>
              </w:rPr>
              <w:t>（</w:t>
            </w:r>
            <w:r>
              <w:rPr>
                <w:color w:val="000000"/>
              </w:rPr>
              <w:t>1</w:t>
            </w:r>
            <w:r w:rsidRPr="00C345C2">
              <w:rPr>
                <w:rFonts w:hint="eastAsia"/>
                <w:color w:val="000000"/>
              </w:rPr>
              <w:t>）输电线路塔基施工时，建设单位应圈定施工活动范围，避免对周边区域植被造成破坏。</w:t>
            </w:r>
          </w:p>
          <w:p w14:paraId="1D0F8420" w14:textId="4589A847" w:rsidR="00C345C2" w:rsidRPr="00C345C2" w:rsidRDefault="00C345C2" w:rsidP="00C345C2">
            <w:pPr>
              <w:pStyle w:val="zw0"/>
              <w:rPr>
                <w:color w:val="000000"/>
              </w:rPr>
            </w:pPr>
            <w:r w:rsidRPr="00C345C2">
              <w:rPr>
                <w:rFonts w:hint="eastAsia"/>
                <w:color w:val="000000"/>
              </w:rPr>
              <w:t>（</w:t>
            </w:r>
            <w:r>
              <w:rPr>
                <w:color w:val="000000"/>
              </w:rPr>
              <w:t>2</w:t>
            </w:r>
            <w:r w:rsidRPr="00C345C2">
              <w:rPr>
                <w:rFonts w:hint="eastAsia"/>
                <w:color w:val="000000"/>
              </w:rPr>
              <w:t>）塔基施工开挖时应分层开挖，分层堆放，注意表土保护，施工结束后按原土层顺序分层回填，以利于后期植被恢复；塔基施</w:t>
            </w:r>
            <w:proofErr w:type="gramStart"/>
            <w:r w:rsidRPr="00C345C2">
              <w:rPr>
                <w:rFonts w:hint="eastAsia"/>
                <w:color w:val="000000"/>
              </w:rPr>
              <w:t>工结束</w:t>
            </w:r>
            <w:proofErr w:type="gramEnd"/>
            <w:r w:rsidRPr="00C345C2">
              <w:rPr>
                <w:rFonts w:hint="eastAsia"/>
                <w:color w:val="000000"/>
              </w:rPr>
              <w:t>后，尽快清理施工场地，及时清理残留在原场地的混凝土、土石方，并对施工扰动区域进行复耕或进行植被恢复。</w:t>
            </w:r>
          </w:p>
          <w:p w14:paraId="774C88FA" w14:textId="5F9FE9B6" w:rsidR="00C345C2" w:rsidRPr="00C345C2" w:rsidRDefault="00C345C2" w:rsidP="00C345C2">
            <w:pPr>
              <w:pStyle w:val="zw0"/>
              <w:rPr>
                <w:color w:val="000000"/>
              </w:rPr>
            </w:pPr>
            <w:r w:rsidRPr="00C345C2">
              <w:rPr>
                <w:rFonts w:hint="eastAsia"/>
                <w:color w:val="000000"/>
              </w:rPr>
              <w:t>（</w:t>
            </w:r>
            <w:r>
              <w:rPr>
                <w:color w:val="000000"/>
              </w:rPr>
              <w:t>3</w:t>
            </w:r>
            <w:r w:rsidRPr="00C345C2">
              <w:rPr>
                <w:rFonts w:hint="eastAsia"/>
                <w:color w:val="000000"/>
              </w:rPr>
              <w:t>）对线路沿线经过的林带，采取高跨方式通过，严禁砍伐通道；输电线路采用先进的架线工艺，减少对线路走廊下方植被的破坏。</w:t>
            </w:r>
          </w:p>
          <w:p w14:paraId="6F49542F" w14:textId="2263D3B6" w:rsidR="00C345C2" w:rsidRDefault="00C345C2" w:rsidP="00C345C2">
            <w:pPr>
              <w:pStyle w:val="zw0"/>
              <w:rPr>
                <w:color w:val="000000"/>
              </w:rPr>
            </w:pPr>
            <w:r w:rsidRPr="00C345C2">
              <w:rPr>
                <w:rFonts w:hint="eastAsia"/>
                <w:color w:val="000000"/>
              </w:rPr>
              <w:t>在采取以上植被保护措施以后，工程施工对植被的影响可控制在可接受范围内</w:t>
            </w:r>
            <w:r>
              <w:rPr>
                <w:rFonts w:hint="eastAsia"/>
                <w:color w:val="000000"/>
              </w:rPr>
              <w:t>。</w:t>
            </w:r>
          </w:p>
          <w:p w14:paraId="2E90B9B3" w14:textId="1CB31075" w:rsidR="00C345C2" w:rsidRPr="002B3D2C" w:rsidRDefault="00C345C2" w:rsidP="00C345C2">
            <w:pPr>
              <w:pStyle w:val="affffe"/>
              <w:numPr>
                <w:ilvl w:val="0"/>
                <w:numId w:val="56"/>
              </w:numPr>
              <w:autoSpaceDE w:val="0"/>
              <w:autoSpaceDN w:val="0"/>
              <w:adjustRightInd w:val="0"/>
              <w:spacing w:line="360" w:lineRule="auto"/>
              <w:ind w:firstLineChars="0"/>
              <w:outlineLvl w:val="3"/>
              <w:rPr>
                <w:rFonts w:eastAsia="楷体_GB2312"/>
                <w:b/>
                <w:bCs/>
                <w:sz w:val="24"/>
              </w:rPr>
            </w:pPr>
            <w:r>
              <w:rPr>
                <w:rFonts w:eastAsia="楷体_GB2312" w:hint="eastAsia"/>
                <w:b/>
                <w:bCs/>
                <w:sz w:val="24"/>
              </w:rPr>
              <w:lastRenderedPageBreak/>
              <w:t>动物</w:t>
            </w:r>
            <w:r w:rsidRPr="002B3D2C">
              <w:rPr>
                <w:rFonts w:eastAsia="楷体_GB2312"/>
                <w:b/>
                <w:bCs/>
                <w:sz w:val="24"/>
              </w:rPr>
              <w:t>保护措施</w:t>
            </w:r>
          </w:p>
          <w:p w14:paraId="5D6ECD04" w14:textId="77777777" w:rsidR="00C345C2" w:rsidRPr="00C345C2" w:rsidRDefault="00C345C2" w:rsidP="00C345C2">
            <w:pPr>
              <w:pStyle w:val="zw0"/>
              <w:rPr>
                <w:color w:val="000000"/>
              </w:rPr>
            </w:pPr>
            <w:r w:rsidRPr="00C345C2">
              <w:rPr>
                <w:rFonts w:hint="eastAsia"/>
                <w:color w:val="000000"/>
              </w:rPr>
              <w:t>（</w:t>
            </w:r>
            <w:r w:rsidRPr="00C345C2">
              <w:rPr>
                <w:rFonts w:hint="eastAsia"/>
                <w:color w:val="000000"/>
              </w:rPr>
              <w:t>1</w:t>
            </w:r>
            <w:r w:rsidRPr="00C345C2">
              <w:rPr>
                <w:rFonts w:hint="eastAsia"/>
                <w:color w:val="000000"/>
              </w:rPr>
              <w:t>）加强施工人员的环境保护教育，提高施工人员和相关管理人员的环保意识，严禁出现随意捕杀野生动物的行为。</w:t>
            </w:r>
          </w:p>
          <w:p w14:paraId="7EBBF25C" w14:textId="77777777" w:rsidR="00C345C2" w:rsidRPr="00C345C2" w:rsidRDefault="00C345C2" w:rsidP="00C345C2">
            <w:pPr>
              <w:pStyle w:val="zw0"/>
              <w:rPr>
                <w:color w:val="000000"/>
              </w:rPr>
            </w:pPr>
            <w:r w:rsidRPr="00C345C2">
              <w:rPr>
                <w:rFonts w:hint="eastAsia"/>
                <w:color w:val="000000"/>
              </w:rPr>
              <w:t>（</w:t>
            </w:r>
            <w:r w:rsidRPr="00C345C2">
              <w:rPr>
                <w:rFonts w:hint="eastAsia"/>
                <w:color w:val="000000"/>
              </w:rPr>
              <w:t>2</w:t>
            </w:r>
            <w:r w:rsidRPr="00C345C2">
              <w:rPr>
                <w:rFonts w:hint="eastAsia"/>
                <w:color w:val="000000"/>
              </w:rPr>
              <w:t>）采用低噪声的机械等施工设备，禁止随意大声喧哗等高噪声的活动，减少施工活动噪声对野生动物的驱赶效应。</w:t>
            </w:r>
          </w:p>
          <w:p w14:paraId="0B4DABE9" w14:textId="77777777" w:rsidR="00C345C2" w:rsidRPr="00C345C2" w:rsidRDefault="00C345C2" w:rsidP="00C345C2">
            <w:pPr>
              <w:pStyle w:val="zw0"/>
              <w:rPr>
                <w:color w:val="000000"/>
              </w:rPr>
            </w:pPr>
            <w:r w:rsidRPr="00C345C2">
              <w:rPr>
                <w:rFonts w:hint="eastAsia"/>
                <w:color w:val="000000"/>
              </w:rPr>
              <w:t>（</w:t>
            </w:r>
            <w:r w:rsidRPr="00C345C2">
              <w:rPr>
                <w:rFonts w:hint="eastAsia"/>
                <w:color w:val="000000"/>
              </w:rPr>
              <w:t>3</w:t>
            </w:r>
            <w:r w:rsidRPr="00C345C2">
              <w:rPr>
                <w:rFonts w:hint="eastAsia"/>
                <w:color w:val="000000"/>
              </w:rPr>
              <w:t>）尽量利用原有田间道路、机耕路等现有道路作为施工道路，减少施工道路的开辟，减少施工道路开辟对野生动物生活环境的破坏范围和强度。</w:t>
            </w:r>
          </w:p>
          <w:p w14:paraId="625A1887" w14:textId="3DC8C01E" w:rsidR="00C345C2" w:rsidRDefault="00C345C2" w:rsidP="00C345C2">
            <w:pPr>
              <w:pStyle w:val="zw0"/>
              <w:rPr>
                <w:color w:val="000000"/>
              </w:rPr>
            </w:pPr>
            <w:r w:rsidRPr="00C345C2">
              <w:rPr>
                <w:rFonts w:hint="eastAsia"/>
                <w:color w:val="000000"/>
              </w:rPr>
              <w:t>（</w:t>
            </w:r>
            <w:r w:rsidRPr="00C345C2">
              <w:rPr>
                <w:rFonts w:hint="eastAsia"/>
                <w:color w:val="000000"/>
              </w:rPr>
              <w:t>4</w:t>
            </w:r>
            <w:r w:rsidRPr="00C345C2">
              <w:rPr>
                <w:rFonts w:hint="eastAsia"/>
                <w:color w:val="000000"/>
              </w:rPr>
              <w:t>）施工结束后，对施工扰动区域及临时占地区域进行原生态恢复，恢复野生动物生境。</w:t>
            </w:r>
          </w:p>
          <w:p w14:paraId="52996F79" w14:textId="693197E6" w:rsidR="00C345C2" w:rsidRPr="002B3D2C" w:rsidRDefault="00C345C2" w:rsidP="00C345C2">
            <w:pPr>
              <w:pStyle w:val="affffe"/>
              <w:numPr>
                <w:ilvl w:val="0"/>
                <w:numId w:val="56"/>
              </w:numPr>
              <w:autoSpaceDE w:val="0"/>
              <w:autoSpaceDN w:val="0"/>
              <w:adjustRightInd w:val="0"/>
              <w:spacing w:line="360" w:lineRule="auto"/>
              <w:ind w:firstLineChars="0"/>
              <w:outlineLvl w:val="3"/>
              <w:rPr>
                <w:rFonts w:eastAsia="楷体_GB2312"/>
                <w:b/>
                <w:bCs/>
                <w:sz w:val="24"/>
              </w:rPr>
            </w:pPr>
            <w:r>
              <w:rPr>
                <w:rFonts w:eastAsia="楷体_GB2312" w:hint="eastAsia"/>
                <w:b/>
                <w:bCs/>
                <w:sz w:val="24"/>
              </w:rPr>
              <w:t>农业生态</w:t>
            </w:r>
            <w:r w:rsidRPr="002B3D2C">
              <w:rPr>
                <w:rFonts w:eastAsia="楷体_GB2312"/>
                <w:b/>
                <w:bCs/>
                <w:sz w:val="24"/>
              </w:rPr>
              <w:t>保护措施</w:t>
            </w:r>
          </w:p>
          <w:p w14:paraId="6A87309B" w14:textId="77777777" w:rsidR="00C345C2" w:rsidRPr="00C345C2" w:rsidRDefault="00C345C2" w:rsidP="00C345C2">
            <w:pPr>
              <w:pStyle w:val="zw0"/>
              <w:rPr>
                <w:color w:val="000000"/>
              </w:rPr>
            </w:pPr>
            <w:r w:rsidRPr="00C345C2">
              <w:rPr>
                <w:rFonts w:hint="eastAsia"/>
                <w:color w:val="000000"/>
              </w:rPr>
              <w:t>（</w:t>
            </w:r>
            <w:r w:rsidRPr="00C345C2">
              <w:rPr>
                <w:rFonts w:hint="eastAsia"/>
                <w:color w:val="000000"/>
              </w:rPr>
              <w:t>1</w:t>
            </w:r>
            <w:r w:rsidRPr="00C345C2">
              <w:rPr>
                <w:rFonts w:hint="eastAsia"/>
                <w:color w:val="000000"/>
              </w:rPr>
              <w:t>）优化塔基布置，输电线路塔基尽量避开农田、耕地，确实无法避让的，应尽量布置在农田、耕地边角处，减少对农业耕作的影响。</w:t>
            </w:r>
          </w:p>
          <w:p w14:paraId="5F60892B" w14:textId="77777777" w:rsidR="00C345C2" w:rsidRPr="00C345C2" w:rsidRDefault="00C345C2" w:rsidP="00C345C2">
            <w:pPr>
              <w:pStyle w:val="zw0"/>
              <w:rPr>
                <w:color w:val="000000"/>
              </w:rPr>
            </w:pPr>
            <w:r w:rsidRPr="00C345C2">
              <w:rPr>
                <w:rFonts w:hint="eastAsia"/>
                <w:color w:val="000000"/>
              </w:rPr>
              <w:t>（</w:t>
            </w:r>
            <w:r w:rsidRPr="00C345C2">
              <w:rPr>
                <w:rFonts w:hint="eastAsia"/>
                <w:color w:val="000000"/>
              </w:rPr>
              <w:t>2</w:t>
            </w:r>
            <w:r w:rsidRPr="00C345C2">
              <w:rPr>
                <w:rFonts w:hint="eastAsia"/>
                <w:color w:val="000000"/>
              </w:rPr>
              <w:t>）优化施工方案，减少临时占地占用的农田、耕地面积，必要时用彩条布、钢板等隔离，减少对农田、耕地的耕作层土壤的扰动和破坏。</w:t>
            </w:r>
          </w:p>
          <w:p w14:paraId="157B0ED1" w14:textId="77777777" w:rsidR="00C345C2" w:rsidRPr="00C345C2" w:rsidRDefault="00C345C2" w:rsidP="00C345C2">
            <w:pPr>
              <w:pStyle w:val="zw0"/>
              <w:rPr>
                <w:color w:val="000000"/>
              </w:rPr>
            </w:pPr>
            <w:r w:rsidRPr="00C345C2">
              <w:rPr>
                <w:rFonts w:hint="eastAsia"/>
                <w:color w:val="000000"/>
              </w:rPr>
              <w:t>（</w:t>
            </w:r>
            <w:r w:rsidRPr="00C345C2">
              <w:rPr>
                <w:rFonts w:hint="eastAsia"/>
                <w:color w:val="000000"/>
              </w:rPr>
              <w:t>3</w:t>
            </w:r>
            <w:r w:rsidRPr="00C345C2">
              <w:rPr>
                <w:rFonts w:hint="eastAsia"/>
                <w:color w:val="000000"/>
              </w:rPr>
              <w:t>）在农田区域的工程施工完成后，应及早清理建筑垃圾，对施工扰动区域进行平整，并根据土地利用功能及早复耕或复绿。</w:t>
            </w:r>
          </w:p>
          <w:p w14:paraId="4573F4E2" w14:textId="77777777" w:rsidR="00C345C2" w:rsidRDefault="00C345C2">
            <w:pPr>
              <w:pStyle w:val="zw0"/>
              <w:rPr>
                <w:color w:val="000000"/>
              </w:rPr>
            </w:pPr>
            <w:r w:rsidRPr="00C345C2">
              <w:rPr>
                <w:rFonts w:hint="eastAsia"/>
                <w:color w:val="000000"/>
              </w:rPr>
              <w:t>在采取上述土地利用、植被保护、动物影响防护及农业生产影响防护措施后，工程施工</w:t>
            </w:r>
            <w:proofErr w:type="gramStart"/>
            <w:r w:rsidRPr="00C345C2">
              <w:rPr>
                <w:rFonts w:hint="eastAsia"/>
                <w:color w:val="000000"/>
              </w:rPr>
              <w:t>期不会</w:t>
            </w:r>
            <w:proofErr w:type="gramEnd"/>
            <w:r w:rsidRPr="00C345C2">
              <w:rPr>
                <w:rFonts w:hint="eastAsia"/>
                <w:color w:val="000000"/>
              </w:rPr>
              <w:t>对周边生态环境产生显著不良影响</w:t>
            </w:r>
            <w:r>
              <w:rPr>
                <w:rFonts w:hint="eastAsia"/>
                <w:color w:val="000000"/>
              </w:rPr>
              <w:t>。</w:t>
            </w:r>
          </w:p>
          <w:p w14:paraId="58E878E4" w14:textId="3E81A2D4" w:rsidR="00C345C2" w:rsidRPr="00C10F17" w:rsidRDefault="00C345C2" w:rsidP="00C345C2">
            <w:pPr>
              <w:pStyle w:val="affffe"/>
              <w:numPr>
                <w:ilvl w:val="0"/>
                <w:numId w:val="51"/>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施工期</w:t>
            </w:r>
            <w:r>
              <w:rPr>
                <w:rFonts w:eastAsia="楷体_GB2312" w:hint="eastAsia"/>
                <w:b/>
                <w:bCs/>
                <w:sz w:val="24"/>
              </w:rPr>
              <w:t>生态敏感区</w:t>
            </w:r>
            <w:r w:rsidRPr="00C10F17">
              <w:rPr>
                <w:rFonts w:eastAsia="楷体_GB2312" w:hint="eastAsia"/>
                <w:b/>
                <w:bCs/>
                <w:sz w:val="24"/>
              </w:rPr>
              <w:t>保护措施及效果</w:t>
            </w:r>
          </w:p>
          <w:p w14:paraId="1B1F3CE0" w14:textId="10089BA8" w:rsidR="00C345C2" w:rsidRPr="00853971" w:rsidRDefault="00C345C2" w:rsidP="00C345C2">
            <w:pPr>
              <w:snapToGrid w:val="0"/>
              <w:spacing w:line="360" w:lineRule="auto"/>
              <w:ind w:firstLineChars="200" w:firstLine="480"/>
              <w:rPr>
                <w:rFonts w:eastAsia="宋体"/>
                <w:color w:val="000000"/>
                <w:kern w:val="0"/>
                <w:sz w:val="24"/>
                <w:u w:val="wave"/>
              </w:rPr>
            </w:pPr>
            <w:r w:rsidRPr="00853971">
              <w:rPr>
                <w:rFonts w:eastAsia="宋体" w:hint="eastAsia"/>
                <w:color w:val="000000"/>
                <w:kern w:val="0"/>
                <w:sz w:val="24"/>
                <w:u w:val="wave"/>
              </w:rPr>
              <w:t>（</w:t>
            </w:r>
            <w:r w:rsidRPr="00853971">
              <w:rPr>
                <w:rFonts w:eastAsia="宋体" w:hint="eastAsia"/>
                <w:color w:val="000000"/>
                <w:kern w:val="0"/>
                <w:sz w:val="24"/>
                <w:u w:val="wave"/>
              </w:rPr>
              <w:t>1</w:t>
            </w:r>
            <w:r w:rsidRPr="00853971">
              <w:rPr>
                <w:rFonts w:eastAsia="宋体" w:hint="eastAsia"/>
                <w:color w:val="000000"/>
                <w:kern w:val="0"/>
                <w:sz w:val="24"/>
                <w:u w:val="wave"/>
              </w:rPr>
              <w:t>）工程开工建设前应按照《国家湿地公园管理办法》、《湖南省湿地公园管理办法（施行）》、《水产种质资源保护区管理暂行办法》、《关于进一步加强水生生物资源保护严格环境影响评价管理的通知》的生态管护要求，优化施工组织和工艺。</w:t>
            </w:r>
          </w:p>
          <w:p w14:paraId="186F1520" w14:textId="77777777" w:rsidR="00C345C2" w:rsidRPr="00D81235" w:rsidRDefault="00C345C2" w:rsidP="00C345C2">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sidRPr="00D81235">
              <w:rPr>
                <w:rFonts w:eastAsia="宋体" w:hint="eastAsia"/>
                <w:color w:val="000000"/>
                <w:kern w:val="0"/>
                <w:sz w:val="24"/>
              </w:rPr>
              <w:t>2</w:t>
            </w:r>
            <w:r w:rsidRPr="00D81235">
              <w:rPr>
                <w:rFonts w:eastAsia="宋体" w:hint="eastAsia"/>
                <w:color w:val="000000"/>
                <w:kern w:val="0"/>
                <w:sz w:val="24"/>
              </w:rPr>
              <w:t>）加强对施工人员的教育和管理，使他们了解本项目所涉及环境敏感区的重要意义，在施工过程中注意保护生态环境。</w:t>
            </w:r>
          </w:p>
          <w:p w14:paraId="788A257E" w14:textId="694B23B1" w:rsidR="00C345C2" w:rsidRPr="00853971" w:rsidRDefault="00C345C2" w:rsidP="00C345C2">
            <w:pPr>
              <w:snapToGrid w:val="0"/>
              <w:spacing w:line="360" w:lineRule="auto"/>
              <w:ind w:firstLineChars="200" w:firstLine="480"/>
              <w:rPr>
                <w:rFonts w:eastAsia="宋体"/>
                <w:color w:val="000000"/>
                <w:kern w:val="0"/>
                <w:sz w:val="24"/>
                <w:u w:val="wave"/>
              </w:rPr>
            </w:pPr>
            <w:r w:rsidRPr="00853971">
              <w:rPr>
                <w:rFonts w:eastAsia="宋体" w:hint="eastAsia"/>
                <w:color w:val="000000"/>
                <w:kern w:val="0"/>
                <w:sz w:val="24"/>
                <w:u w:val="wave"/>
              </w:rPr>
              <w:t>（</w:t>
            </w:r>
            <w:r w:rsidRPr="00853971">
              <w:rPr>
                <w:rFonts w:eastAsia="宋体" w:hint="eastAsia"/>
                <w:color w:val="000000"/>
                <w:kern w:val="0"/>
                <w:sz w:val="24"/>
                <w:u w:val="wave"/>
              </w:rPr>
              <w:t>3</w:t>
            </w:r>
            <w:r w:rsidRPr="00853971">
              <w:rPr>
                <w:rFonts w:eastAsia="宋体" w:hint="eastAsia"/>
                <w:color w:val="000000"/>
                <w:kern w:val="0"/>
                <w:sz w:val="24"/>
                <w:u w:val="wave"/>
              </w:rPr>
              <w:t>）本工程线路跨越</w:t>
            </w:r>
            <w:proofErr w:type="gramStart"/>
            <w:r w:rsidRPr="00853971">
              <w:rPr>
                <w:rFonts w:eastAsia="宋体" w:hint="eastAsia"/>
                <w:color w:val="000000"/>
                <w:kern w:val="0"/>
                <w:sz w:val="24"/>
                <w:u w:val="wave"/>
              </w:rPr>
              <w:t>潇</w:t>
            </w:r>
            <w:proofErr w:type="gramEnd"/>
            <w:r w:rsidRPr="00853971">
              <w:rPr>
                <w:rFonts w:eastAsia="宋体" w:hint="eastAsia"/>
                <w:color w:val="000000"/>
                <w:kern w:val="0"/>
                <w:sz w:val="24"/>
                <w:u w:val="wave"/>
              </w:rPr>
              <w:t>水段时（即跨越湖南双牌</w:t>
            </w:r>
            <w:proofErr w:type="gramStart"/>
            <w:r w:rsidRPr="00853971">
              <w:rPr>
                <w:rFonts w:eastAsia="宋体" w:hint="eastAsia"/>
                <w:color w:val="000000"/>
                <w:kern w:val="0"/>
                <w:sz w:val="24"/>
                <w:u w:val="wave"/>
              </w:rPr>
              <w:t>日月湖</w:t>
            </w:r>
            <w:proofErr w:type="gramEnd"/>
            <w:r w:rsidRPr="00853971">
              <w:rPr>
                <w:rFonts w:eastAsia="宋体" w:hint="eastAsia"/>
                <w:color w:val="000000"/>
                <w:kern w:val="0"/>
                <w:sz w:val="24"/>
                <w:u w:val="wave"/>
              </w:rPr>
              <w:t>国家湿地公园、湘江</w:t>
            </w:r>
            <w:proofErr w:type="gramStart"/>
            <w:r w:rsidRPr="00853971">
              <w:rPr>
                <w:rFonts w:eastAsia="宋体" w:hint="eastAsia"/>
                <w:color w:val="000000"/>
                <w:kern w:val="0"/>
                <w:sz w:val="24"/>
                <w:u w:val="wave"/>
              </w:rPr>
              <w:t>潇</w:t>
            </w:r>
            <w:proofErr w:type="gramEnd"/>
            <w:r w:rsidRPr="00853971">
              <w:rPr>
                <w:rFonts w:eastAsia="宋体" w:hint="eastAsia"/>
                <w:color w:val="000000"/>
                <w:kern w:val="0"/>
                <w:sz w:val="24"/>
                <w:u w:val="wave"/>
              </w:rPr>
              <w:t>水双牌段光倒刺鲃拟尖头鲌国家级水产种质资源保护区、以及湖南省生态保护红线），采取高塔跨越，加大档距，使敏感区两侧塔基尽量远离敏感区范围边界。</w:t>
            </w:r>
          </w:p>
          <w:p w14:paraId="66CD4DCE" w14:textId="20B22492" w:rsidR="00C345C2" w:rsidRPr="00D81235" w:rsidRDefault="00C345C2" w:rsidP="00C345C2">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sidRPr="00D81235">
              <w:rPr>
                <w:rFonts w:eastAsia="宋体" w:hint="eastAsia"/>
                <w:color w:val="000000"/>
                <w:kern w:val="0"/>
                <w:sz w:val="24"/>
              </w:rPr>
              <w:t>4</w:t>
            </w:r>
            <w:r w:rsidRPr="00D81235">
              <w:rPr>
                <w:rFonts w:eastAsia="宋体" w:hint="eastAsia"/>
                <w:color w:val="000000"/>
                <w:kern w:val="0"/>
                <w:sz w:val="24"/>
              </w:rPr>
              <w:t>）施工场地应尽量远离</w:t>
            </w:r>
            <w:proofErr w:type="gramStart"/>
            <w:r w:rsidRPr="00D81235">
              <w:rPr>
                <w:rFonts w:eastAsia="宋体" w:hint="eastAsia"/>
                <w:color w:val="000000"/>
                <w:kern w:val="0"/>
                <w:sz w:val="24"/>
              </w:rPr>
              <w:t>潇</w:t>
            </w:r>
            <w:proofErr w:type="gramEnd"/>
            <w:r w:rsidRPr="00D81235">
              <w:rPr>
                <w:rFonts w:eastAsia="宋体" w:hint="eastAsia"/>
                <w:color w:val="000000"/>
                <w:kern w:val="0"/>
                <w:sz w:val="24"/>
              </w:rPr>
              <w:t>水水域，明确划定施工范围，不得随意扩大，</w:t>
            </w:r>
            <w:r w:rsidRPr="00D81235">
              <w:rPr>
                <w:rFonts w:eastAsia="宋体" w:hint="eastAsia"/>
                <w:color w:val="000000"/>
                <w:kern w:val="0"/>
                <w:sz w:val="24"/>
              </w:rPr>
              <w:lastRenderedPageBreak/>
              <w:t>禁止施工人员随意进入湿地公园、水产种质资源及生态保护红线范围内，禁止在敏感区内设置弃土场，施工弃土和其他垃圾禁止倒入水体。</w:t>
            </w:r>
          </w:p>
          <w:p w14:paraId="6D2EBB90" w14:textId="77777777" w:rsidR="00C345C2" w:rsidRPr="00D81235" w:rsidRDefault="00C345C2" w:rsidP="00C345C2">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sidRPr="00D81235">
              <w:rPr>
                <w:rFonts w:eastAsia="宋体" w:hint="eastAsia"/>
                <w:color w:val="000000"/>
                <w:kern w:val="0"/>
                <w:sz w:val="24"/>
              </w:rPr>
              <w:t>5</w:t>
            </w:r>
            <w:r w:rsidRPr="00D81235">
              <w:rPr>
                <w:rFonts w:eastAsia="宋体" w:hint="eastAsia"/>
                <w:color w:val="000000"/>
                <w:kern w:val="0"/>
                <w:sz w:val="24"/>
              </w:rPr>
              <w:t>）建议敏感区两侧塔基基础施工采用扰动最小的灌注桩技术，并采用泥浆澄清池，避免泥浆水进入河道；同时避开雨季，并在雨季来临前将开挖回填、</w:t>
            </w:r>
            <w:proofErr w:type="gramStart"/>
            <w:r w:rsidRPr="00D81235">
              <w:rPr>
                <w:rFonts w:eastAsia="宋体" w:hint="eastAsia"/>
                <w:color w:val="000000"/>
                <w:kern w:val="0"/>
                <w:sz w:val="24"/>
              </w:rPr>
              <w:t>弃方的</w:t>
            </w:r>
            <w:proofErr w:type="gramEnd"/>
            <w:r w:rsidRPr="00D81235">
              <w:rPr>
                <w:rFonts w:eastAsia="宋体" w:hint="eastAsia"/>
                <w:color w:val="000000"/>
                <w:kern w:val="0"/>
                <w:sz w:val="24"/>
              </w:rPr>
              <w:t>边坡处理完毕。</w:t>
            </w:r>
          </w:p>
          <w:p w14:paraId="34DE7A73" w14:textId="77777777" w:rsidR="00C345C2" w:rsidRPr="00D81235" w:rsidRDefault="00C345C2" w:rsidP="00C345C2">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sidRPr="00D81235">
              <w:rPr>
                <w:rFonts w:eastAsia="宋体" w:hint="eastAsia"/>
                <w:color w:val="000000"/>
                <w:kern w:val="0"/>
                <w:sz w:val="24"/>
              </w:rPr>
              <w:t>6</w:t>
            </w:r>
            <w:r w:rsidRPr="00D81235">
              <w:rPr>
                <w:rFonts w:eastAsia="宋体" w:hint="eastAsia"/>
                <w:color w:val="000000"/>
                <w:kern w:val="0"/>
                <w:sz w:val="24"/>
              </w:rPr>
              <w:t>）合理安排施工时间。施工活动应避开湿地公园鸟类繁殖高峰期（</w:t>
            </w:r>
            <w:r w:rsidRPr="00D81235">
              <w:rPr>
                <w:rFonts w:eastAsia="宋体" w:hint="eastAsia"/>
                <w:color w:val="000000"/>
                <w:kern w:val="0"/>
                <w:sz w:val="24"/>
              </w:rPr>
              <w:t>4~6</w:t>
            </w:r>
            <w:r w:rsidRPr="00D81235">
              <w:rPr>
                <w:rFonts w:eastAsia="宋体" w:hint="eastAsia"/>
                <w:color w:val="000000"/>
                <w:kern w:val="0"/>
                <w:sz w:val="24"/>
              </w:rPr>
              <w:t>月）和水产种质资源保护区光倒刺鲃、拟尖头鲌等的主要产卵期，同时禁止在夜间和动物活动高峰期（晨、昏）施工。</w:t>
            </w:r>
          </w:p>
          <w:p w14:paraId="560C606C" w14:textId="4AD76704" w:rsidR="00C345C2" w:rsidRPr="00D81235" w:rsidRDefault="00C345C2" w:rsidP="00C345C2">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sidRPr="00D81235">
              <w:rPr>
                <w:rFonts w:eastAsia="宋体" w:hint="eastAsia"/>
                <w:color w:val="000000"/>
                <w:kern w:val="0"/>
                <w:sz w:val="24"/>
              </w:rPr>
              <w:t>7</w:t>
            </w:r>
            <w:r w:rsidRPr="00D81235">
              <w:rPr>
                <w:rFonts w:eastAsia="宋体" w:hint="eastAsia"/>
                <w:color w:val="000000"/>
                <w:kern w:val="0"/>
                <w:sz w:val="24"/>
              </w:rPr>
              <w:t>）在进入敏感区路段设置警示牌。提醒施工人规范行为，严禁捕捞鱼类、猎杀野生动物；杜绝随意丢弃生活垃圾。</w:t>
            </w:r>
          </w:p>
          <w:p w14:paraId="33DBF67D" w14:textId="15CBB4B3" w:rsidR="00C345C2" w:rsidRPr="00D81235" w:rsidRDefault="00C345C2" w:rsidP="00C345C2">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sidRPr="00D81235">
              <w:rPr>
                <w:rFonts w:eastAsia="宋体" w:hint="eastAsia"/>
                <w:color w:val="000000"/>
                <w:kern w:val="0"/>
                <w:sz w:val="24"/>
              </w:rPr>
              <w:t>8</w:t>
            </w:r>
            <w:r w:rsidRPr="00D81235">
              <w:rPr>
                <w:rFonts w:eastAsia="宋体" w:hint="eastAsia"/>
                <w:color w:val="000000"/>
                <w:kern w:val="0"/>
                <w:sz w:val="24"/>
              </w:rPr>
              <w:t>）缩短施工时间。敏感区两侧塔基施工建议集中作业，加快进度，尽可能缩短施工时间，减轻干扰。</w:t>
            </w:r>
          </w:p>
          <w:p w14:paraId="188BD86D" w14:textId="3334ED81" w:rsidR="00C345C2" w:rsidRPr="00D81235" w:rsidRDefault="00C345C2" w:rsidP="00C345C2">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sidRPr="00D81235">
              <w:rPr>
                <w:rFonts w:eastAsia="宋体" w:hint="eastAsia"/>
                <w:color w:val="000000"/>
                <w:kern w:val="0"/>
                <w:sz w:val="24"/>
              </w:rPr>
              <w:t>9</w:t>
            </w:r>
            <w:r w:rsidRPr="00D81235">
              <w:rPr>
                <w:rFonts w:eastAsia="宋体" w:hint="eastAsia"/>
                <w:color w:val="000000"/>
                <w:kern w:val="0"/>
                <w:sz w:val="24"/>
              </w:rPr>
              <w:t>）按设计要求施工，敏感区两侧塔基施工开挖时应分层开挖，分层堆放，施工结束后按原土层顺序分层回填，以利于后期植被恢复，多余土方在塔基附近及时平整；塔基施</w:t>
            </w:r>
            <w:proofErr w:type="gramStart"/>
            <w:r w:rsidRPr="00D81235">
              <w:rPr>
                <w:rFonts w:eastAsia="宋体" w:hint="eastAsia"/>
                <w:color w:val="000000"/>
                <w:kern w:val="0"/>
                <w:sz w:val="24"/>
              </w:rPr>
              <w:t>工结束</w:t>
            </w:r>
            <w:proofErr w:type="gramEnd"/>
            <w:r w:rsidRPr="00D81235">
              <w:rPr>
                <w:rFonts w:eastAsia="宋体" w:hint="eastAsia"/>
                <w:color w:val="000000"/>
                <w:kern w:val="0"/>
                <w:sz w:val="24"/>
              </w:rPr>
              <w:t>后，尽快清理施工场地，并对施工扰动区域进行植被恢复。</w:t>
            </w:r>
          </w:p>
          <w:p w14:paraId="47FA9E38" w14:textId="766024FC" w:rsidR="00C345C2" w:rsidRPr="00853971" w:rsidRDefault="00C345C2" w:rsidP="00C345C2">
            <w:pPr>
              <w:snapToGrid w:val="0"/>
              <w:spacing w:line="360" w:lineRule="auto"/>
              <w:ind w:firstLineChars="200" w:firstLine="480"/>
              <w:rPr>
                <w:rFonts w:eastAsia="宋体"/>
                <w:color w:val="000000"/>
                <w:kern w:val="0"/>
                <w:sz w:val="24"/>
                <w:u w:val="wave"/>
              </w:rPr>
            </w:pPr>
            <w:r w:rsidRPr="00853971">
              <w:rPr>
                <w:rFonts w:eastAsia="宋体" w:hint="eastAsia"/>
                <w:color w:val="000000"/>
                <w:kern w:val="0"/>
                <w:sz w:val="24"/>
                <w:u w:val="wave"/>
              </w:rPr>
              <w:t>（</w:t>
            </w:r>
            <w:r w:rsidRPr="00853971">
              <w:rPr>
                <w:rFonts w:eastAsia="宋体"/>
                <w:color w:val="000000"/>
                <w:kern w:val="0"/>
                <w:sz w:val="24"/>
                <w:u w:val="wave"/>
              </w:rPr>
              <w:t>10</w:t>
            </w:r>
            <w:r w:rsidRPr="00853971">
              <w:rPr>
                <w:rFonts w:eastAsia="宋体" w:hint="eastAsia"/>
                <w:color w:val="000000"/>
                <w:kern w:val="0"/>
                <w:sz w:val="24"/>
                <w:u w:val="wave"/>
              </w:rPr>
              <w:t>）在跨越湿地公园的杆塔安装驱鸟器，使鸟类无法靠近；在杆塔顶部横担的下平面上安装透明的塑料板来防止鸟粪滴落到复合绝缘子上。</w:t>
            </w:r>
          </w:p>
          <w:p w14:paraId="6BBE5231" w14:textId="23D1A014" w:rsidR="00B604A7" w:rsidRPr="00853971" w:rsidRDefault="00C345C2" w:rsidP="004A18BF">
            <w:pPr>
              <w:snapToGrid w:val="0"/>
              <w:spacing w:line="360" w:lineRule="auto"/>
              <w:ind w:firstLineChars="200" w:firstLine="480"/>
              <w:rPr>
                <w:color w:val="000000"/>
                <w:u w:val="wave"/>
              </w:rPr>
            </w:pPr>
            <w:r w:rsidRPr="00853971">
              <w:rPr>
                <w:rFonts w:eastAsia="宋体" w:hint="eastAsia"/>
                <w:color w:val="000000"/>
                <w:kern w:val="0"/>
                <w:sz w:val="24"/>
                <w:u w:val="wave"/>
              </w:rPr>
              <w:t>（</w:t>
            </w:r>
            <w:r w:rsidRPr="00853971">
              <w:rPr>
                <w:rFonts w:eastAsia="宋体"/>
                <w:color w:val="000000"/>
                <w:kern w:val="0"/>
                <w:sz w:val="24"/>
                <w:u w:val="wave"/>
              </w:rPr>
              <w:t>11</w:t>
            </w:r>
            <w:r w:rsidRPr="00853971">
              <w:rPr>
                <w:rFonts w:eastAsia="宋体" w:hint="eastAsia"/>
                <w:color w:val="000000"/>
                <w:kern w:val="0"/>
                <w:sz w:val="24"/>
                <w:u w:val="wave"/>
              </w:rPr>
              <w:t>）</w:t>
            </w:r>
            <w:r w:rsidR="00D5767D" w:rsidRPr="00853971">
              <w:rPr>
                <w:rFonts w:eastAsia="宋体" w:hint="eastAsia"/>
                <w:color w:val="000000"/>
                <w:kern w:val="0"/>
                <w:sz w:val="24"/>
                <w:u w:val="wave"/>
              </w:rPr>
              <w:t>跨越</w:t>
            </w:r>
            <w:r w:rsidRPr="00853971">
              <w:rPr>
                <w:rFonts w:eastAsia="宋体" w:hint="eastAsia"/>
                <w:color w:val="000000"/>
                <w:kern w:val="0"/>
                <w:sz w:val="24"/>
                <w:u w:val="wave"/>
              </w:rPr>
              <w:t>敏感区</w:t>
            </w:r>
            <w:r w:rsidR="00D5767D" w:rsidRPr="00853971">
              <w:rPr>
                <w:rFonts w:eastAsia="宋体" w:hint="eastAsia"/>
                <w:color w:val="000000"/>
                <w:kern w:val="0"/>
                <w:sz w:val="24"/>
                <w:u w:val="wave"/>
              </w:rPr>
              <w:t>塔基</w:t>
            </w:r>
            <w:r w:rsidRPr="00853971">
              <w:rPr>
                <w:rFonts w:eastAsia="宋体" w:hint="eastAsia"/>
                <w:color w:val="000000"/>
                <w:kern w:val="0"/>
                <w:sz w:val="24"/>
                <w:u w:val="wave"/>
              </w:rPr>
              <w:t>施</w:t>
            </w:r>
            <w:proofErr w:type="gramStart"/>
            <w:r w:rsidRPr="00853971">
              <w:rPr>
                <w:rFonts w:eastAsia="宋体" w:hint="eastAsia"/>
                <w:color w:val="000000"/>
                <w:kern w:val="0"/>
                <w:sz w:val="24"/>
                <w:u w:val="wave"/>
              </w:rPr>
              <w:t>工结束</w:t>
            </w:r>
            <w:proofErr w:type="gramEnd"/>
            <w:r w:rsidRPr="00853971">
              <w:rPr>
                <w:rFonts w:eastAsia="宋体" w:hint="eastAsia"/>
                <w:color w:val="000000"/>
                <w:kern w:val="0"/>
                <w:sz w:val="24"/>
                <w:u w:val="wave"/>
              </w:rPr>
              <w:t>后，及时对施工区域进行清理，做到“工完、料尽、场地清”。对各类建筑废料、多余材料应及时清运，进行综合利用或异地无害化处理。对塔基区、牵张场、临时施工道路区域及时进行复耕和绿化。</w:t>
            </w:r>
          </w:p>
          <w:p w14:paraId="56F836C4" w14:textId="77777777" w:rsidR="00F35D96" w:rsidRPr="00C10F17" w:rsidRDefault="00F91AD3" w:rsidP="005B62C7">
            <w:pPr>
              <w:pStyle w:val="affffe"/>
              <w:numPr>
                <w:ilvl w:val="0"/>
                <w:numId w:val="51"/>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施工期水环境保护措施及效果</w:t>
            </w:r>
          </w:p>
          <w:p w14:paraId="012921BD"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1</w:t>
            </w:r>
            <w:r w:rsidRPr="00C345C2">
              <w:rPr>
                <w:rFonts w:eastAsia="宋体" w:hint="eastAsia"/>
                <w:sz w:val="24"/>
              </w:rPr>
              <w:t>）科学规划，合理安排工期。</w:t>
            </w:r>
          </w:p>
          <w:p w14:paraId="21FFFBF2"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尽量避免雨季施工，确实无法避免时应做好雨季施工应急预案。</w:t>
            </w:r>
          </w:p>
          <w:p w14:paraId="747133CD"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2</w:t>
            </w:r>
            <w:r w:rsidRPr="00C345C2">
              <w:rPr>
                <w:rFonts w:eastAsia="宋体" w:hint="eastAsia"/>
                <w:sz w:val="24"/>
              </w:rPr>
              <w:t>）优化施工组织设计。</w:t>
            </w:r>
          </w:p>
          <w:p w14:paraId="0194CC15"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牵张场、材料堆场等施工临时场地应尽量避免布置于饮用水源保护区内。</w:t>
            </w:r>
          </w:p>
          <w:p w14:paraId="4465FDDF"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施工道路应尽量利用区域现有道路、机耕路、田埂及林间小道等，尽量减少新开辟施工道路，降低修筑施工便道的工程量，以减少施工扰动造成的水土流失和植被破坏。</w:t>
            </w:r>
          </w:p>
          <w:p w14:paraId="17C92F5A"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lastRenderedPageBreak/>
              <w:t>在饮用水水源二级保护区内新建塔基基础时，在确保安全和质量的前提下做到尽量减小开挖范围，避免不必要的开挖和过多的破坏原土；土建施工一次到位，避免重复开挖。</w:t>
            </w:r>
          </w:p>
          <w:p w14:paraId="1C2A5EBF"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3</w:t>
            </w:r>
            <w:r w:rsidRPr="00C345C2">
              <w:rPr>
                <w:rFonts w:eastAsia="宋体" w:hint="eastAsia"/>
                <w:sz w:val="24"/>
              </w:rPr>
              <w:t>）采用先进的施工工艺和设备</w:t>
            </w:r>
          </w:p>
          <w:p w14:paraId="20819111" w14:textId="3DDEFD80"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在位于水源保护区内的线路施工时：应尽量采用无油施工设备；基础浇筑的混凝土尽量采用商品混凝土；架线是采用张力架线方式，避免对线路走廊下方植被产生扰动和破坏。</w:t>
            </w:r>
          </w:p>
          <w:p w14:paraId="25A6FE30"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4</w:t>
            </w:r>
            <w:r w:rsidRPr="00C345C2">
              <w:rPr>
                <w:rFonts w:eastAsia="宋体" w:hint="eastAsia"/>
                <w:sz w:val="24"/>
              </w:rPr>
              <w:t>）做好施工期间的环境保护管理工作</w:t>
            </w:r>
          </w:p>
          <w:p w14:paraId="42917169"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做好施工临时堆土、弃土、建材防护工作。施工中的临时堆土、砂石等建材堆放点应远离水体，并采取苫布覆盖等防护措施，避免水蚀和风蚀；施工弃土应运出饮用水源保护区外妥善处置，严禁在保护区内随意弃置，特别是边</w:t>
            </w:r>
            <w:proofErr w:type="gramStart"/>
            <w:r w:rsidRPr="00C345C2">
              <w:rPr>
                <w:rFonts w:eastAsia="宋体" w:hint="eastAsia"/>
                <w:sz w:val="24"/>
              </w:rPr>
              <w:t>挖边弃等</w:t>
            </w:r>
            <w:proofErr w:type="gramEnd"/>
            <w:r w:rsidRPr="00C345C2">
              <w:rPr>
                <w:rFonts w:eastAsia="宋体" w:hint="eastAsia"/>
                <w:sz w:val="24"/>
              </w:rPr>
              <w:t>野蛮施工行为。</w:t>
            </w:r>
          </w:p>
          <w:p w14:paraId="60B8A24F"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5</w:t>
            </w:r>
            <w:r w:rsidRPr="00C345C2">
              <w:rPr>
                <w:rFonts w:eastAsia="宋体" w:hint="eastAsia"/>
                <w:sz w:val="24"/>
              </w:rPr>
              <w:t>）做好施工期间的水土保持工作</w:t>
            </w:r>
          </w:p>
          <w:p w14:paraId="26379062" w14:textId="24F2A5B6"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施工过程中应对施工裸露地表采取设置</w:t>
            </w:r>
            <w:proofErr w:type="gramStart"/>
            <w:r w:rsidRPr="00C345C2">
              <w:rPr>
                <w:rFonts w:eastAsia="宋体" w:hint="eastAsia"/>
                <w:sz w:val="24"/>
              </w:rPr>
              <w:t>截</w:t>
            </w:r>
            <w:proofErr w:type="gramEnd"/>
            <w:r w:rsidRPr="00C345C2">
              <w:rPr>
                <w:rFonts w:eastAsia="宋体" w:hint="eastAsia"/>
                <w:sz w:val="24"/>
              </w:rPr>
              <w:t>排水沟、彩条布覆盖等临时拦挡和防护措施，并在适当区域设置沉砂池等工程防护设施，防止水土流失造成的水体污染。</w:t>
            </w:r>
          </w:p>
          <w:p w14:paraId="3CAAD7B8"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6</w:t>
            </w:r>
            <w:r w:rsidRPr="00C345C2">
              <w:rPr>
                <w:rFonts w:eastAsia="宋体" w:hint="eastAsia"/>
                <w:sz w:val="24"/>
              </w:rPr>
              <w:t>）做好施工完成的场地清理和植被恢复工作</w:t>
            </w:r>
          </w:p>
          <w:p w14:paraId="012278B4" w14:textId="77777777" w:rsidR="00C345C2" w:rsidRPr="00C345C2" w:rsidRDefault="00C345C2" w:rsidP="00C345C2">
            <w:pPr>
              <w:adjustRightInd w:val="0"/>
              <w:snapToGrid w:val="0"/>
              <w:spacing w:line="360" w:lineRule="auto"/>
              <w:ind w:firstLineChars="200" w:firstLine="480"/>
              <w:rPr>
                <w:rFonts w:eastAsia="宋体"/>
                <w:sz w:val="24"/>
              </w:rPr>
            </w:pPr>
            <w:r w:rsidRPr="00C345C2">
              <w:rPr>
                <w:rFonts w:eastAsia="宋体" w:hint="eastAsia"/>
                <w:sz w:val="24"/>
              </w:rPr>
              <w:t>施工结束后，及时对施工区域进行清理，做到“工完、料尽、场地清”。对各类建筑废料、多余材料应清运出水源保护区，进行综合利用或异地无害化处理。对塔基区、临时施工道路区域及时进行复耕和绿化。</w:t>
            </w:r>
          </w:p>
          <w:p w14:paraId="4B321B89" w14:textId="77777777" w:rsidR="00F91AD3" w:rsidRPr="00C10F17" w:rsidRDefault="00F91AD3" w:rsidP="005B62C7">
            <w:pPr>
              <w:pStyle w:val="affffe"/>
              <w:numPr>
                <w:ilvl w:val="0"/>
                <w:numId w:val="51"/>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施工期环境空气保护措施及效果</w:t>
            </w:r>
          </w:p>
          <w:p w14:paraId="773B2266" w14:textId="77777777"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1</w:t>
            </w:r>
            <w:r w:rsidRPr="00C10F17">
              <w:rPr>
                <w:rFonts w:eastAsia="宋体"/>
                <w:sz w:val="24"/>
              </w:rPr>
              <w:t>）施工单位应文明施工，加强施工期的环境管理和环境监控工作。</w:t>
            </w:r>
          </w:p>
          <w:p w14:paraId="32A39C97" w14:textId="77777777"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2</w:t>
            </w:r>
            <w:r w:rsidRPr="00C10F17">
              <w:rPr>
                <w:rFonts w:eastAsia="宋体"/>
                <w:sz w:val="24"/>
              </w:rPr>
              <w:t>）施工产生的建筑垃圾等要合理堆放，应定期清运。</w:t>
            </w:r>
          </w:p>
          <w:p w14:paraId="49BB184F" w14:textId="4A075B5E"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3</w:t>
            </w:r>
            <w:r w:rsidRPr="00C10F17">
              <w:rPr>
                <w:rFonts w:eastAsia="宋体"/>
                <w:sz w:val="24"/>
              </w:rPr>
              <w:t>）车辆运输</w:t>
            </w:r>
            <w:r w:rsidRPr="00C10F17">
              <w:rPr>
                <w:rFonts w:eastAsia="宋体" w:hint="eastAsia"/>
                <w:sz w:val="24"/>
              </w:rPr>
              <w:t>线路</w:t>
            </w:r>
            <w:r w:rsidRPr="00C10F17">
              <w:rPr>
                <w:rFonts w:eastAsia="宋体"/>
                <w:sz w:val="24"/>
              </w:rPr>
              <w:t>施工产生的多余土方时，必须密闭、包扎、覆盖，避免沿途漏撒，并且在规定的时间内按指定路段行驶，控制扬尘污染。</w:t>
            </w:r>
          </w:p>
          <w:p w14:paraId="29A0652B" w14:textId="77777777"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4</w:t>
            </w:r>
            <w:r w:rsidRPr="00C10F17">
              <w:rPr>
                <w:rFonts w:eastAsia="宋体"/>
                <w:sz w:val="24"/>
              </w:rPr>
              <w:t>）加强材料转运与使用的管理，合理装卸，规范操作。</w:t>
            </w:r>
          </w:p>
          <w:p w14:paraId="0955EDA1" w14:textId="3936304F"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5</w:t>
            </w:r>
            <w:r w:rsidRPr="00C10F17">
              <w:rPr>
                <w:rFonts w:eastAsia="宋体"/>
                <w:sz w:val="24"/>
              </w:rPr>
              <w:t>）</w:t>
            </w:r>
            <w:r w:rsidRPr="00C10F17">
              <w:rPr>
                <w:rFonts w:eastAsia="宋体" w:hint="eastAsia"/>
                <w:sz w:val="24"/>
              </w:rPr>
              <w:t>输电线路</w:t>
            </w:r>
            <w:r w:rsidRPr="00C10F17">
              <w:rPr>
                <w:rFonts w:eastAsia="宋体"/>
                <w:sz w:val="24"/>
              </w:rPr>
              <w:t>附近的道路在车辆进出时洒水，保持湿润，减少或避免产生扬尘。</w:t>
            </w:r>
          </w:p>
          <w:p w14:paraId="4089E625" w14:textId="77777777"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6</w:t>
            </w:r>
            <w:r w:rsidRPr="00C10F17">
              <w:rPr>
                <w:rFonts w:eastAsia="宋体"/>
                <w:sz w:val="24"/>
              </w:rPr>
              <w:t>）临时堆土应及时苫盖、干燥天气下易起尘的裸露土地及时洒水抑尘。</w:t>
            </w:r>
          </w:p>
          <w:p w14:paraId="054EFD2D" w14:textId="226907B2"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7</w:t>
            </w:r>
            <w:r w:rsidRPr="00C10F17">
              <w:rPr>
                <w:rFonts w:eastAsia="宋体"/>
                <w:sz w:val="24"/>
              </w:rPr>
              <w:t>）</w:t>
            </w:r>
            <w:r w:rsidR="005837C4" w:rsidRPr="00C10F17">
              <w:rPr>
                <w:rFonts w:eastAsia="宋体" w:hint="eastAsia"/>
                <w:sz w:val="24"/>
              </w:rPr>
              <w:t>施工场地严格执行“</w:t>
            </w:r>
            <w:r w:rsidR="005837C4" w:rsidRPr="00C10F17">
              <w:rPr>
                <w:rFonts w:eastAsia="宋体" w:hint="eastAsia"/>
                <w:sz w:val="24"/>
              </w:rPr>
              <w:t>10</w:t>
            </w:r>
            <w:r w:rsidR="005837C4" w:rsidRPr="00C10F17">
              <w:rPr>
                <w:rFonts w:eastAsia="宋体" w:hint="eastAsia"/>
                <w:sz w:val="24"/>
              </w:rPr>
              <w:t>个</w:t>
            </w:r>
            <w:r w:rsidR="005837C4" w:rsidRPr="00C10F17">
              <w:rPr>
                <w:rFonts w:eastAsia="宋体" w:hint="eastAsia"/>
                <w:sz w:val="24"/>
              </w:rPr>
              <w:t>100%</w:t>
            </w:r>
            <w:r w:rsidR="005837C4" w:rsidRPr="00C10F17">
              <w:rPr>
                <w:rFonts w:eastAsia="宋体" w:hint="eastAsia"/>
                <w:sz w:val="24"/>
              </w:rPr>
              <w:t>”措施，即现场管理达标</w:t>
            </w:r>
            <w:r w:rsidR="005837C4" w:rsidRPr="00C10F17">
              <w:rPr>
                <w:rFonts w:eastAsia="宋体" w:hint="eastAsia"/>
                <w:sz w:val="24"/>
              </w:rPr>
              <w:t>100%</w:t>
            </w:r>
            <w:r w:rsidR="005837C4" w:rsidRPr="00C10F17">
              <w:rPr>
                <w:rFonts w:eastAsia="宋体" w:hint="eastAsia"/>
                <w:sz w:val="24"/>
              </w:rPr>
              <w:t>、施</w:t>
            </w:r>
            <w:r w:rsidR="005837C4" w:rsidRPr="00C10F17">
              <w:rPr>
                <w:rFonts w:eastAsia="宋体" w:hint="eastAsia"/>
                <w:sz w:val="24"/>
              </w:rPr>
              <w:lastRenderedPageBreak/>
              <w:t>工工地湿法作业</w:t>
            </w:r>
            <w:r w:rsidR="005837C4" w:rsidRPr="00C10F17">
              <w:rPr>
                <w:rFonts w:eastAsia="宋体" w:hint="eastAsia"/>
                <w:sz w:val="24"/>
              </w:rPr>
              <w:t>100%</w:t>
            </w:r>
            <w:r w:rsidR="005837C4" w:rsidRPr="00C10F17">
              <w:rPr>
                <w:rFonts w:eastAsia="宋体" w:hint="eastAsia"/>
                <w:sz w:val="24"/>
              </w:rPr>
              <w:t>、施工工地道路硬化</w:t>
            </w:r>
            <w:r w:rsidR="005837C4" w:rsidRPr="00C10F17">
              <w:rPr>
                <w:rFonts w:eastAsia="宋体" w:hint="eastAsia"/>
                <w:sz w:val="24"/>
              </w:rPr>
              <w:t>100%</w:t>
            </w:r>
            <w:r w:rsidR="005837C4" w:rsidRPr="00C10F17">
              <w:rPr>
                <w:rFonts w:eastAsia="宋体" w:hint="eastAsia"/>
                <w:sz w:val="24"/>
              </w:rPr>
              <w:t>、渣土物料覆盖</w:t>
            </w:r>
            <w:r w:rsidR="005837C4" w:rsidRPr="00C10F17">
              <w:rPr>
                <w:rFonts w:eastAsia="宋体" w:hint="eastAsia"/>
                <w:sz w:val="24"/>
              </w:rPr>
              <w:t>100%</w:t>
            </w:r>
            <w:r w:rsidR="005837C4" w:rsidRPr="00C10F17">
              <w:rPr>
                <w:rFonts w:eastAsia="宋体" w:hint="eastAsia"/>
                <w:sz w:val="24"/>
              </w:rPr>
              <w:t>、施工工地出入车辆冲洗</w:t>
            </w:r>
            <w:r w:rsidR="005837C4" w:rsidRPr="00C10F17">
              <w:rPr>
                <w:rFonts w:eastAsia="宋体" w:hint="eastAsia"/>
                <w:sz w:val="24"/>
              </w:rPr>
              <w:t>100%</w:t>
            </w:r>
            <w:r w:rsidR="005837C4" w:rsidRPr="00C10F17">
              <w:rPr>
                <w:rFonts w:eastAsia="宋体" w:hint="eastAsia"/>
                <w:sz w:val="24"/>
              </w:rPr>
              <w:t>、现场监控安装</w:t>
            </w:r>
            <w:r w:rsidR="005837C4" w:rsidRPr="00C10F17">
              <w:rPr>
                <w:rFonts w:eastAsia="宋体" w:hint="eastAsia"/>
                <w:sz w:val="24"/>
              </w:rPr>
              <w:t>100%</w:t>
            </w:r>
            <w:r w:rsidR="005837C4" w:rsidRPr="00C10F17">
              <w:rPr>
                <w:rFonts w:eastAsia="宋体" w:hint="eastAsia"/>
                <w:sz w:val="24"/>
              </w:rPr>
              <w:t>、物料运输密封</w:t>
            </w:r>
            <w:r w:rsidR="005837C4" w:rsidRPr="00C10F17">
              <w:rPr>
                <w:rFonts w:eastAsia="宋体" w:hint="eastAsia"/>
                <w:sz w:val="24"/>
              </w:rPr>
              <w:t>100%</w:t>
            </w:r>
            <w:r w:rsidR="005837C4" w:rsidRPr="00C10F17">
              <w:rPr>
                <w:rFonts w:eastAsia="宋体" w:hint="eastAsia"/>
                <w:sz w:val="24"/>
              </w:rPr>
              <w:t>、施工工地使用非道路移动机械和车辆管理</w:t>
            </w:r>
            <w:r w:rsidR="005837C4" w:rsidRPr="00C10F17">
              <w:rPr>
                <w:rFonts w:eastAsia="宋体" w:hint="eastAsia"/>
                <w:sz w:val="24"/>
              </w:rPr>
              <w:t>100%</w:t>
            </w:r>
            <w:r w:rsidR="005837C4" w:rsidRPr="00C10F17">
              <w:rPr>
                <w:rFonts w:eastAsia="宋体" w:hint="eastAsia"/>
                <w:sz w:val="24"/>
              </w:rPr>
              <w:t>达标、施工工地建筑立面封闭</w:t>
            </w:r>
            <w:r w:rsidR="005837C4" w:rsidRPr="00C10F17">
              <w:rPr>
                <w:rFonts w:eastAsia="宋体" w:hint="eastAsia"/>
                <w:sz w:val="24"/>
              </w:rPr>
              <w:t>100%</w:t>
            </w:r>
            <w:r w:rsidR="005837C4" w:rsidRPr="00C10F17">
              <w:rPr>
                <w:rFonts w:eastAsia="宋体" w:hint="eastAsia"/>
                <w:sz w:val="24"/>
              </w:rPr>
              <w:t>、违规及时按日处罚率</w:t>
            </w:r>
            <w:r w:rsidR="005837C4" w:rsidRPr="00C10F17">
              <w:rPr>
                <w:rFonts w:eastAsia="宋体" w:hint="eastAsia"/>
                <w:sz w:val="24"/>
              </w:rPr>
              <w:t>100%</w:t>
            </w:r>
            <w:r w:rsidR="005837C4" w:rsidRPr="00C10F17">
              <w:rPr>
                <w:rFonts w:eastAsia="宋体" w:hint="eastAsia"/>
                <w:sz w:val="24"/>
              </w:rPr>
              <w:t>。</w:t>
            </w:r>
          </w:p>
          <w:p w14:paraId="7199F12F" w14:textId="296DFEEB" w:rsidR="00F91AD3" w:rsidRPr="00C10F17" w:rsidRDefault="00F91AD3" w:rsidP="00F91AD3">
            <w:pPr>
              <w:adjustRightInd w:val="0"/>
              <w:snapToGrid w:val="0"/>
              <w:spacing w:line="360" w:lineRule="auto"/>
              <w:ind w:firstLineChars="200" w:firstLine="480"/>
              <w:rPr>
                <w:rFonts w:eastAsia="宋体"/>
                <w:sz w:val="24"/>
              </w:rPr>
            </w:pPr>
            <w:r w:rsidRPr="00C10F17">
              <w:rPr>
                <w:rFonts w:eastAsia="宋体"/>
                <w:sz w:val="24"/>
              </w:rPr>
              <w:t>在采取上述</w:t>
            </w:r>
            <w:r w:rsidRPr="00C10F17">
              <w:rPr>
                <w:rFonts w:eastAsia="宋体" w:hint="eastAsia"/>
                <w:sz w:val="24"/>
              </w:rPr>
              <w:t>环境空气</w:t>
            </w:r>
            <w:r w:rsidRPr="00C10F17">
              <w:rPr>
                <w:rFonts w:eastAsia="宋体"/>
                <w:sz w:val="24"/>
              </w:rPr>
              <w:t>影响防治措施后，工程施工</w:t>
            </w:r>
            <w:r w:rsidRPr="00C10F17">
              <w:rPr>
                <w:rFonts w:eastAsia="宋体" w:hint="eastAsia"/>
                <w:sz w:val="24"/>
              </w:rPr>
              <w:t>扬尘</w:t>
            </w:r>
            <w:r w:rsidRPr="00C10F17">
              <w:rPr>
                <w:rFonts w:eastAsia="宋体"/>
                <w:sz w:val="24"/>
              </w:rPr>
              <w:t>不会对周边环境</w:t>
            </w:r>
            <w:r w:rsidRPr="00C10F17">
              <w:rPr>
                <w:rFonts w:eastAsia="宋体" w:hint="eastAsia"/>
                <w:sz w:val="24"/>
              </w:rPr>
              <w:t>空气</w:t>
            </w:r>
            <w:r w:rsidRPr="00C10F17">
              <w:rPr>
                <w:rFonts w:eastAsia="宋体"/>
                <w:sz w:val="24"/>
              </w:rPr>
              <w:t>产生显著不良影响。</w:t>
            </w:r>
          </w:p>
          <w:p w14:paraId="01A24556" w14:textId="77777777" w:rsidR="00F91AD3" w:rsidRPr="00C10F17" w:rsidRDefault="00F91AD3" w:rsidP="005B62C7">
            <w:pPr>
              <w:pStyle w:val="affffe"/>
              <w:numPr>
                <w:ilvl w:val="0"/>
                <w:numId w:val="51"/>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施工期声环境保护措施及效果</w:t>
            </w:r>
          </w:p>
          <w:p w14:paraId="39D4D52D" w14:textId="77777777" w:rsidR="002D7763" w:rsidRPr="00C10F17" w:rsidRDefault="002D7763" w:rsidP="002D7763">
            <w:pPr>
              <w:tabs>
                <w:tab w:val="left" w:pos="720"/>
              </w:tabs>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1</w:t>
            </w:r>
            <w:r w:rsidRPr="00C10F17">
              <w:rPr>
                <w:rFonts w:eastAsia="宋体"/>
                <w:sz w:val="24"/>
              </w:rPr>
              <w:t>）要求施工单位文明施工，加强施工期的环境管理和环境监控工作，并接受生态环境部门的监督管理；</w:t>
            </w:r>
          </w:p>
          <w:p w14:paraId="3502E568" w14:textId="77777777" w:rsidR="002D7763" w:rsidRPr="00C10F17" w:rsidRDefault="002D7763" w:rsidP="002D7763">
            <w:pPr>
              <w:tabs>
                <w:tab w:val="left" w:pos="720"/>
              </w:tabs>
              <w:adjustRightInd w:val="0"/>
              <w:snapToGrid w:val="0"/>
              <w:spacing w:line="360" w:lineRule="auto"/>
              <w:ind w:firstLineChars="200" w:firstLine="472"/>
              <w:rPr>
                <w:rFonts w:eastAsia="宋体"/>
                <w:spacing w:val="-2"/>
                <w:sz w:val="24"/>
              </w:rPr>
            </w:pPr>
            <w:r w:rsidRPr="00C10F17">
              <w:rPr>
                <w:rFonts w:eastAsia="宋体"/>
                <w:spacing w:val="-2"/>
                <w:sz w:val="24"/>
              </w:rPr>
              <w:t>（</w:t>
            </w:r>
            <w:r w:rsidRPr="00C10F17">
              <w:rPr>
                <w:rFonts w:eastAsia="宋体"/>
                <w:spacing w:val="-2"/>
                <w:sz w:val="24"/>
              </w:rPr>
              <w:t>2</w:t>
            </w:r>
            <w:r w:rsidRPr="00C10F17">
              <w:rPr>
                <w:rFonts w:eastAsia="宋体"/>
                <w:spacing w:val="-2"/>
                <w:sz w:val="24"/>
              </w:rPr>
              <w:t>）施工单位应采用噪声水平满足国家相应标准的施工机械设备；</w:t>
            </w:r>
          </w:p>
          <w:p w14:paraId="4955706D" w14:textId="69D3CB08" w:rsidR="002D7763" w:rsidRPr="00C10F17" w:rsidRDefault="002D7763" w:rsidP="00C10F17">
            <w:pPr>
              <w:tabs>
                <w:tab w:val="left" w:pos="720"/>
              </w:tabs>
              <w:adjustRightInd w:val="0"/>
              <w:snapToGrid w:val="0"/>
              <w:spacing w:line="360" w:lineRule="auto"/>
              <w:ind w:firstLineChars="200" w:firstLine="472"/>
              <w:rPr>
                <w:rFonts w:eastAsia="宋体"/>
                <w:sz w:val="24"/>
              </w:rPr>
            </w:pPr>
            <w:r w:rsidRPr="00C10F17">
              <w:rPr>
                <w:rFonts w:eastAsia="宋体" w:hint="eastAsia"/>
                <w:spacing w:val="-2"/>
                <w:sz w:val="24"/>
              </w:rPr>
              <w:t>（</w:t>
            </w:r>
            <w:r w:rsidRPr="00C10F17">
              <w:rPr>
                <w:rFonts w:eastAsia="宋体" w:hint="eastAsia"/>
                <w:spacing w:val="-2"/>
                <w:sz w:val="24"/>
              </w:rPr>
              <w:t>3</w:t>
            </w:r>
            <w:r w:rsidRPr="00C10F17">
              <w:rPr>
                <w:rFonts w:eastAsia="宋体" w:hint="eastAsia"/>
                <w:spacing w:val="-2"/>
                <w:sz w:val="24"/>
              </w:rPr>
              <w:t>）</w:t>
            </w:r>
            <w:r w:rsidRPr="00C10F17">
              <w:rPr>
                <w:rFonts w:eastAsia="宋体"/>
                <w:sz w:val="24"/>
              </w:rPr>
              <w:t>限制夜间高噪声施工。施工单位夜间应尽量减少产生高噪声污染的施工内容，</w:t>
            </w:r>
            <w:r w:rsidRPr="00C10F17">
              <w:rPr>
                <w:rFonts w:eastAsia="宋体" w:hint="eastAsia"/>
                <w:sz w:val="24"/>
              </w:rPr>
              <w:t>限制</w:t>
            </w:r>
            <w:r w:rsidRPr="00C10F17">
              <w:rPr>
                <w:rFonts w:eastAsia="宋体"/>
                <w:sz w:val="24"/>
              </w:rPr>
              <w:t>使用推土机、挖土机等高噪声设备。</w:t>
            </w:r>
          </w:p>
          <w:p w14:paraId="0C211508" w14:textId="4B22523A" w:rsidR="002D7763" w:rsidRPr="00C10F17" w:rsidRDefault="002D7763" w:rsidP="002D7763">
            <w:pPr>
              <w:adjustRightInd w:val="0"/>
              <w:snapToGrid w:val="0"/>
              <w:spacing w:line="360" w:lineRule="auto"/>
              <w:ind w:firstLineChars="200" w:firstLine="480"/>
              <w:rPr>
                <w:rFonts w:eastAsia="宋体"/>
                <w:sz w:val="24"/>
              </w:rPr>
            </w:pPr>
            <w:r w:rsidRPr="00C10F17">
              <w:rPr>
                <w:rFonts w:eastAsia="宋体"/>
                <w:sz w:val="24"/>
              </w:rPr>
              <w:t>在采取上述</w:t>
            </w:r>
            <w:r w:rsidRPr="00C10F17">
              <w:rPr>
                <w:rFonts w:eastAsia="宋体" w:hint="eastAsia"/>
                <w:sz w:val="24"/>
              </w:rPr>
              <w:t>声环境</w:t>
            </w:r>
            <w:r w:rsidRPr="00C10F17">
              <w:rPr>
                <w:rFonts w:eastAsia="宋体"/>
                <w:sz w:val="24"/>
              </w:rPr>
              <w:t>影响防治措施后，工程施工</w:t>
            </w:r>
            <w:r w:rsidRPr="00C10F17">
              <w:rPr>
                <w:rFonts w:eastAsia="宋体" w:hint="eastAsia"/>
                <w:sz w:val="24"/>
              </w:rPr>
              <w:t>噪声</w:t>
            </w:r>
            <w:r w:rsidRPr="00C10F17">
              <w:rPr>
                <w:rFonts w:eastAsia="宋体"/>
                <w:sz w:val="24"/>
              </w:rPr>
              <w:t>不会对</w:t>
            </w:r>
            <w:proofErr w:type="gramStart"/>
            <w:r w:rsidRPr="00C10F17">
              <w:rPr>
                <w:rFonts w:eastAsia="宋体"/>
                <w:sz w:val="24"/>
              </w:rPr>
              <w:t>周边</w:t>
            </w:r>
            <w:r w:rsidRPr="00C10F17">
              <w:rPr>
                <w:rFonts w:eastAsia="宋体" w:hint="eastAsia"/>
                <w:sz w:val="24"/>
              </w:rPr>
              <w:t>声</w:t>
            </w:r>
            <w:proofErr w:type="gramEnd"/>
            <w:r w:rsidRPr="00C10F17">
              <w:rPr>
                <w:rFonts w:eastAsia="宋体"/>
                <w:sz w:val="24"/>
              </w:rPr>
              <w:t>环境产生显著不良影响。</w:t>
            </w:r>
          </w:p>
          <w:p w14:paraId="6754EA36" w14:textId="77777777" w:rsidR="00F91AD3" w:rsidRPr="00C10F17" w:rsidRDefault="002D7763" w:rsidP="005B62C7">
            <w:pPr>
              <w:pStyle w:val="affffe"/>
              <w:numPr>
                <w:ilvl w:val="0"/>
                <w:numId w:val="51"/>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施工期固体废弃物保护措施及效果</w:t>
            </w:r>
          </w:p>
          <w:p w14:paraId="13274906" w14:textId="77777777" w:rsidR="002D7763" w:rsidRPr="00C10F17" w:rsidRDefault="002D7763" w:rsidP="002D7763">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1</w:t>
            </w:r>
            <w:r w:rsidRPr="00C10F17">
              <w:rPr>
                <w:rFonts w:eastAsia="宋体"/>
                <w:sz w:val="24"/>
              </w:rPr>
              <w:t>）明确要求施工过程中的建筑垃圾及生活垃圾应分别收集存放，及时清运。生活垃圾实行袋装化，封闭贮存；建筑垃圾分类堆存，并采取必要的防护措施（防雨、防扬尘等）。</w:t>
            </w:r>
          </w:p>
          <w:p w14:paraId="762ADD75" w14:textId="549EB66F" w:rsidR="002D7763" w:rsidRPr="00C10F17" w:rsidRDefault="002D7763" w:rsidP="00C10F17">
            <w:pPr>
              <w:adjustRightInd w:val="0"/>
              <w:snapToGrid w:val="0"/>
              <w:spacing w:line="360" w:lineRule="auto"/>
              <w:ind w:firstLineChars="200" w:firstLine="480"/>
              <w:rPr>
                <w:rFonts w:eastAsia="宋体"/>
                <w:sz w:val="24"/>
              </w:rPr>
            </w:pPr>
            <w:r w:rsidRPr="00C10F17">
              <w:rPr>
                <w:rFonts w:eastAsia="宋体"/>
                <w:sz w:val="24"/>
              </w:rPr>
              <w:t>（</w:t>
            </w:r>
            <w:r w:rsidRPr="00C10F17">
              <w:rPr>
                <w:rFonts w:eastAsia="宋体"/>
                <w:sz w:val="24"/>
              </w:rPr>
              <w:t>2</w:t>
            </w:r>
            <w:r w:rsidRPr="00C10F17">
              <w:rPr>
                <w:rFonts w:eastAsia="宋体"/>
                <w:sz w:val="24"/>
              </w:rPr>
              <w:t>）新建输电线路塔基开挖多余土方应在塔基征地范围内进行平整，同时在表面进行绿化恢复</w:t>
            </w:r>
            <w:r w:rsidRPr="00C10F17">
              <w:rPr>
                <w:rFonts w:eastAsia="宋体" w:hint="eastAsia"/>
                <w:sz w:val="24"/>
              </w:rPr>
              <w:t>。</w:t>
            </w:r>
          </w:p>
          <w:p w14:paraId="0B24B0B7" w14:textId="77777777" w:rsidR="00A83F16" w:rsidRPr="00C10F17" w:rsidRDefault="002D7763" w:rsidP="007F5587">
            <w:pPr>
              <w:adjustRightInd w:val="0"/>
              <w:snapToGrid w:val="0"/>
              <w:spacing w:line="360" w:lineRule="auto"/>
              <w:ind w:firstLineChars="200" w:firstLine="480"/>
              <w:rPr>
                <w:rFonts w:eastAsia="宋体"/>
                <w:sz w:val="24"/>
              </w:rPr>
            </w:pPr>
            <w:r w:rsidRPr="00C10F17">
              <w:rPr>
                <w:rFonts w:eastAsia="宋体"/>
                <w:sz w:val="24"/>
              </w:rPr>
              <w:t>在采取了上述</w:t>
            </w:r>
            <w:r w:rsidRPr="00C10F17">
              <w:rPr>
                <w:rFonts w:eastAsia="宋体" w:hint="eastAsia"/>
                <w:sz w:val="24"/>
              </w:rPr>
              <w:t>固体废弃物防治</w:t>
            </w:r>
            <w:r w:rsidRPr="00C10F17">
              <w:rPr>
                <w:rFonts w:eastAsia="宋体"/>
                <w:sz w:val="24"/>
              </w:rPr>
              <w:t>措施后，本工程施工期产生的固体</w:t>
            </w:r>
            <w:r w:rsidRPr="00C10F17">
              <w:rPr>
                <w:rFonts w:eastAsia="宋体" w:hint="eastAsia"/>
                <w:sz w:val="24"/>
              </w:rPr>
              <w:t>废弃</w:t>
            </w:r>
            <w:r w:rsidRPr="00C10F17">
              <w:rPr>
                <w:rFonts w:eastAsia="宋体"/>
                <w:sz w:val="24"/>
              </w:rPr>
              <w:t>物不会对环境产生显著不良影响。</w:t>
            </w:r>
          </w:p>
          <w:p w14:paraId="02D04A98" w14:textId="79EE1C86" w:rsidR="00747D6A" w:rsidRPr="00C10F17" w:rsidRDefault="00747D6A" w:rsidP="007F5587">
            <w:pPr>
              <w:adjustRightInd w:val="0"/>
              <w:snapToGrid w:val="0"/>
              <w:spacing w:line="360" w:lineRule="auto"/>
              <w:ind w:firstLineChars="200" w:firstLine="480"/>
              <w:rPr>
                <w:rFonts w:eastAsia="宋体"/>
                <w:sz w:val="24"/>
              </w:rPr>
            </w:pPr>
          </w:p>
        </w:tc>
      </w:tr>
      <w:tr w:rsidR="00D125A3" w:rsidRPr="00D125A3" w14:paraId="61F72215" w14:textId="77777777" w:rsidTr="00D96B69">
        <w:tc>
          <w:tcPr>
            <w:tcW w:w="846" w:type="dxa"/>
            <w:vAlign w:val="center"/>
          </w:tcPr>
          <w:p w14:paraId="0F9AD3CC" w14:textId="031F947E" w:rsidR="00D96B69" w:rsidRPr="00C10F17" w:rsidRDefault="00A83F16" w:rsidP="00D96B69">
            <w:pPr>
              <w:jc w:val="center"/>
              <w:rPr>
                <w:rFonts w:eastAsia="楷体_GB2312"/>
                <w:b/>
                <w:sz w:val="24"/>
              </w:rPr>
            </w:pPr>
            <w:r w:rsidRPr="00C10F17">
              <w:rPr>
                <w:rFonts w:eastAsia="楷体_GB2312" w:hint="eastAsia"/>
                <w:b/>
                <w:sz w:val="24"/>
              </w:rPr>
              <w:lastRenderedPageBreak/>
              <w:t>运营期生态环境保护措施</w:t>
            </w:r>
          </w:p>
        </w:tc>
        <w:tc>
          <w:tcPr>
            <w:tcW w:w="8215" w:type="dxa"/>
          </w:tcPr>
          <w:p w14:paraId="327DD4BD" w14:textId="51C0D1D6" w:rsidR="00D96B69" w:rsidRPr="00C10F17" w:rsidRDefault="00A83F16" w:rsidP="005B62C7">
            <w:pPr>
              <w:numPr>
                <w:ilvl w:val="1"/>
                <w:numId w:val="50"/>
              </w:numPr>
              <w:tabs>
                <w:tab w:val="left" w:pos="454"/>
              </w:tabs>
              <w:adjustRightInd w:val="0"/>
              <w:snapToGrid w:val="0"/>
              <w:spacing w:line="360" w:lineRule="auto"/>
              <w:outlineLvl w:val="1"/>
              <w:rPr>
                <w:rFonts w:eastAsia="楷体_GB2312"/>
                <w:b/>
                <w:bCs/>
                <w:sz w:val="24"/>
              </w:rPr>
            </w:pPr>
            <w:r w:rsidRPr="00C10F17">
              <w:rPr>
                <w:rFonts w:eastAsia="楷体_GB2312" w:hint="eastAsia"/>
                <w:b/>
                <w:bCs/>
                <w:sz w:val="24"/>
              </w:rPr>
              <w:t>运营期各环境要素保护措施</w:t>
            </w:r>
          </w:p>
          <w:p w14:paraId="031224C2" w14:textId="62D67122" w:rsidR="00A83F16" w:rsidRPr="00C10F17" w:rsidRDefault="00A83F16" w:rsidP="005B62C7">
            <w:pPr>
              <w:pStyle w:val="affffe"/>
              <w:numPr>
                <w:ilvl w:val="0"/>
                <w:numId w:val="53"/>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运营期生态环境保护措施</w:t>
            </w:r>
          </w:p>
          <w:p w14:paraId="12FEBDD4" w14:textId="6484368E" w:rsidR="00662504" w:rsidRPr="00D81235" w:rsidRDefault="00662504" w:rsidP="00662504">
            <w:pPr>
              <w:snapToGrid w:val="0"/>
              <w:spacing w:line="360" w:lineRule="auto"/>
              <w:ind w:firstLineChars="200" w:firstLine="480"/>
              <w:rPr>
                <w:rFonts w:eastAsia="宋体"/>
                <w:color w:val="000000"/>
                <w:kern w:val="0"/>
                <w:sz w:val="24"/>
              </w:rPr>
            </w:pPr>
            <w:r w:rsidRPr="00D81235">
              <w:rPr>
                <w:rFonts w:eastAsia="宋体" w:hint="eastAsia"/>
                <w:color w:val="000000"/>
                <w:kern w:val="0"/>
                <w:sz w:val="24"/>
              </w:rPr>
              <w:t>（</w:t>
            </w:r>
            <w:r>
              <w:rPr>
                <w:rFonts w:eastAsia="宋体"/>
                <w:color w:val="000000"/>
                <w:kern w:val="0"/>
                <w:sz w:val="24"/>
              </w:rPr>
              <w:t>1</w:t>
            </w:r>
            <w:r w:rsidRPr="00D81235">
              <w:rPr>
                <w:rFonts w:eastAsia="宋体" w:hint="eastAsia"/>
                <w:color w:val="000000"/>
                <w:kern w:val="0"/>
                <w:sz w:val="24"/>
              </w:rPr>
              <w:t>）对线路运行维护人员的环境保护教育。组织运行维护人员进行生态环境保护、生态敏感区保护等方面的法律法规的学习，提高环境保护意识。</w:t>
            </w:r>
          </w:p>
          <w:p w14:paraId="4CA5AD3A" w14:textId="1749129F" w:rsidR="00A83F16" w:rsidRPr="00C10F17" w:rsidRDefault="00662504" w:rsidP="00662504">
            <w:pPr>
              <w:widowControl/>
              <w:spacing w:line="360" w:lineRule="auto"/>
              <w:ind w:firstLineChars="200" w:firstLine="480"/>
              <w:rPr>
                <w:rFonts w:eastAsia="宋体"/>
                <w:sz w:val="24"/>
              </w:rPr>
            </w:pPr>
            <w:r w:rsidRPr="00D81235">
              <w:rPr>
                <w:rFonts w:eastAsia="宋体" w:hint="eastAsia"/>
                <w:color w:val="000000"/>
                <w:kern w:val="0"/>
                <w:sz w:val="24"/>
              </w:rPr>
              <w:t>（</w:t>
            </w:r>
            <w:r>
              <w:rPr>
                <w:rFonts w:eastAsia="宋体"/>
                <w:color w:val="000000"/>
                <w:kern w:val="0"/>
                <w:sz w:val="24"/>
              </w:rPr>
              <w:t>2</w:t>
            </w:r>
            <w:r w:rsidRPr="00D81235">
              <w:rPr>
                <w:rFonts w:eastAsia="宋体" w:hint="eastAsia"/>
                <w:color w:val="000000"/>
                <w:kern w:val="0"/>
                <w:sz w:val="24"/>
              </w:rPr>
              <w:t>）加强对线路塔基区域植被恢复和水土流失状况的巡查，发现问题及时进行治理，避免对敏感区水体产生影响</w:t>
            </w:r>
            <w:r w:rsidR="00282B6B" w:rsidRPr="00C10F17">
              <w:rPr>
                <w:rFonts w:eastAsia="宋体" w:hint="eastAsia"/>
                <w:sz w:val="24"/>
              </w:rPr>
              <w:t>。</w:t>
            </w:r>
          </w:p>
          <w:p w14:paraId="46FA081E" w14:textId="77777777" w:rsidR="00282B6B" w:rsidRPr="00C10F17" w:rsidRDefault="00282B6B" w:rsidP="005B62C7">
            <w:pPr>
              <w:pStyle w:val="affffe"/>
              <w:numPr>
                <w:ilvl w:val="0"/>
                <w:numId w:val="53"/>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运营期水环境保护措施</w:t>
            </w:r>
          </w:p>
          <w:p w14:paraId="737E9EBF" w14:textId="172F0202" w:rsidR="00282B6B" w:rsidRPr="00C10F17" w:rsidRDefault="009D37D3" w:rsidP="00D96B69">
            <w:pPr>
              <w:widowControl/>
              <w:spacing w:line="360" w:lineRule="auto"/>
              <w:ind w:firstLineChars="200" w:firstLine="480"/>
              <w:rPr>
                <w:rFonts w:eastAsia="宋体"/>
                <w:sz w:val="24"/>
              </w:rPr>
            </w:pPr>
            <w:r w:rsidRPr="00C10F17">
              <w:rPr>
                <w:rFonts w:eastAsia="宋体" w:hint="eastAsia"/>
                <w:sz w:val="24"/>
              </w:rPr>
              <w:lastRenderedPageBreak/>
              <w:t>运营期</w:t>
            </w:r>
            <w:r w:rsidR="00282B6B" w:rsidRPr="00C10F17">
              <w:rPr>
                <w:rFonts w:eastAsia="宋体" w:hint="eastAsia"/>
                <w:sz w:val="24"/>
              </w:rPr>
              <w:t>输电线路不产生废污水，不会对项目周边水环境产生影响。</w:t>
            </w:r>
            <w:r w:rsidR="004610CF">
              <w:rPr>
                <w:rFonts w:eastAsia="宋体" w:hint="eastAsia"/>
                <w:sz w:val="24"/>
              </w:rPr>
              <w:t>应</w:t>
            </w:r>
            <w:r w:rsidR="004610CF">
              <w:rPr>
                <w:rFonts w:eastAsia="宋体"/>
                <w:sz w:val="24"/>
              </w:rPr>
              <w:t>加强对巡线人员的教育培训</w:t>
            </w:r>
            <w:r w:rsidR="004610CF">
              <w:rPr>
                <w:rFonts w:eastAsia="宋体" w:hint="eastAsia"/>
                <w:sz w:val="24"/>
              </w:rPr>
              <w:t>，不得向</w:t>
            </w:r>
            <w:r w:rsidR="004610CF">
              <w:rPr>
                <w:rFonts w:eastAsia="宋体"/>
                <w:sz w:val="24"/>
              </w:rPr>
              <w:t>饮用水水源保护区及线路跨越的河流随意</w:t>
            </w:r>
            <w:r w:rsidR="00C55EDA">
              <w:rPr>
                <w:rFonts w:eastAsia="宋体" w:hint="eastAsia"/>
                <w:sz w:val="24"/>
              </w:rPr>
              <w:t>倾倒</w:t>
            </w:r>
            <w:r w:rsidR="00C55EDA">
              <w:rPr>
                <w:rFonts w:eastAsia="宋体"/>
                <w:sz w:val="24"/>
              </w:rPr>
              <w:t>污水、</w:t>
            </w:r>
            <w:r w:rsidR="004610CF">
              <w:rPr>
                <w:rFonts w:eastAsia="宋体"/>
                <w:sz w:val="24"/>
              </w:rPr>
              <w:t>丢弃的</w:t>
            </w:r>
            <w:r w:rsidR="004610CF">
              <w:rPr>
                <w:rFonts w:eastAsia="宋体" w:hint="eastAsia"/>
                <w:sz w:val="24"/>
              </w:rPr>
              <w:t>固体</w:t>
            </w:r>
            <w:r w:rsidR="004610CF">
              <w:rPr>
                <w:rFonts w:eastAsia="宋体"/>
                <w:sz w:val="24"/>
              </w:rPr>
              <w:t>废物</w:t>
            </w:r>
            <w:r w:rsidR="004610CF">
              <w:rPr>
                <w:rFonts w:eastAsia="宋体" w:hint="eastAsia"/>
                <w:sz w:val="24"/>
              </w:rPr>
              <w:t>。</w:t>
            </w:r>
          </w:p>
          <w:p w14:paraId="30ED7F01" w14:textId="77777777" w:rsidR="00282B6B" w:rsidRPr="00C10F17" w:rsidRDefault="00282B6B" w:rsidP="005B62C7">
            <w:pPr>
              <w:pStyle w:val="affffe"/>
              <w:numPr>
                <w:ilvl w:val="0"/>
                <w:numId w:val="53"/>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运营</w:t>
            </w:r>
            <w:proofErr w:type="gramStart"/>
            <w:r w:rsidRPr="00C10F17">
              <w:rPr>
                <w:rFonts w:eastAsia="楷体_GB2312" w:hint="eastAsia"/>
                <w:b/>
                <w:bCs/>
                <w:sz w:val="24"/>
              </w:rPr>
              <w:t>期环境</w:t>
            </w:r>
            <w:proofErr w:type="gramEnd"/>
            <w:r w:rsidRPr="00C10F17">
              <w:rPr>
                <w:rFonts w:eastAsia="楷体_GB2312" w:hint="eastAsia"/>
                <w:b/>
                <w:bCs/>
                <w:sz w:val="24"/>
              </w:rPr>
              <w:t>空气保护措施</w:t>
            </w:r>
          </w:p>
          <w:p w14:paraId="59541E41" w14:textId="77E90840" w:rsidR="00282B6B" w:rsidRPr="00C10F17" w:rsidRDefault="009D37D3" w:rsidP="00D96B69">
            <w:pPr>
              <w:widowControl/>
              <w:spacing w:line="360" w:lineRule="auto"/>
              <w:ind w:firstLineChars="200" w:firstLine="480"/>
              <w:rPr>
                <w:rFonts w:eastAsia="宋体"/>
                <w:sz w:val="24"/>
              </w:rPr>
            </w:pPr>
            <w:r w:rsidRPr="00C10F17">
              <w:rPr>
                <w:rFonts w:eastAsia="宋体" w:hint="eastAsia"/>
                <w:sz w:val="24"/>
              </w:rPr>
              <w:t>运营期</w:t>
            </w:r>
            <w:r w:rsidR="00282B6B" w:rsidRPr="00C10F17">
              <w:rPr>
                <w:rFonts w:eastAsia="宋体" w:hint="eastAsia"/>
                <w:sz w:val="24"/>
              </w:rPr>
              <w:t>本项目不产生大气污染物，不会对项目周边环境空气产生影响。</w:t>
            </w:r>
          </w:p>
          <w:p w14:paraId="1C01E188" w14:textId="77777777" w:rsidR="00282B6B" w:rsidRPr="00C10F17" w:rsidRDefault="00282B6B" w:rsidP="005B62C7">
            <w:pPr>
              <w:pStyle w:val="affffe"/>
              <w:numPr>
                <w:ilvl w:val="0"/>
                <w:numId w:val="53"/>
              </w:numPr>
              <w:tabs>
                <w:tab w:val="left" w:pos="720"/>
              </w:tabs>
              <w:adjustRightInd w:val="0"/>
              <w:snapToGrid w:val="0"/>
              <w:spacing w:line="360" w:lineRule="auto"/>
              <w:ind w:firstLineChars="0"/>
              <w:jc w:val="left"/>
              <w:outlineLvl w:val="2"/>
              <w:rPr>
                <w:rFonts w:eastAsia="楷体_GB2312"/>
                <w:b/>
                <w:bCs/>
                <w:sz w:val="24"/>
              </w:rPr>
            </w:pPr>
            <w:proofErr w:type="gramStart"/>
            <w:r w:rsidRPr="00C10F17">
              <w:rPr>
                <w:rFonts w:eastAsia="楷体_GB2312" w:hint="eastAsia"/>
                <w:b/>
                <w:bCs/>
                <w:sz w:val="24"/>
              </w:rPr>
              <w:t>运营期声环境保护</w:t>
            </w:r>
            <w:proofErr w:type="gramEnd"/>
            <w:r w:rsidRPr="00C10F17">
              <w:rPr>
                <w:rFonts w:eastAsia="楷体_GB2312" w:hint="eastAsia"/>
                <w:b/>
                <w:bCs/>
                <w:sz w:val="24"/>
              </w:rPr>
              <w:t>措施</w:t>
            </w:r>
          </w:p>
          <w:p w14:paraId="5209FCD9" w14:textId="13AE761F" w:rsidR="00282B6B" w:rsidRPr="00C10F17" w:rsidRDefault="009D37D3" w:rsidP="00D96B69">
            <w:pPr>
              <w:widowControl/>
              <w:spacing w:line="360" w:lineRule="auto"/>
              <w:ind w:firstLineChars="200" w:firstLine="480"/>
              <w:rPr>
                <w:rFonts w:eastAsia="宋体"/>
                <w:sz w:val="24"/>
              </w:rPr>
            </w:pPr>
            <w:r w:rsidRPr="00C10F17">
              <w:rPr>
                <w:rFonts w:eastAsia="宋体" w:hint="eastAsia"/>
                <w:sz w:val="24"/>
              </w:rPr>
              <w:t>运营</w:t>
            </w:r>
            <w:proofErr w:type="gramStart"/>
            <w:r w:rsidRPr="00C10F17">
              <w:rPr>
                <w:rFonts w:eastAsia="宋体" w:hint="eastAsia"/>
                <w:sz w:val="24"/>
              </w:rPr>
              <w:t>期</w:t>
            </w:r>
            <w:r w:rsidR="00282B6B" w:rsidRPr="00C10F17">
              <w:rPr>
                <w:rFonts w:eastAsia="宋体" w:hint="eastAsia"/>
                <w:sz w:val="24"/>
              </w:rPr>
              <w:t>做好</w:t>
            </w:r>
            <w:proofErr w:type="gramEnd"/>
            <w:r w:rsidR="00282B6B" w:rsidRPr="00C10F17">
              <w:rPr>
                <w:rFonts w:eastAsia="宋体" w:hint="eastAsia"/>
                <w:sz w:val="24"/>
              </w:rPr>
              <w:t>设施的维护和运行管理，定期开展环境监测，输电线路沿线的声环境敏感目标均满足《声环境质量标准》（</w:t>
            </w:r>
            <w:r w:rsidR="00282B6B" w:rsidRPr="00C10F17">
              <w:rPr>
                <w:rFonts w:eastAsia="宋体" w:hint="eastAsia"/>
                <w:sz w:val="24"/>
              </w:rPr>
              <w:t>GB3096-2008</w:t>
            </w:r>
            <w:r w:rsidR="00282B6B" w:rsidRPr="00C10F17">
              <w:rPr>
                <w:rFonts w:eastAsia="宋体" w:hint="eastAsia"/>
                <w:sz w:val="24"/>
              </w:rPr>
              <w:t>）相应功能区标准要求。</w:t>
            </w:r>
          </w:p>
          <w:p w14:paraId="25FA27A7" w14:textId="77777777" w:rsidR="00282B6B" w:rsidRPr="00C10F17" w:rsidRDefault="00282B6B" w:rsidP="005B62C7">
            <w:pPr>
              <w:pStyle w:val="affffe"/>
              <w:numPr>
                <w:ilvl w:val="0"/>
                <w:numId w:val="53"/>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运营期固体废弃物保护措施</w:t>
            </w:r>
          </w:p>
          <w:p w14:paraId="32EA7787" w14:textId="695C1FB2" w:rsidR="00282B6B" w:rsidRPr="00C10F17" w:rsidRDefault="00C10F17" w:rsidP="00D96B69">
            <w:pPr>
              <w:widowControl/>
              <w:spacing w:line="360" w:lineRule="auto"/>
              <w:ind w:firstLineChars="200" w:firstLine="480"/>
              <w:rPr>
                <w:rFonts w:eastAsia="宋体"/>
                <w:sz w:val="24"/>
              </w:rPr>
            </w:pPr>
            <w:r w:rsidRPr="00C10F17">
              <w:rPr>
                <w:rFonts w:eastAsia="宋体" w:hint="eastAsia"/>
                <w:sz w:val="24"/>
              </w:rPr>
              <w:t>运营期输电线路不产生固体废弃物，不会对项目周边环境产生影响。</w:t>
            </w:r>
          </w:p>
          <w:p w14:paraId="175B7E88" w14:textId="462EDFF2" w:rsidR="00282B6B" w:rsidRPr="00C10F17" w:rsidRDefault="00282B6B" w:rsidP="005B62C7">
            <w:pPr>
              <w:pStyle w:val="affffe"/>
              <w:numPr>
                <w:ilvl w:val="0"/>
                <w:numId w:val="53"/>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运营期电磁环境保护措施</w:t>
            </w:r>
          </w:p>
          <w:p w14:paraId="5814FA78" w14:textId="1E8EC1D4" w:rsidR="00282B6B" w:rsidRPr="00C10F17" w:rsidRDefault="009D37D3" w:rsidP="00D96B69">
            <w:pPr>
              <w:widowControl/>
              <w:spacing w:line="360" w:lineRule="auto"/>
              <w:ind w:firstLineChars="200" w:firstLine="480"/>
              <w:rPr>
                <w:rFonts w:eastAsia="宋体"/>
                <w:sz w:val="24"/>
              </w:rPr>
            </w:pPr>
            <w:r w:rsidRPr="00C10F17">
              <w:rPr>
                <w:rFonts w:eastAsia="宋体" w:hint="eastAsia"/>
                <w:sz w:val="24"/>
              </w:rPr>
              <w:t>运营</w:t>
            </w:r>
            <w:proofErr w:type="gramStart"/>
            <w:r w:rsidRPr="00C10F17">
              <w:rPr>
                <w:rFonts w:eastAsia="宋体" w:hint="eastAsia"/>
                <w:sz w:val="24"/>
              </w:rPr>
              <w:t>期</w:t>
            </w:r>
            <w:r w:rsidR="00282B6B" w:rsidRPr="00C10F17">
              <w:rPr>
                <w:rFonts w:eastAsia="宋体" w:hint="eastAsia"/>
                <w:sz w:val="24"/>
              </w:rPr>
              <w:t>做好</w:t>
            </w:r>
            <w:proofErr w:type="gramEnd"/>
            <w:r w:rsidR="00282B6B" w:rsidRPr="00C10F17">
              <w:rPr>
                <w:rFonts w:eastAsia="宋体" w:hint="eastAsia"/>
                <w:sz w:val="24"/>
              </w:rPr>
              <w:t>设施的维护和运行管理，定期开展环境监测，确保电磁环境满足《电磁环境控制限值》（</w:t>
            </w:r>
            <w:r w:rsidR="00282B6B" w:rsidRPr="00C10F17">
              <w:rPr>
                <w:rFonts w:eastAsia="宋体" w:hint="eastAsia"/>
                <w:sz w:val="24"/>
              </w:rPr>
              <w:t>GB8702-2014</w:t>
            </w:r>
            <w:r w:rsidR="00282B6B" w:rsidRPr="00C10F17">
              <w:rPr>
                <w:rFonts w:eastAsia="宋体" w:hint="eastAsia"/>
                <w:sz w:val="24"/>
              </w:rPr>
              <w:t>）相关要求。</w:t>
            </w:r>
          </w:p>
          <w:p w14:paraId="41BBF01B" w14:textId="6F9B27F3" w:rsidR="00282B6B" w:rsidRPr="00C10F17" w:rsidRDefault="00282B6B" w:rsidP="003C0F92">
            <w:pPr>
              <w:widowControl/>
              <w:spacing w:line="360" w:lineRule="auto"/>
              <w:ind w:firstLineChars="200" w:firstLine="480"/>
              <w:rPr>
                <w:rFonts w:eastAsia="宋体"/>
                <w:sz w:val="24"/>
              </w:rPr>
            </w:pPr>
          </w:p>
        </w:tc>
      </w:tr>
      <w:tr w:rsidR="00D125A3" w:rsidRPr="00D125A3" w14:paraId="6B6C6E36" w14:textId="77777777" w:rsidTr="00D96B69">
        <w:tc>
          <w:tcPr>
            <w:tcW w:w="846" w:type="dxa"/>
            <w:vAlign w:val="center"/>
          </w:tcPr>
          <w:p w14:paraId="03B1B8D2" w14:textId="50677F55" w:rsidR="00A83F16" w:rsidRPr="00C10F17" w:rsidRDefault="00282B6B" w:rsidP="00D96B69">
            <w:pPr>
              <w:jc w:val="center"/>
              <w:rPr>
                <w:rFonts w:eastAsia="楷体_GB2312"/>
                <w:b/>
                <w:sz w:val="24"/>
              </w:rPr>
            </w:pPr>
            <w:r w:rsidRPr="00C10F17">
              <w:rPr>
                <w:rFonts w:eastAsia="楷体_GB2312" w:hint="eastAsia"/>
                <w:b/>
                <w:sz w:val="24"/>
              </w:rPr>
              <w:lastRenderedPageBreak/>
              <w:t>其他</w:t>
            </w:r>
          </w:p>
        </w:tc>
        <w:tc>
          <w:tcPr>
            <w:tcW w:w="8215" w:type="dxa"/>
          </w:tcPr>
          <w:p w14:paraId="6CACED26" w14:textId="77777777" w:rsidR="00D70ED9" w:rsidRPr="00C10F17" w:rsidRDefault="00D70ED9" w:rsidP="005B62C7">
            <w:pPr>
              <w:numPr>
                <w:ilvl w:val="1"/>
                <w:numId w:val="50"/>
              </w:numPr>
              <w:tabs>
                <w:tab w:val="left" w:pos="454"/>
              </w:tabs>
              <w:adjustRightInd w:val="0"/>
              <w:snapToGrid w:val="0"/>
              <w:spacing w:line="360" w:lineRule="auto"/>
              <w:outlineLvl w:val="1"/>
              <w:rPr>
                <w:rFonts w:eastAsia="楷体_GB2312"/>
                <w:b/>
                <w:bCs/>
                <w:sz w:val="24"/>
              </w:rPr>
            </w:pPr>
            <w:r w:rsidRPr="00C10F17">
              <w:rPr>
                <w:rFonts w:eastAsia="楷体_GB2312" w:hint="eastAsia"/>
                <w:b/>
                <w:bCs/>
                <w:sz w:val="24"/>
              </w:rPr>
              <w:t>技术经济论证</w:t>
            </w:r>
          </w:p>
          <w:p w14:paraId="78C72C29" w14:textId="0713DB84" w:rsidR="00D70ED9" w:rsidRPr="00C10F17" w:rsidRDefault="00D70ED9" w:rsidP="00D70ED9">
            <w:pPr>
              <w:pStyle w:val="zw0"/>
            </w:pPr>
            <w:r w:rsidRPr="00C10F17">
              <w:rPr>
                <w:rFonts w:hint="eastAsia"/>
              </w:rPr>
              <w:t>本项目</w:t>
            </w:r>
            <w:r w:rsidRPr="00C10F17">
              <w:t>各项污染防治措施大部分是根据国家环境保护要求及相关的设计规程规范提出、设计，同时结合已建成的同等级的输变电工程设计、施工、运行经验确定的，因此在技术上合理、具有可操作性。</w:t>
            </w:r>
          </w:p>
          <w:p w14:paraId="0BF60839" w14:textId="77777777" w:rsidR="00D70ED9" w:rsidRPr="00C10F17" w:rsidRDefault="00D70ED9" w:rsidP="00D70ED9">
            <w:pPr>
              <w:pStyle w:val="zw0"/>
            </w:pPr>
            <w:r w:rsidRPr="00C10F17">
              <w:t>同时，这些防治污染措施在设计、设备选型和施工阶段就已充分考虑，避免了先污后治的被动局面，减少了财物浪费，既保护了环境，又节约了经费。</w:t>
            </w:r>
          </w:p>
          <w:p w14:paraId="78A638C3" w14:textId="77777777" w:rsidR="00D70ED9" w:rsidRPr="00C10F17" w:rsidRDefault="00D70ED9" w:rsidP="00D70ED9">
            <w:pPr>
              <w:pStyle w:val="zw0"/>
            </w:pPr>
            <w:r w:rsidRPr="00C10F17">
              <w:t>因此，本工程采取的环保措施在技术上可行、经济上是合理的。</w:t>
            </w:r>
          </w:p>
          <w:p w14:paraId="359A9DEF" w14:textId="483E3839" w:rsidR="00D70ED9" w:rsidRPr="00C10F17" w:rsidRDefault="000E7592" w:rsidP="005B62C7">
            <w:pPr>
              <w:numPr>
                <w:ilvl w:val="1"/>
                <w:numId w:val="50"/>
              </w:numPr>
              <w:tabs>
                <w:tab w:val="left" w:pos="454"/>
              </w:tabs>
              <w:adjustRightInd w:val="0"/>
              <w:snapToGrid w:val="0"/>
              <w:spacing w:line="360" w:lineRule="auto"/>
              <w:outlineLvl w:val="1"/>
              <w:rPr>
                <w:rFonts w:eastAsia="楷体_GB2312"/>
                <w:b/>
                <w:bCs/>
                <w:sz w:val="24"/>
              </w:rPr>
            </w:pPr>
            <w:r w:rsidRPr="00C10F17">
              <w:rPr>
                <w:rFonts w:eastAsia="楷体_GB2312" w:hint="eastAsia"/>
                <w:b/>
                <w:bCs/>
                <w:sz w:val="24"/>
              </w:rPr>
              <w:t>环境管理与监测计划</w:t>
            </w:r>
          </w:p>
          <w:p w14:paraId="15FFC910" w14:textId="39EA3DDE" w:rsidR="000E7592" w:rsidRPr="00C10F17" w:rsidRDefault="000E7592" w:rsidP="005B62C7">
            <w:pPr>
              <w:pStyle w:val="affffe"/>
              <w:numPr>
                <w:ilvl w:val="0"/>
                <w:numId w:val="55"/>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环境管理</w:t>
            </w:r>
          </w:p>
          <w:p w14:paraId="6A543E58" w14:textId="7755104D" w:rsidR="000E7592" w:rsidRPr="00C10F17" w:rsidRDefault="000E7592" w:rsidP="004A18BF">
            <w:pPr>
              <w:pStyle w:val="affffe"/>
              <w:numPr>
                <w:ilvl w:val="0"/>
                <w:numId w:val="90"/>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环境管理机构</w:t>
            </w:r>
          </w:p>
          <w:p w14:paraId="3DE8BA82" w14:textId="77777777" w:rsidR="000E7592" w:rsidRPr="00C10F17" w:rsidRDefault="000E7592" w:rsidP="000E7592">
            <w:pPr>
              <w:pStyle w:val="zw0"/>
            </w:pPr>
            <w:r w:rsidRPr="00C10F17">
              <w:t>建设单位或运行单位在管理机构内配备必要的专职或兼职人员，负责环境保护管理工作。</w:t>
            </w:r>
          </w:p>
          <w:p w14:paraId="155F53BC" w14:textId="5CC816C7" w:rsidR="000E7592" w:rsidRPr="00C10F17" w:rsidRDefault="000E7592" w:rsidP="004A18BF">
            <w:pPr>
              <w:pStyle w:val="affffe"/>
              <w:numPr>
                <w:ilvl w:val="0"/>
                <w:numId w:val="90"/>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施工期环境管理</w:t>
            </w:r>
          </w:p>
          <w:p w14:paraId="5088F44F" w14:textId="77777777" w:rsidR="000E7592" w:rsidRPr="00C10F17" w:rsidRDefault="000E7592" w:rsidP="000E7592">
            <w:pPr>
              <w:pStyle w:val="zw0"/>
            </w:pPr>
            <w:r w:rsidRPr="00C10F17">
              <w:t>鉴于建设期环境管理工作的重要性，同时根据国家的有关要求，本工程的施工将采取招投标制。施工招标中应对投标单位提出建设期间的环保要求，在施工设计文件中详细说明建设期应注意的环保问题，严格要求施工单位按</w:t>
            </w:r>
            <w:r w:rsidRPr="00C10F17">
              <w:lastRenderedPageBreak/>
              <w:t>设计文件施工，特别是按环保设计要求施工。建设期环境管理的职责和任务如下：</w:t>
            </w:r>
          </w:p>
          <w:p w14:paraId="31116147" w14:textId="77777777" w:rsidR="000E7592" w:rsidRPr="00C10F17" w:rsidRDefault="000E7592" w:rsidP="000E7592">
            <w:pPr>
              <w:pStyle w:val="zw0"/>
            </w:pPr>
            <w:r w:rsidRPr="00C10F17">
              <w:t>（</w:t>
            </w:r>
            <w:r w:rsidRPr="00C10F17">
              <w:t>1</w:t>
            </w:r>
            <w:r w:rsidRPr="00C10F17">
              <w:t>）贯彻执行国家、地方的各项环境保护方针、政策、法规和各项规章制度。</w:t>
            </w:r>
          </w:p>
          <w:p w14:paraId="02CDADD3" w14:textId="77777777" w:rsidR="000E7592" w:rsidRPr="00C10F17" w:rsidRDefault="000E7592" w:rsidP="000E7592">
            <w:pPr>
              <w:pStyle w:val="zw0"/>
            </w:pPr>
            <w:r w:rsidRPr="00C10F17">
              <w:t>（</w:t>
            </w:r>
            <w:r w:rsidRPr="00C10F17">
              <w:t>2</w:t>
            </w:r>
            <w:r w:rsidRPr="00C10F17">
              <w:t>）制定本工程施工中的环境保护计划，负责工程施工过程中各项环境保护措施实施的日常管理。</w:t>
            </w:r>
          </w:p>
          <w:p w14:paraId="279220A4" w14:textId="77777777" w:rsidR="000E7592" w:rsidRPr="00C10F17" w:rsidRDefault="000E7592" w:rsidP="000E7592">
            <w:pPr>
              <w:pStyle w:val="zw0"/>
            </w:pPr>
            <w:r w:rsidRPr="00C10F17">
              <w:t>（</w:t>
            </w:r>
            <w:r w:rsidRPr="00C10F17">
              <w:t>3</w:t>
            </w:r>
            <w:r w:rsidRPr="00C10F17">
              <w:t>）收集、整理、推广和实施工程建设中各项环境保护的先进工作经验和技术。</w:t>
            </w:r>
          </w:p>
          <w:p w14:paraId="2BFAF4C5" w14:textId="77777777" w:rsidR="000E7592" w:rsidRPr="00C10F17" w:rsidRDefault="000E7592" w:rsidP="000E7592">
            <w:pPr>
              <w:pStyle w:val="zw0"/>
            </w:pPr>
            <w:r w:rsidRPr="00C10F17">
              <w:t>（</w:t>
            </w:r>
            <w:r w:rsidRPr="00C10F17">
              <w:t>4</w:t>
            </w:r>
            <w:r w:rsidRPr="00C10F17">
              <w:t>）组织和开展对施工人员进行施工活动中应遵循的环保法规、知识的培训，提高全体员工文明施工的认识。</w:t>
            </w:r>
          </w:p>
          <w:p w14:paraId="558CF518" w14:textId="77777777" w:rsidR="000E7592" w:rsidRPr="00C10F17" w:rsidRDefault="000E7592" w:rsidP="000E7592">
            <w:pPr>
              <w:pStyle w:val="zw0"/>
            </w:pPr>
            <w:r w:rsidRPr="00C10F17">
              <w:t>（</w:t>
            </w:r>
            <w:r w:rsidRPr="00C10F17">
              <w:t>5</w:t>
            </w:r>
            <w:r w:rsidRPr="00C10F17">
              <w:t>）在施工计划中应适当计划设备运输道路，以避免影响当地居民生活，施工中应考虑保护生态和避免水土流失，合理组织施工，不在站外设置临时施工用地。</w:t>
            </w:r>
          </w:p>
          <w:p w14:paraId="1BA37728" w14:textId="77777777" w:rsidR="000E7592" w:rsidRPr="00C10F17" w:rsidRDefault="000E7592" w:rsidP="000E7592">
            <w:pPr>
              <w:pStyle w:val="zw0"/>
            </w:pPr>
            <w:r w:rsidRPr="00C10F17">
              <w:t>（</w:t>
            </w:r>
            <w:r w:rsidRPr="00C10F17">
              <w:t>6</w:t>
            </w:r>
            <w:r w:rsidRPr="00C10F17">
              <w:t>）做好施工中各种环境问题的收集、记录、建档和处理工作。</w:t>
            </w:r>
          </w:p>
          <w:p w14:paraId="691F0069" w14:textId="77777777" w:rsidR="000E7592" w:rsidRPr="00C10F17" w:rsidRDefault="000E7592" w:rsidP="000E7592">
            <w:pPr>
              <w:pStyle w:val="zw0"/>
            </w:pPr>
            <w:r w:rsidRPr="00C10F17">
              <w:t>（</w:t>
            </w:r>
            <w:r w:rsidRPr="00C10F17">
              <w:t>7</w:t>
            </w:r>
            <w:r w:rsidRPr="00C10F17">
              <w:t>）监督施工单位，使设计、施工过程的各项环境保护措施与主体工程同步实施。</w:t>
            </w:r>
          </w:p>
          <w:p w14:paraId="031ECB08" w14:textId="48792FA7" w:rsidR="000E7592" w:rsidRPr="00C10F17" w:rsidRDefault="000E7592" w:rsidP="004A18BF">
            <w:pPr>
              <w:pStyle w:val="affffe"/>
              <w:numPr>
                <w:ilvl w:val="0"/>
                <w:numId w:val="90"/>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工程竣工环境保护验收</w:t>
            </w:r>
          </w:p>
          <w:p w14:paraId="004DFE12" w14:textId="3C77F83D" w:rsidR="000E7592" w:rsidRPr="00C10F17" w:rsidRDefault="000E7592" w:rsidP="000E7592">
            <w:pPr>
              <w:pStyle w:val="zw0"/>
            </w:pPr>
            <w:r w:rsidRPr="00C10F17">
              <w:t>根据《建设项目环境保护管理条例》、《建设项目竣工环境保护验收暂行办法》</w:t>
            </w:r>
            <w:r w:rsidR="00607FF3" w:rsidRPr="00C10F17">
              <w:rPr>
                <w:rFonts w:hint="eastAsia"/>
              </w:rPr>
              <w:t>和</w:t>
            </w:r>
            <w:r w:rsidR="00607FF3" w:rsidRPr="00C10F17">
              <w:t>《</w:t>
            </w:r>
            <w:r w:rsidR="00607FF3" w:rsidRPr="00C10F17">
              <w:rPr>
                <w:rFonts w:hint="eastAsia"/>
              </w:rPr>
              <w:t>建设</w:t>
            </w:r>
            <w:r w:rsidR="00607FF3" w:rsidRPr="00C10F17">
              <w:t>项目竣工环境保护验收技术规范</w:t>
            </w:r>
            <w:r w:rsidR="00607FF3" w:rsidRPr="00C10F17">
              <w:rPr>
                <w:rFonts w:hint="eastAsia"/>
              </w:rPr>
              <w:t xml:space="preserve"> </w:t>
            </w:r>
            <w:r w:rsidR="00607FF3" w:rsidRPr="00C10F17">
              <w:rPr>
                <w:rFonts w:hint="eastAsia"/>
              </w:rPr>
              <w:t>输变电</w:t>
            </w:r>
            <w:r w:rsidR="00607FF3" w:rsidRPr="00C10F17">
              <w:t>》</w:t>
            </w:r>
            <w:r w:rsidRPr="00C10F17">
              <w:t>，参照</w:t>
            </w:r>
            <w:r w:rsidRPr="00C10F17">
              <w:rPr>
                <w:rFonts w:hint="eastAsia"/>
              </w:rPr>
              <w:t>生态环境</w:t>
            </w:r>
            <w:r w:rsidRPr="00C10F17">
              <w:t>部关于规范建设单位开展建设项目竣工环境保护验收的相关要求，本建设项目</w:t>
            </w:r>
            <w:r w:rsidR="00651340" w:rsidRPr="00C10F17">
              <w:rPr>
                <w:rFonts w:hint="eastAsia"/>
              </w:rPr>
              <w:t>环境</w:t>
            </w:r>
            <w:r w:rsidR="00651340" w:rsidRPr="00C10F17">
              <w:t>保护设施调试阶段</w:t>
            </w:r>
            <w:r w:rsidRPr="00C10F17">
              <w:t>，建设单位需组织验收。验收的主要内容为项目对污染治理设施与主体工程同时设计、同时施工、同时投产使</w:t>
            </w:r>
            <w:r w:rsidRPr="00C10F17">
              <w:rPr>
                <w:rFonts w:asciiTheme="minorEastAsia" w:eastAsiaTheme="minorEastAsia" w:hAnsiTheme="minorEastAsia" w:hint="eastAsia"/>
              </w:rPr>
              <w:t>用的“三同时”制</w:t>
            </w:r>
            <w:r w:rsidRPr="00C10F17">
              <w:t>度的落实情况，主要验收内容见</w:t>
            </w:r>
            <w:r w:rsidRPr="00C10F17">
              <w:fldChar w:fldCharType="begin"/>
            </w:r>
            <w:r w:rsidRPr="00C10F17">
              <w:instrText xml:space="preserve"> REF _Ref56463892 \h  \* MERGEFORMAT </w:instrText>
            </w:r>
            <w:r w:rsidRPr="00C10F17">
              <w:fldChar w:fldCharType="separate"/>
            </w:r>
            <w:r w:rsidR="00630B21" w:rsidRPr="00630B21">
              <w:rPr>
                <w:rFonts w:hint="eastAsia"/>
              </w:rPr>
              <w:t>表</w:t>
            </w:r>
            <w:r w:rsidR="00630B21" w:rsidRPr="00630B21">
              <w:rPr>
                <w:rFonts w:hint="eastAsia"/>
              </w:rPr>
              <w:t xml:space="preserve"> </w:t>
            </w:r>
            <w:r w:rsidR="00630B21" w:rsidRPr="00630B21">
              <w:t>22</w:t>
            </w:r>
            <w:r w:rsidRPr="00C10F17">
              <w:fldChar w:fldCharType="end"/>
            </w:r>
            <w:r w:rsidRPr="00C10F17">
              <w:t>。</w:t>
            </w:r>
          </w:p>
          <w:p w14:paraId="4B18A02D" w14:textId="14B01986" w:rsidR="000E7592" w:rsidRPr="00C10F17" w:rsidRDefault="000E7592" w:rsidP="000E7592">
            <w:pPr>
              <w:pStyle w:val="a7"/>
              <w:keepNext/>
            </w:pPr>
            <w:bookmarkStart w:id="43" w:name="_Ref56463892"/>
            <w:r w:rsidRPr="00C10F17">
              <w:rPr>
                <w:rFonts w:ascii="Times New Roman" w:hAnsi="Times New Roman" w:hint="eastAsia"/>
                <w:b/>
                <w:sz w:val="21"/>
                <w:szCs w:val="21"/>
              </w:rPr>
              <w:t>表</w:t>
            </w:r>
            <w:r w:rsidRPr="00C10F17">
              <w:rPr>
                <w:rFonts w:ascii="Times New Roman" w:hAnsi="Times New Roman" w:hint="eastAsia"/>
                <w:b/>
                <w:sz w:val="21"/>
                <w:szCs w:val="21"/>
              </w:rPr>
              <w:t xml:space="preserve"> </w:t>
            </w:r>
            <w:r w:rsidRPr="00C10F17">
              <w:rPr>
                <w:rFonts w:ascii="Times New Roman" w:hAnsi="Times New Roman"/>
                <w:b/>
                <w:sz w:val="21"/>
                <w:szCs w:val="21"/>
              </w:rPr>
              <w:fldChar w:fldCharType="begin"/>
            </w:r>
            <w:r w:rsidRPr="00C10F17">
              <w:rPr>
                <w:rFonts w:ascii="Times New Roman" w:hAnsi="Times New Roman"/>
                <w:b/>
                <w:sz w:val="21"/>
                <w:szCs w:val="21"/>
              </w:rPr>
              <w:instrText xml:space="preserve"> </w:instrText>
            </w:r>
            <w:r w:rsidRPr="00C10F17">
              <w:rPr>
                <w:rFonts w:ascii="Times New Roman" w:hAnsi="Times New Roman" w:hint="eastAsia"/>
                <w:b/>
                <w:sz w:val="21"/>
                <w:szCs w:val="21"/>
              </w:rPr>
              <w:instrText xml:space="preserve">SEQ </w:instrText>
            </w:r>
            <w:r w:rsidRPr="00C10F17">
              <w:rPr>
                <w:rFonts w:ascii="Times New Roman" w:hAnsi="Times New Roman" w:hint="eastAsia"/>
                <w:b/>
                <w:sz w:val="21"/>
                <w:szCs w:val="21"/>
              </w:rPr>
              <w:instrText>表</w:instrText>
            </w:r>
            <w:r w:rsidRPr="00C10F17">
              <w:rPr>
                <w:rFonts w:ascii="Times New Roman" w:hAnsi="Times New Roman" w:hint="eastAsia"/>
                <w:b/>
                <w:sz w:val="21"/>
                <w:szCs w:val="21"/>
              </w:rPr>
              <w:instrText xml:space="preserve"> \* ARABIC</w:instrText>
            </w:r>
            <w:r w:rsidRPr="00C10F17">
              <w:rPr>
                <w:rFonts w:ascii="Times New Roman" w:hAnsi="Times New Roman"/>
                <w:b/>
                <w:sz w:val="21"/>
                <w:szCs w:val="21"/>
              </w:rPr>
              <w:instrText xml:space="preserve"> </w:instrText>
            </w:r>
            <w:r w:rsidRPr="00C10F17">
              <w:rPr>
                <w:rFonts w:ascii="Times New Roman" w:hAnsi="Times New Roman"/>
                <w:b/>
                <w:sz w:val="21"/>
                <w:szCs w:val="21"/>
              </w:rPr>
              <w:fldChar w:fldCharType="separate"/>
            </w:r>
            <w:r w:rsidR="00630B21">
              <w:rPr>
                <w:rFonts w:ascii="Times New Roman" w:hAnsi="Times New Roman"/>
                <w:b/>
                <w:noProof/>
                <w:sz w:val="21"/>
                <w:szCs w:val="21"/>
              </w:rPr>
              <w:t>22</w:t>
            </w:r>
            <w:r w:rsidRPr="00C10F17">
              <w:rPr>
                <w:rFonts w:ascii="Times New Roman" w:hAnsi="Times New Roman"/>
                <w:b/>
                <w:sz w:val="21"/>
                <w:szCs w:val="21"/>
              </w:rPr>
              <w:fldChar w:fldCharType="end"/>
            </w:r>
            <w:bookmarkEnd w:id="43"/>
            <w:r w:rsidRPr="00C10F17">
              <w:rPr>
                <w:rFonts w:ascii="Times New Roman" w:hAnsi="Times New Roman"/>
                <w:b/>
                <w:sz w:val="21"/>
                <w:szCs w:val="21"/>
              </w:rPr>
              <w:t xml:space="preserve">                 </w:t>
            </w:r>
            <w:r w:rsidRPr="00C10F17">
              <w:rPr>
                <w:rFonts w:ascii="Times New Roman" w:hAnsi="Times New Roman"/>
                <w:b/>
                <w:sz w:val="21"/>
                <w:szCs w:val="21"/>
              </w:rPr>
              <w:t>工程竣工环境保护验收内容一览表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2607"/>
              <w:gridCol w:w="4722"/>
            </w:tblGrid>
            <w:tr w:rsidR="00C10F17" w:rsidRPr="00C10F17" w14:paraId="5CB8D8AB" w14:textId="77777777" w:rsidTr="005979B9">
              <w:trPr>
                <w:tblHeader/>
              </w:trPr>
              <w:tc>
                <w:tcPr>
                  <w:tcW w:w="660" w:type="dxa"/>
                  <w:vAlign w:val="center"/>
                </w:tcPr>
                <w:p w14:paraId="0AC5BB90" w14:textId="77777777" w:rsidR="000E7592" w:rsidRPr="00C10F17" w:rsidRDefault="000E7592" w:rsidP="000E7592">
                  <w:pPr>
                    <w:pStyle w:val="affff"/>
                    <w:tabs>
                      <w:tab w:val="left" w:pos="3720"/>
                    </w:tabs>
                    <w:spacing w:line="240" w:lineRule="auto"/>
                    <w:rPr>
                      <w:rFonts w:ascii="Times New Roman" w:hAnsi="Times New Roman" w:cs="Times New Roman"/>
                      <w:b/>
                      <w:sz w:val="21"/>
                      <w:szCs w:val="21"/>
                    </w:rPr>
                  </w:pPr>
                  <w:r w:rsidRPr="00C10F17">
                    <w:rPr>
                      <w:rFonts w:ascii="Times New Roman" w:hAnsi="Times New Roman" w:cs="Times New Roman"/>
                      <w:b/>
                      <w:sz w:val="21"/>
                      <w:szCs w:val="21"/>
                    </w:rPr>
                    <w:t>序号</w:t>
                  </w:r>
                </w:p>
              </w:tc>
              <w:tc>
                <w:tcPr>
                  <w:tcW w:w="2607" w:type="dxa"/>
                  <w:vAlign w:val="center"/>
                </w:tcPr>
                <w:p w14:paraId="5EB943AD" w14:textId="77777777" w:rsidR="000E7592" w:rsidRPr="00C10F17" w:rsidRDefault="000E7592" w:rsidP="000E7592">
                  <w:pPr>
                    <w:pStyle w:val="affff"/>
                    <w:tabs>
                      <w:tab w:val="left" w:pos="3720"/>
                    </w:tabs>
                    <w:spacing w:line="240" w:lineRule="auto"/>
                    <w:rPr>
                      <w:rFonts w:ascii="Times New Roman" w:hAnsi="Times New Roman" w:cs="Times New Roman"/>
                      <w:b/>
                      <w:sz w:val="21"/>
                      <w:szCs w:val="21"/>
                    </w:rPr>
                  </w:pPr>
                  <w:r w:rsidRPr="00C10F17">
                    <w:rPr>
                      <w:rFonts w:ascii="Times New Roman" w:hAnsi="Times New Roman" w:cs="Times New Roman"/>
                      <w:b/>
                      <w:sz w:val="21"/>
                      <w:szCs w:val="21"/>
                    </w:rPr>
                    <w:t>验收对象</w:t>
                  </w:r>
                </w:p>
              </w:tc>
              <w:tc>
                <w:tcPr>
                  <w:tcW w:w="4722" w:type="dxa"/>
                  <w:vAlign w:val="center"/>
                </w:tcPr>
                <w:p w14:paraId="04661ED1" w14:textId="77777777" w:rsidR="000E7592" w:rsidRPr="00C10F17" w:rsidRDefault="000E7592" w:rsidP="000E7592">
                  <w:pPr>
                    <w:pStyle w:val="affff"/>
                    <w:tabs>
                      <w:tab w:val="left" w:pos="3720"/>
                    </w:tabs>
                    <w:spacing w:line="240" w:lineRule="auto"/>
                    <w:rPr>
                      <w:rFonts w:ascii="Times New Roman" w:hAnsi="Times New Roman" w:cs="Times New Roman"/>
                      <w:b/>
                      <w:sz w:val="21"/>
                      <w:szCs w:val="21"/>
                    </w:rPr>
                  </w:pPr>
                  <w:r w:rsidRPr="00C10F17">
                    <w:rPr>
                      <w:rFonts w:ascii="Times New Roman" w:hAnsi="Times New Roman" w:cs="Times New Roman"/>
                      <w:b/>
                      <w:sz w:val="21"/>
                      <w:szCs w:val="21"/>
                    </w:rPr>
                    <w:t>验收内容</w:t>
                  </w:r>
                </w:p>
              </w:tc>
            </w:tr>
            <w:tr w:rsidR="00C10F17" w:rsidRPr="00C10F17" w14:paraId="09509C8B" w14:textId="77777777" w:rsidTr="005979B9">
              <w:tc>
                <w:tcPr>
                  <w:tcW w:w="660" w:type="dxa"/>
                  <w:vAlign w:val="center"/>
                </w:tcPr>
                <w:p w14:paraId="3A5D006C" w14:textId="77777777" w:rsidR="000E7592" w:rsidRPr="00C10F17" w:rsidRDefault="000E75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1</w:t>
                  </w:r>
                </w:p>
              </w:tc>
              <w:tc>
                <w:tcPr>
                  <w:tcW w:w="2607" w:type="dxa"/>
                  <w:vAlign w:val="center"/>
                </w:tcPr>
                <w:p w14:paraId="1CE60315" w14:textId="77777777" w:rsidR="000E7592" w:rsidRPr="00C10F17" w:rsidRDefault="000E75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相关资料、手续</w:t>
                  </w:r>
                </w:p>
              </w:tc>
              <w:tc>
                <w:tcPr>
                  <w:tcW w:w="4722" w:type="dxa"/>
                  <w:vAlign w:val="center"/>
                </w:tcPr>
                <w:p w14:paraId="3F10F9EC" w14:textId="68C73779" w:rsidR="000E7592" w:rsidRPr="00C10F17" w:rsidRDefault="000E7592" w:rsidP="003C0F92">
                  <w:pPr>
                    <w:pStyle w:val="affff"/>
                    <w:tabs>
                      <w:tab w:val="left" w:pos="3720"/>
                    </w:tabs>
                    <w:spacing w:line="240" w:lineRule="auto"/>
                    <w:jc w:val="both"/>
                    <w:rPr>
                      <w:rFonts w:ascii="Times New Roman" w:hAnsi="Times New Roman" w:cs="Times New Roman"/>
                      <w:sz w:val="21"/>
                      <w:szCs w:val="21"/>
                    </w:rPr>
                  </w:pPr>
                  <w:r w:rsidRPr="00C10F17">
                    <w:rPr>
                      <w:rFonts w:ascii="Times New Roman" w:hAnsi="Times New Roman" w:cs="Times New Roman"/>
                      <w:sz w:val="21"/>
                      <w:szCs w:val="21"/>
                    </w:rPr>
                    <w:t>项目相关批复文件（主要为环境影响</w:t>
                  </w:r>
                  <w:r w:rsidR="00607FF3" w:rsidRPr="00C10F17">
                    <w:rPr>
                      <w:rFonts w:ascii="Times New Roman" w:hAnsi="Times New Roman" w:cs="Times New Roman" w:hint="eastAsia"/>
                      <w:sz w:val="21"/>
                      <w:szCs w:val="21"/>
                    </w:rPr>
                    <w:t>报告表</w:t>
                  </w:r>
                  <w:r w:rsidR="00607FF3" w:rsidRPr="00C10F17">
                    <w:rPr>
                      <w:rFonts w:ascii="Times New Roman" w:hAnsi="Times New Roman" w:cs="Times New Roman"/>
                      <w:sz w:val="21"/>
                      <w:szCs w:val="21"/>
                    </w:rPr>
                    <w:t>审批</w:t>
                  </w:r>
                  <w:r w:rsidRPr="00C10F17">
                    <w:rPr>
                      <w:rFonts w:ascii="Times New Roman" w:hAnsi="Times New Roman" w:cs="Times New Roman"/>
                      <w:sz w:val="21"/>
                      <w:szCs w:val="21"/>
                    </w:rPr>
                    <w:t>文件）是否齐备，环境保护档案是否齐全。</w:t>
                  </w:r>
                </w:p>
              </w:tc>
            </w:tr>
            <w:tr w:rsidR="00C10F17" w:rsidRPr="00C10F17" w14:paraId="18D51F74" w14:textId="77777777" w:rsidTr="005979B9">
              <w:tc>
                <w:tcPr>
                  <w:tcW w:w="660" w:type="dxa"/>
                  <w:vAlign w:val="center"/>
                </w:tcPr>
                <w:p w14:paraId="437C2928" w14:textId="3DA818F7" w:rsidR="000E7592" w:rsidRPr="00C10F17" w:rsidRDefault="003C0F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2</w:t>
                  </w:r>
                </w:p>
              </w:tc>
              <w:tc>
                <w:tcPr>
                  <w:tcW w:w="2607" w:type="dxa"/>
                  <w:vAlign w:val="center"/>
                </w:tcPr>
                <w:p w14:paraId="0D43C17F" w14:textId="77777777" w:rsidR="000E7592" w:rsidRPr="00C10F17" w:rsidRDefault="000E7592" w:rsidP="000E7592">
                  <w:pPr>
                    <w:pStyle w:val="afff3"/>
                    <w:spacing w:before="0" w:after="0" w:line="240" w:lineRule="auto"/>
                    <w:rPr>
                      <w:rFonts w:ascii="Times New Roman" w:hAnsi="Times New Roman"/>
                      <w:sz w:val="21"/>
                    </w:rPr>
                  </w:pPr>
                  <w:r w:rsidRPr="00C10F17">
                    <w:rPr>
                      <w:rFonts w:ascii="Times New Roman" w:hAnsi="Times New Roman"/>
                      <w:sz w:val="21"/>
                    </w:rPr>
                    <w:t>环境保护目标基本情况</w:t>
                  </w:r>
                </w:p>
              </w:tc>
              <w:tc>
                <w:tcPr>
                  <w:tcW w:w="4722" w:type="dxa"/>
                  <w:vAlign w:val="center"/>
                </w:tcPr>
                <w:p w14:paraId="7B62D011" w14:textId="77777777" w:rsidR="000E7592" w:rsidRPr="00C10F17" w:rsidRDefault="000E7592" w:rsidP="000E7592">
                  <w:pPr>
                    <w:pStyle w:val="afff3"/>
                    <w:spacing w:before="0" w:after="0" w:line="240" w:lineRule="auto"/>
                    <w:jc w:val="both"/>
                    <w:rPr>
                      <w:rFonts w:ascii="Times New Roman" w:hAnsi="Times New Roman"/>
                      <w:sz w:val="21"/>
                    </w:rPr>
                  </w:pPr>
                  <w:r w:rsidRPr="00C10F17">
                    <w:rPr>
                      <w:rFonts w:ascii="Times New Roman" w:hAnsi="Times New Roman"/>
                      <w:snapToGrid/>
                      <w:kern w:val="2"/>
                      <w:sz w:val="21"/>
                    </w:rPr>
                    <w:t>核查环境保护目标基本情况及变更情况。</w:t>
                  </w:r>
                </w:p>
              </w:tc>
            </w:tr>
            <w:tr w:rsidR="00C10F17" w:rsidRPr="00C10F17" w14:paraId="091DFF06" w14:textId="77777777" w:rsidTr="005979B9">
              <w:tc>
                <w:tcPr>
                  <w:tcW w:w="660" w:type="dxa"/>
                  <w:vAlign w:val="center"/>
                </w:tcPr>
                <w:p w14:paraId="4324619C" w14:textId="74D286CE" w:rsidR="000E7592" w:rsidRPr="00C10F17" w:rsidRDefault="003C0F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3</w:t>
                  </w:r>
                </w:p>
              </w:tc>
              <w:tc>
                <w:tcPr>
                  <w:tcW w:w="2607" w:type="dxa"/>
                  <w:vAlign w:val="center"/>
                </w:tcPr>
                <w:p w14:paraId="65C1678D" w14:textId="77777777" w:rsidR="000E7592" w:rsidRPr="00C10F17" w:rsidRDefault="000E75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环保相关评价制度及规章制度</w:t>
                  </w:r>
                </w:p>
              </w:tc>
              <w:tc>
                <w:tcPr>
                  <w:tcW w:w="4722" w:type="dxa"/>
                  <w:vAlign w:val="center"/>
                </w:tcPr>
                <w:p w14:paraId="47AE69CF" w14:textId="77777777" w:rsidR="000E7592" w:rsidRPr="00C10F17" w:rsidRDefault="000E7592" w:rsidP="000E7592">
                  <w:pPr>
                    <w:pStyle w:val="affff"/>
                    <w:tabs>
                      <w:tab w:val="left" w:pos="3720"/>
                    </w:tabs>
                    <w:spacing w:line="240" w:lineRule="auto"/>
                    <w:jc w:val="both"/>
                    <w:rPr>
                      <w:rFonts w:ascii="Times New Roman" w:hAnsi="Times New Roman" w:cs="Times New Roman"/>
                      <w:sz w:val="21"/>
                      <w:szCs w:val="21"/>
                    </w:rPr>
                  </w:pPr>
                  <w:r w:rsidRPr="00C10F17">
                    <w:rPr>
                      <w:rFonts w:ascii="Times New Roman" w:hAnsi="Times New Roman" w:cs="Times New Roman"/>
                      <w:sz w:val="21"/>
                      <w:szCs w:val="21"/>
                    </w:rPr>
                    <w:t>核查环境影响评价制度及其他环境保护规章制度执行情况。</w:t>
                  </w:r>
                </w:p>
              </w:tc>
            </w:tr>
            <w:tr w:rsidR="00C10F17" w:rsidRPr="00C10F17" w14:paraId="5F9D4324" w14:textId="77777777" w:rsidTr="005979B9">
              <w:tc>
                <w:tcPr>
                  <w:tcW w:w="660" w:type="dxa"/>
                  <w:vAlign w:val="center"/>
                </w:tcPr>
                <w:p w14:paraId="5ECD2DF8" w14:textId="4B8A8D30" w:rsidR="000E7592" w:rsidRPr="00C10F17" w:rsidRDefault="003C0F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4</w:t>
                  </w:r>
                </w:p>
              </w:tc>
              <w:tc>
                <w:tcPr>
                  <w:tcW w:w="2607" w:type="dxa"/>
                  <w:vAlign w:val="center"/>
                </w:tcPr>
                <w:p w14:paraId="0069640E" w14:textId="77777777" w:rsidR="000E7592" w:rsidRPr="00C10F17" w:rsidRDefault="000E75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各项环境保护设施落实情况</w:t>
                  </w:r>
                </w:p>
              </w:tc>
              <w:tc>
                <w:tcPr>
                  <w:tcW w:w="4722" w:type="dxa"/>
                  <w:vAlign w:val="center"/>
                </w:tcPr>
                <w:p w14:paraId="66302235" w14:textId="39A850DB" w:rsidR="000E7592" w:rsidRPr="00C10F17" w:rsidRDefault="000E7592" w:rsidP="00C10F17">
                  <w:pPr>
                    <w:pStyle w:val="affff"/>
                    <w:tabs>
                      <w:tab w:val="left" w:pos="3720"/>
                    </w:tabs>
                    <w:spacing w:line="240" w:lineRule="auto"/>
                    <w:jc w:val="both"/>
                    <w:rPr>
                      <w:rFonts w:ascii="Times New Roman" w:hAnsi="Times New Roman" w:cs="Times New Roman"/>
                      <w:sz w:val="21"/>
                      <w:szCs w:val="21"/>
                    </w:rPr>
                  </w:pPr>
                  <w:r w:rsidRPr="00C10F17">
                    <w:rPr>
                      <w:rFonts w:ascii="Times New Roman" w:hAnsi="Times New Roman" w:cs="Times New Roman"/>
                      <w:sz w:val="21"/>
                      <w:szCs w:val="21"/>
                    </w:rPr>
                    <w:t>核实工程设计、环境影响评价文件及环境影响评价审批文件中提出的在设计、施工及运行三个阶段的电磁环境、水环境、声环境、固体废物、生态保护等各项措施的落实情况及实施效果。</w:t>
                  </w:r>
                </w:p>
              </w:tc>
            </w:tr>
            <w:tr w:rsidR="00C10F17" w:rsidRPr="00C10F17" w14:paraId="69CEBE6C" w14:textId="77777777" w:rsidTr="005979B9">
              <w:tc>
                <w:tcPr>
                  <w:tcW w:w="660" w:type="dxa"/>
                  <w:vAlign w:val="center"/>
                </w:tcPr>
                <w:p w14:paraId="7835408D" w14:textId="117E2B2F" w:rsidR="000E7592" w:rsidRPr="00C10F17" w:rsidRDefault="00C10F17"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5</w:t>
                  </w:r>
                </w:p>
              </w:tc>
              <w:tc>
                <w:tcPr>
                  <w:tcW w:w="2607" w:type="dxa"/>
                  <w:vAlign w:val="center"/>
                </w:tcPr>
                <w:p w14:paraId="2DFA5391" w14:textId="77777777" w:rsidR="000E7592" w:rsidRPr="00C10F17" w:rsidRDefault="000E75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污染物排放达标情况</w:t>
                  </w:r>
                </w:p>
              </w:tc>
              <w:tc>
                <w:tcPr>
                  <w:tcW w:w="4722" w:type="dxa"/>
                  <w:vAlign w:val="center"/>
                </w:tcPr>
                <w:p w14:paraId="77649C57" w14:textId="3D061B9E" w:rsidR="000E7592" w:rsidRPr="00C10F17" w:rsidRDefault="000E7592" w:rsidP="00C10F17">
                  <w:pPr>
                    <w:pStyle w:val="affff"/>
                    <w:tabs>
                      <w:tab w:val="left" w:pos="3720"/>
                    </w:tabs>
                    <w:spacing w:line="240" w:lineRule="auto"/>
                    <w:jc w:val="both"/>
                    <w:rPr>
                      <w:rFonts w:ascii="Times New Roman" w:hAnsi="Times New Roman" w:cs="Times New Roman"/>
                      <w:sz w:val="21"/>
                      <w:szCs w:val="21"/>
                    </w:rPr>
                  </w:pPr>
                  <w:r w:rsidRPr="00C10F17">
                    <w:rPr>
                      <w:rFonts w:ascii="Times New Roman" w:hAnsi="Times New Roman" w:cs="Times New Roman"/>
                      <w:sz w:val="21"/>
                      <w:szCs w:val="21"/>
                    </w:rPr>
                    <w:t>工频电场、工频</w:t>
                  </w:r>
                  <w:r w:rsidRPr="00C10F17">
                    <w:rPr>
                      <w:rFonts w:ascii="Times New Roman" w:hAnsi="Times New Roman" w:cs="Times New Roman" w:hint="eastAsia"/>
                      <w:sz w:val="21"/>
                      <w:szCs w:val="21"/>
                    </w:rPr>
                    <w:t>磁</w:t>
                  </w:r>
                  <w:r w:rsidRPr="00C10F17">
                    <w:rPr>
                      <w:rFonts w:ascii="Times New Roman" w:hAnsi="Times New Roman" w:cs="Times New Roman"/>
                      <w:sz w:val="21"/>
                      <w:szCs w:val="21"/>
                    </w:rPr>
                    <w:t>场是否满足</w:t>
                  </w:r>
                  <w:r w:rsidRPr="00C10F17">
                    <w:rPr>
                      <w:rFonts w:ascii="Times New Roman" w:hAnsi="Times New Roman" w:cs="Times New Roman"/>
                      <w:sz w:val="21"/>
                      <w:szCs w:val="21"/>
                    </w:rPr>
                    <w:t>4000V/m</w:t>
                  </w:r>
                  <w:r w:rsidRPr="00C10F17">
                    <w:rPr>
                      <w:rFonts w:ascii="Times New Roman" w:hAnsi="Times New Roman" w:cs="Times New Roman"/>
                      <w:sz w:val="21"/>
                      <w:szCs w:val="21"/>
                    </w:rPr>
                    <w:t>、</w:t>
                  </w:r>
                  <w:r w:rsidRPr="00C10F17">
                    <w:rPr>
                      <w:rFonts w:ascii="Times New Roman" w:hAnsi="Times New Roman" w:cs="Times New Roman"/>
                      <w:sz w:val="21"/>
                      <w:szCs w:val="21"/>
                    </w:rPr>
                    <w:t>100μT</w:t>
                  </w:r>
                  <w:r w:rsidRPr="00C10F17">
                    <w:rPr>
                      <w:rFonts w:ascii="Times New Roman" w:hAnsi="Times New Roman" w:cs="Times New Roman"/>
                      <w:sz w:val="21"/>
                      <w:szCs w:val="21"/>
                    </w:rPr>
                    <w:t>标准限值要求。</w:t>
                  </w:r>
                </w:p>
              </w:tc>
            </w:tr>
            <w:tr w:rsidR="00C10F17" w:rsidRPr="00C10F17" w14:paraId="37766589" w14:textId="77777777" w:rsidTr="005979B9">
              <w:tc>
                <w:tcPr>
                  <w:tcW w:w="660" w:type="dxa"/>
                  <w:vAlign w:val="center"/>
                </w:tcPr>
                <w:p w14:paraId="3B6C2926" w14:textId="2A6D52A9" w:rsidR="000E7592" w:rsidRPr="00C10F17" w:rsidRDefault="00C10F17"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lastRenderedPageBreak/>
                    <w:t>6</w:t>
                  </w:r>
                </w:p>
              </w:tc>
              <w:tc>
                <w:tcPr>
                  <w:tcW w:w="2607" w:type="dxa"/>
                  <w:vAlign w:val="center"/>
                </w:tcPr>
                <w:p w14:paraId="3F737092" w14:textId="77777777" w:rsidR="000E7592" w:rsidRPr="00C10F17" w:rsidRDefault="000E75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生态保护措施</w:t>
                  </w:r>
                </w:p>
              </w:tc>
              <w:tc>
                <w:tcPr>
                  <w:tcW w:w="4722" w:type="dxa"/>
                  <w:vAlign w:val="center"/>
                </w:tcPr>
                <w:p w14:paraId="4AB25BBE" w14:textId="10AC82F3" w:rsidR="000E7592" w:rsidRPr="00C10F17" w:rsidRDefault="000E7592">
                  <w:pPr>
                    <w:pStyle w:val="affff"/>
                    <w:tabs>
                      <w:tab w:val="left" w:pos="3720"/>
                    </w:tabs>
                    <w:spacing w:line="240" w:lineRule="auto"/>
                    <w:jc w:val="both"/>
                    <w:rPr>
                      <w:rFonts w:ascii="Times New Roman" w:hAnsi="Times New Roman" w:cs="Times New Roman"/>
                      <w:sz w:val="21"/>
                      <w:szCs w:val="21"/>
                    </w:rPr>
                  </w:pPr>
                  <w:r w:rsidRPr="00C10F17">
                    <w:rPr>
                      <w:rFonts w:ascii="Times New Roman" w:hAnsi="Times New Roman" w:cs="Times New Roman"/>
                      <w:sz w:val="21"/>
                      <w:szCs w:val="21"/>
                    </w:rPr>
                    <w:t>本工程施工场地是否清理干净，未落实的，建设单位应要求施工单位采取补救和恢复措施。</w:t>
                  </w:r>
                  <w:r w:rsidR="00662504">
                    <w:rPr>
                      <w:rFonts w:ascii="Times New Roman" w:hAnsi="Times New Roman" w:cs="Times New Roman" w:hint="eastAsia"/>
                      <w:sz w:val="21"/>
                      <w:szCs w:val="21"/>
                    </w:rPr>
                    <w:t>重点</w:t>
                  </w:r>
                  <w:r w:rsidR="00662504">
                    <w:rPr>
                      <w:rFonts w:ascii="Times New Roman" w:hAnsi="Times New Roman" w:cs="Times New Roman"/>
                      <w:sz w:val="21"/>
                      <w:szCs w:val="21"/>
                    </w:rPr>
                    <w:t>关注</w:t>
                  </w:r>
                  <w:r w:rsidR="00662504">
                    <w:rPr>
                      <w:rFonts w:ascii="Times New Roman" w:hAnsi="Times New Roman" w:cs="Times New Roman" w:hint="eastAsia"/>
                      <w:sz w:val="21"/>
                      <w:szCs w:val="21"/>
                    </w:rPr>
                    <w:t>施工期在临近</w:t>
                  </w:r>
                  <w:r w:rsidR="00662504">
                    <w:rPr>
                      <w:rFonts w:ascii="Times New Roman" w:hAnsi="Times New Roman" w:cs="Times New Roman"/>
                      <w:sz w:val="21"/>
                      <w:szCs w:val="21"/>
                    </w:rPr>
                    <w:t>生态敏感区</w:t>
                  </w:r>
                  <w:r w:rsidR="00662504">
                    <w:rPr>
                      <w:rFonts w:ascii="Times New Roman" w:hAnsi="Times New Roman" w:cs="Times New Roman" w:hint="eastAsia"/>
                      <w:sz w:val="21"/>
                      <w:szCs w:val="21"/>
                    </w:rPr>
                    <w:t>、</w:t>
                  </w:r>
                  <w:r w:rsidR="00662504">
                    <w:rPr>
                      <w:rFonts w:ascii="Times New Roman" w:hAnsi="Times New Roman" w:cs="Times New Roman"/>
                      <w:sz w:val="21"/>
                      <w:szCs w:val="21"/>
                    </w:rPr>
                    <w:t>水源保护区</w:t>
                  </w:r>
                  <w:r w:rsidR="00662504">
                    <w:rPr>
                      <w:rFonts w:ascii="Times New Roman" w:hAnsi="Times New Roman" w:cs="Times New Roman" w:hint="eastAsia"/>
                      <w:sz w:val="21"/>
                      <w:szCs w:val="21"/>
                    </w:rPr>
                    <w:t>一级</w:t>
                  </w:r>
                  <w:r w:rsidR="00662504">
                    <w:rPr>
                      <w:rFonts w:ascii="Times New Roman" w:hAnsi="Times New Roman" w:cs="Times New Roman"/>
                      <w:sz w:val="21"/>
                      <w:szCs w:val="21"/>
                    </w:rPr>
                    <w:t>保护区及生态保护红线</w:t>
                  </w:r>
                  <w:r w:rsidR="00662504">
                    <w:rPr>
                      <w:rFonts w:ascii="Times New Roman" w:hAnsi="Times New Roman" w:cs="Times New Roman" w:hint="eastAsia"/>
                      <w:sz w:val="21"/>
                      <w:szCs w:val="21"/>
                    </w:rPr>
                    <w:t>施工</w:t>
                  </w:r>
                  <w:r w:rsidR="00662504">
                    <w:rPr>
                      <w:rFonts w:ascii="Times New Roman" w:hAnsi="Times New Roman" w:cs="Times New Roman"/>
                      <w:sz w:val="21"/>
                      <w:szCs w:val="21"/>
                    </w:rPr>
                    <w:t>时，是否对</w:t>
                  </w:r>
                  <w:proofErr w:type="gramStart"/>
                  <w:r w:rsidR="00662504">
                    <w:rPr>
                      <w:rFonts w:ascii="Times New Roman" w:hAnsi="Times New Roman" w:cs="Times New Roman"/>
                      <w:sz w:val="21"/>
                      <w:szCs w:val="21"/>
                    </w:rPr>
                    <w:t>潇</w:t>
                  </w:r>
                  <w:proofErr w:type="gramEnd"/>
                  <w:r w:rsidR="00662504">
                    <w:rPr>
                      <w:rFonts w:ascii="Times New Roman" w:hAnsi="Times New Roman" w:cs="Times New Roman"/>
                      <w:sz w:val="21"/>
                      <w:szCs w:val="21"/>
                    </w:rPr>
                    <w:t>水水域</w:t>
                  </w:r>
                  <w:r w:rsidR="00662504">
                    <w:rPr>
                      <w:rFonts w:ascii="Times New Roman" w:hAnsi="Times New Roman" w:cs="Times New Roman" w:hint="eastAsia"/>
                      <w:sz w:val="21"/>
                      <w:szCs w:val="21"/>
                    </w:rPr>
                    <w:t>造成</w:t>
                  </w:r>
                  <w:r w:rsidR="00662504">
                    <w:rPr>
                      <w:rFonts w:ascii="Times New Roman" w:hAnsi="Times New Roman" w:cs="Times New Roman"/>
                      <w:sz w:val="21"/>
                      <w:szCs w:val="21"/>
                    </w:rPr>
                    <w:t>污染。</w:t>
                  </w:r>
                </w:p>
              </w:tc>
            </w:tr>
            <w:tr w:rsidR="00C10F17" w:rsidRPr="00C10F17" w14:paraId="24ADC482" w14:textId="77777777" w:rsidTr="005979B9">
              <w:tc>
                <w:tcPr>
                  <w:tcW w:w="660" w:type="dxa"/>
                  <w:vAlign w:val="center"/>
                </w:tcPr>
                <w:p w14:paraId="229BA905" w14:textId="6B1C6AEB" w:rsidR="000E7592" w:rsidRPr="00C10F17" w:rsidRDefault="00C10F17"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rPr>
                    <w:t>7</w:t>
                  </w:r>
                </w:p>
              </w:tc>
              <w:tc>
                <w:tcPr>
                  <w:tcW w:w="2607" w:type="dxa"/>
                  <w:vAlign w:val="center"/>
                </w:tcPr>
                <w:p w14:paraId="48AFEE65" w14:textId="77777777" w:rsidR="000E7592" w:rsidRPr="00C10F17" w:rsidRDefault="000E7592" w:rsidP="000E7592">
                  <w:pPr>
                    <w:pStyle w:val="affff"/>
                    <w:tabs>
                      <w:tab w:val="left" w:pos="3720"/>
                    </w:tabs>
                    <w:spacing w:line="240" w:lineRule="auto"/>
                    <w:rPr>
                      <w:rFonts w:ascii="Times New Roman" w:hAnsi="Times New Roman" w:cs="Times New Roman"/>
                      <w:sz w:val="21"/>
                      <w:szCs w:val="21"/>
                    </w:rPr>
                  </w:pPr>
                  <w:r w:rsidRPr="00C10F17">
                    <w:rPr>
                      <w:rFonts w:ascii="Times New Roman" w:hAnsi="Times New Roman" w:cs="Times New Roman"/>
                      <w:sz w:val="21"/>
                      <w:szCs w:val="21"/>
                      <w:lang w:bidi="ar"/>
                    </w:rPr>
                    <w:t>环境保护目标环境影响因子达标情况</w:t>
                  </w:r>
                </w:p>
              </w:tc>
              <w:tc>
                <w:tcPr>
                  <w:tcW w:w="4722" w:type="dxa"/>
                  <w:vAlign w:val="center"/>
                </w:tcPr>
                <w:p w14:paraId="205980C5" w14:textId="2663E470" w:rsidR="000E7592" w:rsidRPr="00C10F17" w:rsidRDefault="000E7592" w:rsidP="000E7592">
                  <w:pPr>
                    <w:pStyle w:val="affff"/>
                    <w:tabs>
                      <w:tab w:val="left" w:pos="3720"/>
                    </w:tabs>
                    <w:spacing w:line="240" w:lineRule="auto"/>
                    <w:jc w:val="both"/>
                    <w:rPr>
                      <w:rFonts w:ascii="Times New Roman" w:hAnsi="Times New Roman" w:cs="Times New Roman"/>
                      <w:sz w:val="21"/>
                      <w:szCs w:val="21"/>
                    </w:rPr>
                  </w:pPr>
                  <w:r w:rsidRPr="00C10F17">
                    <w:rPr>
                      <w:rFonts w:ascii="Times New Roman" w:hAnsi="Times New Roman" w:cs="Times New Roman"/>
                      <w:sz w:val="21"/>
                      <w:szCs w:val="21"/>
                      <w:lang w:bidi="ar"/>
                    </w:rPr>
                    <w:t>本工程评价范围内的环境敏感目标工频电场、工频磁场是否满足《电磁环境控制限值》（</w:t>
                  </w:r>
                  <w:r w:rsidRPr="00C10F17">
                    <w:rPr>
                      <w:rFonts w:ascii="Times New Roman" w:hAnsi="Times New Roman" w:cs="Times New Roman"/>
                      <w:sz w:val="21"/>
                      <w:szCs w:val="21"/>
                      <w:lang w:bidi="ar"/>
                    </w:rPr>
                    <w:t>GB8702</w:t>
                  </w:r>
                  <w:r w:rsidRPr="00C10F17">
                    <w:rPr>
                      <w:rFonts w:ascii="Times New Roman" w:hAnsi="Times New Roman" w:cs="Times New Roman"/>
                      <w:sz w:val="21"/>
                      <w:szCs w:val="21"/>
                      <w:lang w:bidi="ar"/>
                    </w:rPr>
                    <w:t>－</w:t>
                  </w:r>
                  <w:r w:rsidRPr="00C10F17">
                    <w:rPr>
                      <w:rFonts w:ascii="Times New Roman" w:hAnsi="Times New Roman" w:cs="Times New Roman"/>
                      <w:sz w:val="21"/>
                      <w:szCs w:val="21"/>
                      <w:lang w:bidi="ar"/>
                    </w:rPr>
                    <w:t>2014</w:t>
                  </w:r>
                  <w:r w:rsidRPr="00C10F17">
                    <w:rPr>
                      <w:rFonts w:ascii="Times New Roman" w:hAnsi="Times New Roman" w:cs="Times New Roman"/>
                      <w:sz w:val="21"/>
                      <w:szCs w:val="21"/>
                      <w:lang w:bidi="ar"/>
                    </w:rPr>
                    <w:t>）</w:t>
                  </w:r>
                  <w:r w:rsidRPr="00C10F17">
                    <w:rPr>
                      <w:rFonts w:ascii="Times New Roman" w:hAnsi="Times New Roman" w:cs="Times New Roman"/>
                      <w:sz w:val="21"/>
                      <w:szCs w:val="21"/>
                      <w:lang w:bidi="ar"/>
                    </w:rPr>
                    <w:t>4000V/m</w:t>
                  </w:r>
                  <w:r w:rsidRPr="00C10F17">
                    <w:rPr>
                      <w:rFonts w:ascii="Times New Roman" w:hAnsi="Times New Roman" w:cs="Times New Roman"/>
                      <w:sz w:val="21"/>
                      <w:szCs w:val="21"/>
                      <w:lang w:bidi="ar"/>
                    </w:rPr>
                    <w:t>、</w:t>
                  </w:r>
                  <w:r w:rsidRPr="00C10F17">
                    <w:rPr>
                      <w:rFonts w:ascii="Times New Roman" w:hAnsi="Times New Roman" w:cs="Times New Roman"/>
                      <w:sz w:val="21"/>
                      <w:szCs w:val="21"/>
                      <w:lang w:bidi="ar"/>
                    </w:rPr>
                    <w:t>100μT</w:t>
                  </w:r>
                  <w:r w:rsidRPr="00C10F17">
                    <w:rPr>
                      <w:rFonts w:ascii="Times New Roman" w:hAnsi="Times New Roman" w:cs="Times New Roman"/>
                      <w:sz w:val="21"/>
                      <w:szCs w:val="21"/>
                      <w:lang w:bidi="ar"/>
                    </w:rPr>
                    <w:t>的控制限值，噪声是否满足《声环境质量标准》</w:t>
                  </w:r>
                  <w:r w:rsidRPr="00C10F17">
                    <w:rPr>
                      <w:rFonts w:ascii="Times New Roman" w:hAnsi="Times New Roman" w:cs="Times New Roman"/>
                      <w:sz w:val="21"/>
                      <w:szCs w:val="21"/>
                      <w:lang w:bidi="ar"/>
                    </w:rPr>
                    <w:t>(GB3096-2008)</w:t>
                  </w:r>
                  <w:r w:rsidRPr="00C10F17">
                    <w:rPr>
                      <w:rFonts w:ascii="Times New Roman" w:hAnsi="Times New Roman" w:cs="Times New Roman"/>
                      <w:sz w:val="21"/>
                      <w:szCs w:val="21"/>
                      <w:lang w:bidi="ar"/>
                    </w:rPr>
                    <w:t>相应声功能区标准要求。</w:t>
                  </w:r>
                </w:p>
              </w:tc>
            </w:tr>
          </w:tbl>
          <w:p w14:paraId="6C260051" w14:textId="1559B8EA" w:rsidR="000E7592" w:rsidRPr="00C10F17" w:rsidRDefault="000E7592" w:rsidP="004A18BF">
            <w:pPr>
              <w:pStyle w:val="affffe"/>
              <w:numPr>
                <w:ilvl w:val="0"/>
                <w:numId w:val="90"/>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运营期环境管理</w:t>
            </w:r>
          </w:p>
          <w:p w14:paraId="0A873069" w14:textId="0A6D3C73" w:rsidR="000E7592" w:rsidRPr="00C10F17" w:rsidRDefault="000E7592" w:rsidP="000E7592">
            <w:pPr>
              <w:pStyle w:val="zw0"/>
            </w:pPr>
            <w:r w:rsidRPr="00C10F17">
              <w:t>本工程在</w:t>
            </w:r>
            <w:r w:rsidR="009D37D3" w:rsidRPr="00C10F17">
              <w:t>运营期</w:t>
            </w:r>
            <w:r w:rsidRPr="00C10F17">
              <w:t>宜使用原有环境管理部门。环保管理人员应在各自的岗位责任制中明确所负的环保责任。监督国家法规、条例的贯彻执行情况，制订和贯彻环保管理制度，监控本工程主要污染源，对各部门、操作岗位进行环境保护监督和考核。环境管理的职能为：</w:t>
            </w:r>
          </w:p>
          <w:p w14:paraId="7F58EB75" w14:textId="77777777" w:rsidR="000E7592" w:rsidRPr="00C10F17" w:rsidRDefault="000E7592" w:rsidP="000E7592">
            <w:pPr>
              <w:pStyle w:val="zw0"/>
            </w:pPr>
            <w:r w:rsidRPr="00C10F17">
              <w:t>（</w:t>
            </w:r>
            <w:r w:rsidRPr="00C10F17">
              <w:t>1</w:t>
            </w:r>
            <w:r w:rsidRPr="00C10F17">
              <w:t>）制订和实施各项环境管理计划。</w:t>
            </w:r>
          </w:p>
          <w:p w14:paraId="114DD401" w14:textId="77777777" w:rsidR="000E7592" w:rsidRPr="00C10F17" w:rsidRDefault="000E7592" w:rsidP="000E7592">
            <w:pPr>
              <w:pStyle w:val="zw0"/>
            </w:pPr>
            <w:r w:rsidRPr="00C10F17">
              <w:t>（</w:t>
            </w:r>
            <w:r w:rsidRPr="00C10F17">
              <w:t>2</w:t>
            </w:r>
            <w:r w:rsidRPr="00C10F17">
              <w:t>）建立工频电场、工频磁场、噪声监测、生态环境现状数据档案。</w:t>
            </w:r>
          </w:p>
          <w:p w14:paraId="71CADE70" w14:textId="77777777" w:rsidR="000E7592" w:rsidRPr="00C10F17" w:rsidRDefault="000E7592" w:rsidP="000E7592">
            <w:pPr>
              <w:pStyle w:val="zw0"/>
            </w:pPr>
            <w:r w:rsidRPr="00C10F17">
              <w:t>（</w:t>
            </w:r>
            <w:r w:rsidRPr="00C10F17">
              <w:t>3</w:t>
            </w:r>
            <w:r w:rsidRPr="00C10F17">
              <w:t>）掌握项目所在地周围的环境特征，做好记录、建档工作。</w:t>
            </w:r>
          </w:p>
          <w:p w14:paraId="0EC451BF" w14:textId="77777777" w:rsidR="000E7592" w:rsidRPr="00C10F17" w:rsidRDefault="000E7592" w:rsidP="000E7592">
            <w:pPr>
              <w:pStyle w:val="zw0"/>
            </w:pPr>
            <w:r w:rsidRPr="00C10F17">
              <w:t>（</w:t>
            </w:r>
            <w:r w:rsidRPr="00C10F17">
              <w:t>4</w:t>
            </w:r>
            <w:r w:rsidRPr="00C10F17">
              <w:t>）检查污染防治设施运行情况，及时处理出现的问题，保证治理设施正常运行。</w:t>
            </w:r>
          </w:p>
          <w:p w14:paraId="1C80C4F6" w14:textId="25EA03E4" w:rsidR="000E7592" w:rsidRDefault="000E7592" w:rsidP="000E7592">
            <w:pPr>
              <w:pStyle w:val="zw0"/>
            </w:pPr>
            <w:r w:rsidRPr="00C10F17">
              <w:t>（</w:t>
            </w:r>
            <w:r w:rsidRPr="00C10F17">
              <w:t>5</w:t>
            </w:r>
            <w:r w:rsidRPr="00C10F17">
              <w:t>）协调配合上级</w:t>
            </w:r>
            <w:r w:rsidR="001B35E0" w:rsidRPr="00C10F17">
              <w:rPr>
                <w:rFonts w:hint="eastAsia"/>
              </w:rPr>
              <w:t>生态环境</w:t>
            </w:r>
            <w:r w:rsidRPr="00C10F17">
              <w:t>主管部门所进行的环境调查，生态调查等活动。</w:t>
            </w:r>
          </w:p>
          <w:p w14:paraId="1DA3FF1F" w14:textId="476E363A" w:rsidR="00662504" w:rsidRPr="00C10F17" w:rsidRDefault="00662504" w:rsidP="000E7592">
            <w:pPr>
              <w:pStyle w:val="zw0"/>
            </w:pPr>
            <w:r>
              <w:rPr>
                <w:rFonts w:hint="eastAsia"/>
              </w:rPr>
              <w:t>（</w:t>
            </w:r>
            <w:r>
              <w:rPr>
                <w:rFonts w:hint="eastAsia"/>
              </w:rPr>
              <w:t>6</w:t>
            </w:r>
            <w:r>
              <w:rPr>
                <w:rFonts w:hint="eastAsia"/>
              </w:rPr>
              <w:t>）</w:t>
            </w:r>
            <w:r w:rsidRPr="00D81235">
              <w:rPr>
                <w:rFonts w:hint="eastAsia"/>
                <w:color w:val="000000"/>
              </w:rPr>
              <w:t>加强对线路塔基区域植被恢复和水土流失状况的巡查，发现问题及时进行治理，避免对敏感区水体产生影响</w:t>
            </w:r>
            <w:r>
              <w:rPr>
                <w:rFonts w:hint="eastAsia"/>
                <w:color w:val="000000"/>
              </w:rPr>
              <w:t>。</w:t>
            </w:r>
          </w:p>
          <w:p w14:paraId="2E17A8B3" w14:textId="5A01F0B4" w:rsidR="000E7592" w:rsidRPr="00C10F17" w:rsidRDefault="000E7592" w:rsidP="005B62C7">
            <w:pPr>
              <w:pStyle w:val="affffe"/>
              <w:numPr>
                <w:ilvl w:val="0"/>
                <w:numId w:val="55"/>
              </w:numPr>
              <w:tabs>
                <w:tab w:val="left" w:pos="720"/>
              </w:tabs>
              <w:adjustRightInd w:val="0"/>
              <w:snapToGrid w:val="0"/>
              <w:spacing w:line="360" w:lineRule="auto"/>
              <w:ind w:firstLineChars="0"/>
              <w:jc w:val="left"/>
              <w:outlineLvl w:val="2"/>
              <w:rPr>
                <w:rFonts w:eastAsia="楷体_GB2312"/>
                <w:b/>
                <w:bCs/>
                <w:sz w:val="24"/>
              </w:rPr>
            </w:pPr>
            <w:r w:rsidRPr="00C10F17">
              <w:rPr>
                <w:rFonts w:eastAsia="楷体_GB2312" w:hint="eastAsia"/>
                <w:b/>
                <w:bCs/>
                <w:sz w:val="24"/>
              </w:rPr>
              <w:t>环境监测</w:t>
            </w:r>
          </w:p>
          <w:p w14:paraId="24922EBD" w14:textId="2D694130" w:rsidR="00D70ED9" w:rsidRPr="00C10F17" w:rsidRDefault="000E7592" w:rsidP="005B62C7">
            <w:pPr>
              <w:pStyle w:val="affffe"/>
              <w:numPr>
                <w:ilvl w:val="0"/>
                <w:numId w:val="57"/>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环境监测任务</w:t>
            </w:r>
          </w:p>
          <w:p w14:paraId="259CEE4C" w14:textId="77777777" w:rsidR="000E7592" w:rsidRPr="00C10F17" w:rsidRDefault="000E7592" w:rsidP="000E7592">
            <w:pPr>
              <w:pStyle w:val="zw0"/>
            </w:pPr>
            <w:r w:rsidRPr="00C10F17">
              <w:t>应对与工程项目有关的主要人员，包括施工单位、运行单位、受影响区域的公众，进行环境保护技术和政策方面的培训与宣传，从而进一步增强施工、运行单位的环保管理的能力，减少施工和运行产生的不利环境影响，并且能够更好地参与和监督本项目的环保管理。</w:t>
            </w:r>
          </w:p>
          <w:p w14:paraId="39F6A881" w14:textId="6943921E" w:rsidR="000E7592" w:rsidRPr="00C10F17" w:rsidRDefault="000E7592" w:rsidP="005B62C7">
            <w:pPr>
              <w:pStyle w:val="affffe"/>
              <w:numPr>
                <w:ilvl w:val="0"/>
                <w:numId w:val="57"/>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监测点位布设</w:t>
            </w:r>
          </w:p>
          <w:p w14:paraId="046A8548" w14:textId="79F67A51" w:rsidR="000E7592" w:rsidRPr="00C10F17" w:rsidRDefault="000E7592" w:rsidP="000E7592">
            <w:pPr>
              <w:adjustRightInd w:val="0"/>
              <w:snapToGrid w:val="0"/>
              <w:spacing w:line="360" w:lineRule="auto"/>
              <w:ind w:firstLineChars="200" w:firstLine="480"/>
              <w:rPr>
                <w:rFonts w:eastAsia="宋体"/>
                <w:snapToGrid w:val="0"/>
                <w:kern w:val="0"/>
                <w:sz w:val="24"/>
                <w:shd w:val="clear" w:color="auto" w:fill="FFFFFF"/>
              </w:rPr>
            </w:pPr>
            <w:r w:rsidRPr="00C10F17">
              <w:rPr>
                <w:rFonts w:eastAsia="宋体" w:hint="eastAsia"/>
                <w:snapToGrid w:val="0"/>
                <w:kern w:val="0"/>
                <w:sz w:val="24"/>
                <w:shd w:val="clear" w:color="auto" w:fill="FFFFFF"/>
              </w:rPr>
              <w:t>监测点位应布置在人类活动相对频繁区域。线路可在沿线环境敏感目标处设置监测点。具体执行可参照环评筛选的典型环境敏感目标</w:t>
            </w:r>
            <w:r w:rsidRPr="00C10F17">
              <w:rPr>
                <w:rFonts w:eastAsia="宋体"/>
                <w:snapToGrid w:val="0"/>
                <w:kern w:val="0"/>
                <w:sz w:val="24"/>
                <w:shd w:val="clear" w:color="auto" w:fill="FFFFFF"/>
              </w:rPr>
              <w:t>。</w:t>
            </w:r>
          </w:p>
          <w:p w14:paraId="60496835" w14:textId="59FA4C0A" w:rsidR="000E7592" w:rsidRPr="00C10F17" w:rsidRDefault="000E7592" w:rsidP="005B62C7">
            <w:pPr>
              <w:pStyle w:val="affffe"/>
              <w:numPr>
                <w:ilvl w:val="0"/>
                <w:numId w:val="57"/>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监测因子及频次</w:t>
            </w:r>
          </w:p>
          <w:p w14:paraId="05003099" w14:textId="4A1C3B94" w:rsidR="000E7592" w:rsidRPr="00C10F17" w:rsidRDefault="000E7592" w:rsidP="000E7592">
            <w:pPr>
              <w:pStyle w:val="zw0"/>
              <w:keepNext/>
              <w:shd w:val="clear" w:color="auto" w:fill="auto"/>
            </w:pPr>
            <w:r w:rsidRPr="00C10F17">
              <w:t>根据</w:t>
            </w:r>
            <w:r w:rsidRPr="00C10F17">
              <w:rPr>
                <w:rFonts w:hint="eastAsia"/>
              </w:rPr>
              <w:t>输变电</w:t>
            </w:r>
            <w:r w:rsidRPr="00C10F17">
              <w:t>工程的环境影响特点，主要进行</w:t>
            </w:r>
            <w:r w:rsidR="009D37D3" w:rsidRPr="00C10F17">
              <w:t>运营期</w:t>
            </w:r>
            <w:r w:rsidRPr="00C10F17">
              <w:t>的环境监测。</w:t>
            </w:r>
            <w:r w:rsidR="009D37D3" w:rsidRPr="00C10F17">
              <w:t>运营期</w:t>
            </w:r>
            <w:r w:rsidRPr="00C10F17">
              <w:t>的</w:t>
            </w:r>
            <w:r w:rsidRPr="00C10F17">
              <w:lastRenderedPageBreak/>
              <w:t>环境影响因子主要包括工频电场、工频磁场和噪声，针对上述影响因子，拟定环境监测计划</w:t>
            </w:r>
            <w:r w:rsidRPr="00C10F17">
              <w:rPr>
                <w:rFonts w:hint="eastAsia"/>
              </w:rPr>
              <w:t>见</w:t>
            </w:r>
            <w:r w:rsidRPr="00C10F17">
              <w:fldChar w:fldCharType="begin"/>
            </w:r>
            <w:r w:rsidRPr="00C10F17">
              <w:instrText xml:space="preserve"> </w:instrText>
            </w:r>
            <w:r w:rsidRPr="00C10F17">
              <w:rPr>
                <w:rFonts w:hint="eastAsia"/>
              </w:rPr>
              <w:instrText>REF _Ref50871760 \h</w:instrText>
            </w:r>
            <w:r w:rsidRPr="00C10F17">
              <w:instrText xml:space="preserve">  \* MERGEFORMAT </w:instrText>
            </w:r>
            <w:r w:rsidRPr="00C10F17">
              <w:fldChar w:fldCharType="separate"/>
            </w:r>
            <w:r w:rsidR="00630B21" w:rsidRPr="00630B21">
              <w:rPr>
                <w:rFonts w:hint="eastAsia"/>
              </w:rPr>
              <w:t>表</w:t>
            </w:r>
            <w:r w:rsidR="00630B21" w:rsidRPr="00630B21">
              <w:rPr>
                <w:rFonts w:hint="eastAsia"/>
              </w:rPr>
              <w:t xml:space="preserve"> </w:t>
            </w:r>
            <w:r w:rsidR="00630B21" w:rsidRPr="00630B21">
              <w:t>23</w:t>
            </w:r>
            <w:r w:rsidRPr="00C10F17">
              <w:fldChar w:fldCharType="end"/>
            </w:r>
            <w:r w:rsidRPr="00C10F17">
              <w:t>。</w:t>
            </w:r>
            <w:bookmarkStart w:id="44" w:name="_Ref22831905"/>
          </w:p>
          <w:p w14:paraId="73550DC2" w14:textId="22B22BFB" w:rsidR="000E7592" w:rsidRPr="00C10F17" w:rsidRDefault="000E7592" w:rsidP="000E7592">
            <w:pPr>
              <w:pStyle w:val="a7"/>
              <w:keepNext/>
              <w:ind w:firstLineChars="100" w:firstLine="211"/>
              <w:rPr>
                <w:rFonts w:ascii="Times New Roman" w:hAnsi="Times New Roman"/>
                <w:b/>
                <w:sz w:val="21"/>
                <w:szCs w:val="21"/>
              </w:rPr>
            </w:pPr>
            <w:bookmarkStart w:id="45" w:name="_Ref50871760"/>
            <w:bookmarkEnd w:id="44"/>
            <w:r w:rsidRPr="00C10F17">
              <w:rPr>
                <w:rFonts w:ascii="Times New Roman" w:hAnsi="Times New Roman" w:hint="eastAsia"/>
                <w:b/>
                <w:sz w:val="21"/>
                <w:szCs w:val="21"/>
              </w:rPr>
              <w:t>表</w:t>
            </w:r>
            <w:r w:rsidRPr="00C10F17">
              <w:rPr>
                <w:rFonts w:ascii="Times New Roman" w:hAnsi="Times New Roman" w:hint="eastAsia"/>
                <w:b/>
                <w:sz w:val="21"/>
                <w:szCs w:val="21"/>
              </w:rPr>
              <w:t xml:space="preserve"> </w:t>
            </w:r>
            <w:r w:rsidRPr="00C10F17">
              <w:rPr>
                <w:rFonts w:ascii="Times New Roman" w:hAnsi="Times New Roman"/>
                <w:b/>
                <w:sz w:val="21"/>
                <w:szCs w:val="21"/>
              </w:rPr>
              <w:fldChar w:fldCharType="begin"/>
            </w:r>
            <w:r w:rsidRPr="00C10F17">
              <w:rPr>
                <w:rFonts w:ascii="Times New Roman" w:hAnsi="Times New Roman"/>
                <w:b/>
                <w:sz w:val="21"/>
                <w:szCs w:val="21"/>
              </w:rPr>
              <w:instrText xml:space="preserve"> </w:instrText>
            </w:r>
            <w:r w:rsidRPr="00C10F17">
              <w:rPr>
                <w:rFonts w:ascii="Times New Roman" w:hAnsi="Times New Roman" w:hint="eastAsia"/>
                <w:b/>
                <w:sz w:val="21"/>
                <w:szCs w:val="21"/>
              </w:rPr>
              <w:instrText xml:space="preserve">SEQ </w:instrText>
            </w:r>
            <w:r w:rsidRPr="00C10F17">
              <w:rPr>
                <w:rFonts w:ascii="Times New Roman" w:hAnsi="Times New Roman" w:hint="eastAsia"/>
                <w:b/>
                <w:sz w:val="21"/>
                <w:szCs w:val="21"/>
              </w:rPr>
              <w:instrText>表</w:instrText>
            </w:r>
            <w:r w:rsidRPr="00C10F17">
              <w:rPr>
                <w:rFonts w:ascii="Times New Roman" w:hAnsi="Times New Roman" w:hint="eastAsia"/>
                <w:b/>
                <w:sz w:val="21"/>
                <w:szCs w:val="21"/>
              </w:rPr>
              <w:instrText xml:space="preserve"> \* ARABIC</w:instrText>
            </w:r>
            <w:r w:rsidRPr="00C10F17">
              <w:rPr>
                <w:rFonts w:ascii="Times New Roman" w:hAnsi="Times New Roman"/>
                <w:b/>
                <w:sz w:val="21"/>
                <w:szCs w:val="21"/>
              </w:rPr>
              <w:instrText xml:space="preserve"> </w:instrText>
            </w:r>
            <w:r w:rsidRPr="00C10F17">
              <w:rPr>
                <w:rFonts w:ascii="Times New Roman" w:hAnsi="Times New Roman"/>
                <w:b/>
                <w:sz w:val="21"/>
                <w:szCs w:val="21"/>
              </w:rPr>
              <w:fldChar w:fldCharType="separate"/>
            </w:r>
            <w:r w:rsidR="00630B21">
              <w:rPr>
                <w:rFonts w:ascii="Times New Roman" w:hAnsi="Times New Roman"/>
                <w:b/>
                <w:noProof/>
                <w:sz w:val="21"/>
                <w:szCs w:val="21"/>
              </w:rPr>
              <w:t>23</w:t>
            </w:r>
            <w:r w:rsidRPr="00C10F17">
              <w:rPr>
                <w:rFonts w:ascii="Times New Roman" w:hAnsi="Times New Roman"/>
                <w:b/>
                <w:sz w:val="21"/>
                <w:szCs w:val="21"/>
              </w:rPr>
              <w:fldChar w:fldCharType="end"/>
            </w:r>
            <w:bookmarkEnd w:id="45"/>
            <w:r w:rsidRPr="00C10F17">
              <w:rPr>
                <w:rFonts w:ascii="Times New Roman" w:hAnsi="Times New Roman"/>
                <w:b/>
                <w:sz w:val="21"/>
                <w:szCs w:val="21"/>
              </w:rPr>
              <w:t xml:space="preserve">                         </w:t>
            </w:r>
            <w:r w:rsidRPr="00C10F17">
              <w:rPr>
                <w:rFonts w:ascii="Times New Roman" w:hAnsi="Times New Roman"/>
                <w:b/>
                <w:sz w:val="21"/>
                <w:szCs w:val="21"/>
              </w:rPr>
              <w:t>环境监测计划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2726"/>
              <w:gridCol w:w="2179"/>
              <w:gridCol w:w="1815"/>
            </w:tblGrid>
            <w:tr w:rsidR="00D125A3" w:rsidRPr="00C10F17" w14:paraId="17DAE46B" w14:textId="77777777" w:rsidTr="00B555D4">
              <w:trPr>
                <w:trHeight w:val="321"/>
                <w:tblHeader/>
                <w:jc w:val="center"/>
              </w:trPr>
              <w:tc>
                <w:tcPr>
                  <w:tcW w:w="794" w:type="pct"/>
                  <w:tcBorders>
                    <w:top w:val="single" w:sz="4" w:space="0" w:color="auto"/>
                    <w:left w:val="single" w:sz="4" w:space="0" w:color="auto"/>
                    <w:bottom w:val="single" w:sz="4" w:space="0" w:color="auto"/>
                    <w:right w:val="single" w:sz="4" w:space="0" w:color="auto"/>
                  </w:tcBorders>
                  <w:vAlign w:val="center"/>
                </w:tcPr>
                <w:p w14:paraId="20FDC3D0" w14:textId="77777777" w:rsidR="000E7592" w:rsidRPr="00C10F17" w:rsidRDefault="000E7592" w:rsidP="000E7592">
                  <w:pPr>
                    <w:pStyle w:val="affd"/>
                    <w:spacing w:line="240" w:lineRule="auto"/>
                    <w:rPr>
                      <w:rFonts w:ascii="Times New Roman" w:hAnsi="Times New Roman"/>
                      <w:b/>
                      <w:sz w:val="21"/>
                      <w:szCs w:val="21"/>
                    </w:rPr>
                  </w:pPr>
                  <w:r w:rsidRPr="00C10F17">
                    <w:rPr>
                      <w:rFonts w:ascii="Times New Roman" w:hAnsi="Times New Roman"/>
                      <w:b/>
                      <w:sz w:val="21"/>
                      <w:szCs w:val="21"/>
                    </w:rPr>
                    <w:t>监测因子</w:t>
                  </w:r>
                </w:p>
              </w:tc>
              <w:tc>
                <w:tcPr>
                  <w:tcW w:w="1706" w:type="pct"/>
                  <w:tcBorders>
                    <w:top w:val="single" w:sz="4" w:space="0" w:color="auto"/>
                    <w:left w:val="single" w:sz="4" w:space="0" w:color="auto"/>
                    <w:bottom w:val="single" w:sz="4" w:space="0" w:color="auto"/>
                    <w:right w:val="single" w:sz="4" w:space="0" w:color="auto"/>
                  </w:tcBorders>
                  <w:vAlign w:val="center"/>
                </w:tcPr>
                <w:p w14:paraId="424DD19D" w14:textId="77777777" w:rsidR="000E7592" w:rsidRPr="00C10F17" w:rsidRDefault="000E7592" w:rsidP="000E7592">
                  <w:pPr>
                    <w:pStyle w:val="affd"/>
                    <w:rPr>
                      <w:rFonts w:ascii="Times New Roman" w:hAnsi="Times New Roman"/>
                      <w:b/>
                      <w:sz w:val="21"/>
                      <w:szCs w:val="21"/>
                    </w:rPr>
                  </w:pPr>
                  <w:r w:rsidRPr="00C10F17">
                    <w:rPr>
                      <w:rFonts w:ascii="Times New Roman" w:hAnsi="Times New Roman"/>
                      <w:b/>
                      <w:sz w:val="21"/>
                      <w:szCs w:val="21"/>
                    </w:rPr>
                    <w:t>监测方法</w:t>
                  </w:r>
                </w:p>
              </w:tc>
              <w:tc>
                <w:tcPr>
                  <w:tcW w:w="1364" w:type="pct"/>
                  <w:tcBorders>
                    <w:top w:val="single" w:sz="4" w:space="0" w:color="auto"/>
                    <w:left w:val="single" w:sz="4" w:space="0" w:color="auto"/>
                    <w:bottom w:val="single" w:sz="4" w:space="0" w:color="auto"/>
                    <w:right w:val="single" w:sz="4" w:space="0" w:color="auto"/>
                  </w:tcBorders>
                  <w:vAlign w:val="center"/>
                </w:tcPr>
                <w:p w14:paraId="3E6F3FB7" w14:textId="77777777" w:rsidR="000E7592" w:rsidRPr="00C10F17" w:rsidRDefault="000E7592" w:rsidP="000E7592">
                  <w:pPr>
                    <w:pStyle w:val="affd"/>
                    <w:rPr>
                      <w:rFonts w:ascii="Times New Roman" w:hAnsi="Times New Roman"/>
                      <w:b/>
                      <w:sz w:val="21"/>
                      <w:szCs w:val="21"/>
                    </w:rPr>
                  </w:pPr>
                  <w:r w:rsidRPr="00C10F17">
                    <w:rPr>
                      <w:rFonts w:ascii="Times New Roman" w:hAnsi="Times New Roman"/>
                      <w:b/>
                      <w:sz w:val="21"/>
                      <w:szCs w:val="21"/>
                    </w:rPr>
                    <w:t>监测时间</w:t>
                  </w:r>
                </w:p>
              </w:tc>
              <w:tc>
                <w:tcPr>
                  <w:tcW w:w="1136" w:type="pct"/>
                  <w:tcBorders>
                    <w:top w:val="single" w:sz="4" w:space="0" w:color="auto"/>
                    <w:left w:val="single" w:sz="4" w:space="0" w:color="auto"/>
                    <w:bottom w:val="single" w:sz="4" w:space="0" w:color="auto"/>
                    <w:right w:val="single" w:sz="4" w:space="0" w:color="auto"/>
                  </w:tcBorders>
                  <w:vAlign w:val="center"/>
                </w:tcPr>
                <w:p w14:paraId="4CEC147D" w14:textId="77777777" w:rsidR="000E7592" w:rsidRPr="00C10F17" w:rsidRDefault="000E7592" w:rsidP="000E7592">
                  <w:pPr>
                    <w:pStyle w:val="affd"/>
                    <w:rPr>
                      <w:rFonts w:ascii="Times New Roman" w:hAnsi="Times New Roman"/>
                      <w:b/>
                      <w:sz w:val="21"/>
                      <w:szCs w:val="21"/>
                    </w:rPr>
                  </w:pPr>
                  <w:r w:rsidRPr="00C10F17">
                    <w:rPr>
                      <w:rFonts w:ascii="Times New Roman" w:hAnsi="Times New Roman"/>
                      <w:b/>
                      <w:sz w:val="21"/>
                      <w:szCs w:val="21"/>
                    </w:rPr>
                    <w:t>监测频次</w:t>
                  </w:r>
                </w:p>
              </w:tc>
            </w:tr>
            <w:tr w:rsidR="00D125A3" w:rsidRPr="00C10F17" w14:paraId="520A1682" w14:textId="77777777" w:rsidTr="00B555D4">
              <w:trPr>
                <w:trHeight w:val="401"/>
                <w:jc w:val="center"/>
              </w:trPr>
              <w:tc>
                <w:tcPr>
                  <w:tcW w:w="794" w:type="pct"/>
                  <w:tcBorders>
                    <w:top w:val="single" w:sz="4" w:space="0" w:color="auto"/>
                    <w:left w:val="single" w:sz="4" w:space="0" w:color="auto"/>
                    <w:bottom w:val="single" w:sz="4" w:space="0" w:color="auto"/>
                    <w:right w:val="single" w:sz="4" w:space="0" w:color="auto"/>
                  </w:tcBorders>
                  <w:vAlign w:val="center"/>
                </w:tcPr>
                <w:p w14:paraId="43798AA7" w14:textId="77777777" w:rsidR="000E7592" w:rsidRPr="00C10F17" w:rsidRDefault="000E7592" w:rsidP="000E7592">
                  <w:pPr>
                    <w:pStyle w:val="affd"/>
                    <w:rPr>
                      <w:rFonts w:ascii="Times New Roman" w:hAnsi="Times New Roman"/>
                      <w:sz w:val="21"/>
                      <w:szCs w:val="21"/>
                    </w:rPr>
                  </w:pPr>
                  <w:r w:rsidRPr="00C10F17">
                    <w:rPr>
                      <w:rFonts w:ascii="Times New Roman" w:hAnsi="Times New Roman"/>
                      <w:sz w:val="21"/>
                      <w:szCs w:val="21"/>
                    </w:rPr>
                    <w:t>工频电场</w:t>
                  </w:r>
                </w:p>
                <w:p w14:paraId="28C901D6" w14:textId="77777777" w:rsidR="000E7592" w:rsidRPr="00C10F17" w:rsidRDefault="000E7592" w:rsidP="000E7592">
                  <w:pPr>
                    <w:pStyle w:val="affd"/>
                    <w:rPr>
                      <w:rFonts w:ascii="Times New Roman" w:hAnsi="Times New Roman"/>
                    </w:rPr>
                  </w:pPr>
                  <w:r w:rsidRPr="00C10F17">
                    <w:rPr>
                      <w:rFonts w:ascii="Times New Roman" w:hAnsi="Times New Roman"/>
                      <w:sz w:val="21"/>
                      <w:szCs w:val="21"/>
                    </w:rPr>
                    <w:t>工频磁场</w:t>
                  </w:r>
                </w:p>
              </w:tc>
              <w:tc>
                <w:tcPr>
                  <w:tcW w:w="1706" w:type="pct"/>
                  <w:tcBorders>
                    <w:top w:val="single" w:sz="4" w:space="0" w:color="auto"/>
                    <w:left w:val="single" w:sz="4" w:space="0" w:color="auto"/>
                    <w:bottom w:val="single" w:sz="4" w:space="0" w:color="auto"/>
                    <w:right w:val="single" w:sz="4" w:space="0" w:color="auto"/>
                  </w:tcBorders>
                  <w:vAlign w:val="center"/>
                </w:tcPr>
                <w:p w14:paraId="42582810" w14:textId="77777777" w:rsidR="000E7592" w:rsidRPr="00C10F17" w:rsidRDefault="000E7592" w:rsidP="000E7592">
                  <w:pPr>
                    <w:pStyle w:val="affd"/>
                    <w:jc w:val="both"/>
                    <w:rPr>
                      <w:rFonts w:ascii="Times New Roman" w:hAnsi="Times New Roman"/>
                      <w:sz w:val="21"/>
                      <w:szCs w:val="21"/>
                    </w:rPr>
                  </w:pPr>
                  <w:r w:rsidRPr="00C10F17">
                    <w:rPr>
                      <w:rFonts w:ascii="Times New Roman" w:hAnsi="Times New Roman"/>
                      <w:sz w:val="21"/>
                      <w:szCs w:val="21"/>
                    </w:rPr>
                    <w:t>按照《交流输变工程电磁环境监测方法（试行）》（</w:t>
                  </w:r>
                  <w:r w:rsidRPr="00C10F17">
                    <w:rPr>
                      <w:rFonts w:ascii="Times New Roman" w:hAnsi="Times New Roman"/>
                      <w:sz w:val="21"/>
                      <w:szCs w:val="21"/>
                    </w:rPr>
                    <w:t>HJ 681-2013</w:t>
                  </w:r>
                  <w:r w:rsidRPr="00C10F17">
                    <w:rPr>
                      <w:rFonts w:ascii="Times New Roman" w:hAnsi="Times New Roman"/>
                      <w:sz w:val="21"/>
                      <w:szCs w:val="21"/>
                    </w:rPr>
                    <w:t>）中的方法进行</w:t>
                  </w:r>
                </w:p>
              </w:tc>
              <w:tc>
                <w:tcPr>
                  <w:tcW w:w="1364" w:type="pct"/>
                  <w:tcBorders>
                    <w:top w:val="single" w:sz="4" w:space="0" w:color="auto"/>
                    <w:left w:val="single" w:sz="4" w:space="0" w:color="auto"/>
                    <w:bottom w:val="single" w:sz="4" w:space="0" w:color="auto"/>
                    <w:right w:val="single" w:sz="4" w:space="0" w:color="auto"/>
                  </w:tcBorders>
                  <w:vAlign w:val="center"/>
                </w:tcPr>
                <w:p w14:paraId="4B05C5EE" w14:textId="59EB7181" w:rsidR="000E7592" w:rsidRPr="00C10F17" w:rsidRDefault="000E7592" w:rsidP="000E7592">
                  <w:pPr>
                    <w:pStyle w:val="affd"/>
                    <w:jc w:val="both"/>
                    <w:rPr>
                      <w:rFonts w:ascii="Times New Roman" w:hAnsi="Times New Roman"/>
                      <w:sz w:val="21"/>
                      <w:szCs w:val="21"/>
                    </w:rPr>
                  </w:pPr>
                  <w:r w:rsidRPr="00C10F17">
                    <w:rPr>
                      <w:rFonts w:ascii="Times New Roman" w:hAnsi="Times New Roman"/>
                      <w:sz w:val="21"/>
                      <w:szCs w:val="21"/>
                    </w:rPr>
                    <w:t>工程建成正式投产后结合竣工环境保护验收进行监测；</w:t>
                  </w:r>
                  <w:r w:rsidR="009D37D3" w:rsidRPr="00C10F17">
                    <w:rPr>
                      <w:rFonts w:ascii="Times New Roman" w:hAnsi="Times New Roman"/>
                      <w:sz w:val="21"/>
                      <w:szCs w:val="21"/>
                    </w:rPr>
                    <w:t>运营期</w:t>
                  </w:r>
                  <w:r w:rsidRPr="00C10F17">
                    <w:rPr>
                      <w:rFonts w:ascii="Times New Roman" w:hAnsi="Times New Roman"/>
                      <w:sz w:val="21"/>
                      <w:szCs w:val="21"/>
                    </w:rPr>
                    <w:t>间存在投诉纠纷时进行监测。</w:t>
                  </w:r>
                </w:p>
              </w:tc>
              <w:tc>
                <w:tcPr>
                  <w:tcW w:w="1136" w:type="pct"/>
                  <w:tcBorders>
                    <w:top w:val="single" w:sz="4" w:space="0" w:color="auto"/>
                    <w:left w:val="single" w:sz="4" w:space="0" w:color="auto"/>
                    <w:bottom w:val="single" w:sz="4" w:space="0" w:color="auto"/>
                    <w:right w:val="single" w:sz="4" w:space="0" w:color="auto"/>
                  </w:tcBorders>
                  <w:vAlign w:val="center"/>
                </w:tcPr>
                <w:p w14:paraId="37870651" w14:textId="77777777" w:rsidR="000E7592" w:rsidRPr="00C10F17" w:rsidRDefault="000E7592" w:rsidP="000E7592">
                  <w:pPr>
                    <w:pStyle w:val="affd"/>
                    <w:rPr>
                      <w:rFonts w:ascii="Times New Roman" w:hAnsi="Times New Roman"/>
                      <w:sz w:val="21"/>
                      <w:szCs w:val="21"/>
                    </w:rPr>
                  </w:pPr>
                  <w:r w:rsidRPr="00C10F17">
                    <w:rPr>
                      <w:rFonts w:ascii="Times New Roman" w:hAnsi="Times New Roman"/>
                      <w:sz w:val="21"/>
                      <w:szCs w:val="21"/>
                    </w:rPr>
                    <w:t>各拟定点位监测一次</w:t>
                  </w:r>
                </w:p>
              </w:tc>
            </w:tr>
            <w:tr w:rsidR="00D125A3" w:rsidRPr="00C10F17" w14:paraId="1E1D8DE0" w14:textId="77777777" w:rsidTr="00B555D4">
              <w:trPr>
                <w:trHeight w:val="41"/>
                <w:jc w:val="center"/>
              </w:trPr>
              <w:tc>
                <w:tcPr>
                  <w:tcW w:w="794" w:type="pct"/>
                  <w:tcBorders>
                    <w:top w:val="single" w:sz="4" w:space="0" w:color="auto"/>
                    <w:left w:val="single" w:sz="4" w:space="0" w:color="auto"/>
                    <w:bottom w:val="single" w:sz="4" w:space="0" w:color="auto"/>
                    <w:right w:val="single" w:sz="4" w:space="0" w:color="auto"/>
                  </w:tcBorders>
                  <w:vAlign w:val="center"/>
                </w:tcPr>
                <w:p w14:paraId="680E6532" w14:textId="77777777" w:rsidR="000E7592" w:rsidRPr="00C10F17" w:rsidRDefault="000E7592" w:rsidP="000E7592">
                  <w:pPr>
                    <w:pStyle w:val="affd"/>
                    <w:rPr>
                      <w:rFonts w:ascii="Times New Roman" w:hAnsi="Times New Roman"/>
                      <w:sz w:val="21"/>
                      <w:szCs w:val="21"/>
                    </w:rPr>
                  </w:pPr>
                  <w:r w:rsidRPr="00C10F17">
                    <w:rPr>
                      <w:rFonts w:ascii="Times New Roman" w:hAnsi="Times New Roman"/>
                      <w:sz w:val="21"/>
                      <w:szCs w:val="21"/>
                    </w:rPr>
                    <w:t>噪声</w:t>
                  </w:r>
                </w:p>
              </w:tc>
              <w:tc>
                <w:tcPr>
                  <w:tcW w:w="1706" w:type="pct"/>
                  <w:tcBorders>
                    <w:top w:val="single" w:sz="4" w:space="0" w:color="auto"/>
                    <w:left w:val="single" w:sz="4" w:space="0" w:color="auto"/>
                    <w:bottom w:val="single" w:sz="4" w:space="0" w:color="auto"/>
                    <w:right w:val="single" w:sz="4" w:space="0" w:color="auto"/>
                  </w:tcBorders>
                  <w:vAlign w:val="center"/>
                </w:tcPr>
                <w:p w14:paraId="0B4D258E" w14:textId="3814BBF6" w:rsidR="000E7592" w:rsidRPr="00C10F17" w:rsidRDefault="000E7592" w:rsidP="00B615A5">
                  <w:pPr>
                    <w:pStyle w:val="affd"/>
                    <w:jc w:val="both"/>
                    <w:rPr>
                      <w:rFonts w:ascii="Times New Roman" w:hAnsi="Times New Roman"/>
                      <w:sz w:val="21"/>
                      <w:szCs w:val="21"/>
                    </w:rPr>
                  </w:pPr>
                  <w:r w:rsidRPr="00C10F17">
                    <w:rPr>
                      <w:rFonts w:ascii="Times New Roman" w:hAnsi="Times New Roman"/>
                      <w:sz w:val="21"/>
                      <w:szCs w:val="21"/>
                    </w:rPr>
                    <w:t>按照《声环境质量标准》（</w:t>
                  </w:r>
                  <w:r w:rsidRPr="00C10F17">
                    <w:rPr>
                      <w:rFonts w:ascii="Times New Roman" w:hAnsi="Times New Roman"/>
                      <w:sz w:val="21"/>
                      <w:szCs w:val="21"/>
                    </w:rPr>
                    <w:t>GB 3096-2008</w:t>
                  </w:r>
                  <w:r w:rsidR="00B615A5" w:rsidRPr="00C10F17">
                    <w:rPr>
                      <w:rFonts w:ascii="Times New Roman" w:hAnsi="Times New Roman"/>
                      <w:sz w:val="21"/>
                      <w:szCs w:val="21"/>
                    </w:rPr>
                    <w:t>）</w:t>
                  </w:r>
                  <w:r w:rsidRPr="00C10F17">
                    <w:rPr>
                      <w:rFonts w:ascii="Times New Roman" w:hAnsi="Times New Roman"/>
                      <w:sz w:val="21"/>
                      <w:szCs w:val="21"/>
                    </w:rPr>
                    <w:t>中的监测方法进行</w:t>
                  </w:r>
                </w:p>
              </w:tc>
              <w:tc>
                <w:tcPr>
                  <w:tcW w:w="1364" w:type="pct"/>
                  <w:tcBorders>
                    <w:top w:val="single" w:sz="4" w:space="0" w:color="auto"/>
                    <w:left w:val="single" w:sz="4" w:space="0" w:color="auto"/>
                    <w:bottom w:val="single" w:sz="4" w:space="0" w:color="auto"/>
                    <w:right w:val="single" w:sz="4" w:space="0" w:color="auto"/>
                  </w:tcBorders>
                  <w:vAlign w:val="center"/>
                </w:tcPr>
                <w:p w14:paraId="29A66BC3" w14:textId="386E37A8" w:rsidR="000E7592" w:rsidRPr="00C10F17" w:rsidRDefault="000E7592" w:rsidP="000E7592">
                  <w:pPr>
                    <w:pStyle w:val="affd"/>
                    <w:jc w:val="both"/>
                    <w:rPr>
                      <w:rFonts w:ascii="Times New Roman" w:hAnsi="Times New Roman"/>
                      <w:sz w:val="21"/>
                      <w:szCs w:val="21"/>
                    </w:rPr>
                  </w:pPr>
                  <w:r w:rsidRPr="00C10F17">
                    <w:rPr>
                      <w:rFonts w:ascii="Times New Roman" w:hAnsi="Times New Roman"/>
                      <w:sz w:val="21"/>
                      <w:szCs w:val="21"/>
                    </w:rPr>
                    <w:t>工程建成正式投产后结合竣工环境保护验收进行监测；</w:t>
                  </w:r>
                  <w:r w:rsidR="009D37D3" w:rsidRPr="00C10F17">
                    <w:rPr>
                      <w:rFonts w:ascii="Times New Roman" w:hAnsi="Times New Roman"/>
                      <w:sz w:val="21"/>
                      <w:szCs w:val="21"/>
                    </w:rPr>
                    <w:t>运营期</w:t>
                  </w:r>
                  <w:r w:rsidRPr="00C10F17">
                    <w:rPr>
                      <w:rFonts w:ascii="Times New Roman" w:hAnsi="Times New Roman"/>
                      <w:sz w:val="21"/>
                      <w:szCs w:val="21"/>
                    </w:rPr>
                    <w:t>间存在投诉纠纷时进行监测。</w:t>
                  </w:r>
                </w:p>
              </w:tc>
              <w:tc>
                <w:tcPr>
                  <w:tcW w:w="1136" w:type="pct"/>
                  <w:tcBorders>
                    <w:top w:val="single" w:sz="4" w:space="0" w:color="auto"/>
                    <w:left w:val="single" w:sz="4" w:space="0" w:color="auto"/>
                    <w:bottom w:val="single" w:sz="4" w:space="0" w:color="auto"/>
                    <w:right w:val="single" w:sz="4" w:space="0" w:color="auto"/>
                  </w:tcBorders>
                  <w:vAlign w:val="center"/>
                </w:tcPr>
                <w:p w14:paraId="7080F400" w14:textId="60185BA8" w:rsidR="000E7592" w:rsidRPr="00C10F17" w:rsidRDefault="000E7592" w:rsidP="000E7592">
                  <w:pPr>
                    <w:pStyle w:val="affd"/>
                    <w:jc w:val="both"/>
                    <w:rPr>
                      <w:rFonts w:ascii="Times New Roman" w:hAnsi="Times New Roman"/>
                      <w:sz w:val="21"/>
                      <w:szCs w:val="21"/>
                    </w:rPr>
                  </w:pPr>
                  <w:r w:rsidRPr="00C10F17">
                    <w:rPr>
                      <w:rFonts w:ascii="Times New Roman" w:hAnsi="Times New Roman"/>
                      <w:sz w:val="21"/>
                      <w:szCs w:val="21"/>
                    </w:rPr>
                    <w:t>各拟定点位昼夜各监测一次</w:t>
                  </w:r>
                </w:p>
              </w:tc>
            </w:tr>
          </w:tbl>
          <w:p w14:paraId="7243FE16" w14:textId="3C2DACB6" w:rsidR="000E7592" w:rsidRPr="00C10F17" w:rsidRDefault="000E7592" w:rsidP="005B62C7">
            <w:pPr>
              <w:pStyle w:val="affffe"/>
              <w:numPr>
                <w:ilvl w:val="0"/>
                <w:numId w:val="57"/>
              </w:numPr>
              <w:autoSpaceDE w:val="0"/>
              <w:autoSpaceDN w:val="0"/>
              <w:adjustRightInd w:val="0"/>
              <w:spacing w:line="360" w:lineRule="auto"/>
              <w:ind w:firstLineChars="0"/>
              <w:outlineLvl w:val="3"/>
              <w:rPr>
                <w:rFonts w:eastAsia="楷体_GB2312"/>
                <w:b/>
                <w:bCs/>
                <w:sz w:val="24"/>
              </w:rPr>
            </w:pPr>
            <w:r w:rsidRPr="00C10F17">
              <w:rPr>
                <w:rFonts w:eastAsia="楷体_GB2312" w:hint="eastAsia"/>
                <w:b/>
                <w:bCs/>
                <w:sz w:val="24"/>
              </w:rPr>
              <w:t>监测技术要求</w:t>
            </w:r>
          </w:p>
          <w:p w14:paraId="3D1C08CF" w14:textId="77777777" w:rsidR="000E7592" w:rsidRPr="00C10F17" w:rsidRDefault="000E7592" w:rsidP="000E7592">
            <w:pPr>
              <w:pStyle w:val="zw0"/>
            </w:pPr>
            <w:r w:rsidRPr="00C10F17">
              <w:t>（</w:t>
            </w:r>
            <w:r w:rsidRPr="00C10F17">
              <w:t>1</w:t>
            </w:r>
            <w:r w:rsidRPr="00C10F17">
              <w:t>）监测范围应与工程影响区域相符。</w:t>
            </w:r>
          </w:p>
          <w:p w14:paraId="778AB5A7" w14:textId="77777777" w:rsidR="000E7592" w:rsidRPr="00C10F17" w:rsidRDefault="000E7592" w:rsidP="000E7592">
            <w:pPr>
              <w:pStyle w:val="zw0"/>
            </w:pPr>
            <w:r w:rsidRPr="00C10F17">
              <w:t>（</w:t>
            </w:r>
            <w:r w:rsidRPr="00C10F17">
              <w:t>2</w:t>
            </w:r>
            <w:r w:rsidRPr="00C10F17">
              <w:t>）监测位置与频次应根据监测数据的代表性、生态环境质量的特征、变化和环境影响评价、工程竣工环境保护验收的要求确定。</w:t>
            </w:r>
          </w:p>
          <w:p w14:paraId="1F67BA50" w14:textId="77777777" w:rsidR="000E7592" w:rsidRPr="00C10F17" w:rsidRDefault="000E7592" w:rsidP="000E7592">
            <w:pPr>
              <w:pStyle w:val="zw0"/>
            </w:pPr>
            <w:r w:rsidRPr="00C10F17">
              <w:t>（</w:t>
            </w:r>
            <w:r w:rsidRPr="00C10F17">
              <w:t>3</w:t>
            </w:r>
            <w:r w:rsidRPr="00C10F17">
              <w:t>）监测方法与技术要求应符合国家现行的有关环境监测技术规范和环境监测标准分析方法。</w:t>
            </w:r>
          </w:p>
          <w:p w14:paraId="69633F3D" w14:textId="77777777" w:rsidR="000E7592" w:rsidRPr="00C10F17" w:rsidRDefault="000E7592" w:rsidP="000E7592">
            <w:pPr>
              <w:pStyle w:val="zw0"/>
            </w:pPr>
            <w:r w:rsidRPr="00C10F17">
              <w:t>（</w:t>
            </w:r>
            <w:r w:rsidRPr="00C10F17">
              <w:t>4</w:t>
            </w:r>
            <w:r w:rsidRPr="00C10F17">
              <w:t>）监测成果应在原始数据基础上进行审查、校核、综合分析后整理编印。</w:t>
            </w:r>
          </w:p>
          <w:p w14:paraId="540C0018" w14:textId="255666E2" w:rsidR="000E7592" w:rsidRPr="00C10F17" w:rsidRDefault="000E7592" w:rsidP="000E7592">
            <w:pPr>
              <w:pStyle w:val="zw0"/>
            </w:pPr>
            <w:r w:rsidRPr="00C10F17">
              <w:t>（</w:t>
            </w:r>
            <w:r w:rsidRPr="00C10F17">
              <w:t>5</w:t>
            </w:r>
            <w:r w:rsidRPr="00C10F17">
              <w:t>）应对监测提出质量保证要求。</w:t>
            </w:r>
          </w:p>
        </w:tc>
      </w:tr>
      <w:tr w:rsidR="00282B6B" w:rsidRPr="00D125A3" w14:paraId="0BEAF938" w14:textId="77777777" w:rsidTr="00D96B69">
        <w:tc>
          <w:tcPr>
            <w:tcW w:w="846" w:type="dxa"/>
            <w:vAlign w:val="center"/>
          </w:tcPr>
          <w:p w14:paraId="4BCF7DA6" w14:textId="7EB5A113" w:rsidR="00282B6B" w:rsidRPr="00B615A5" w:rsidRDefault="000E7592" w:rsidP="00D96B69">
            <w:pPr>
              <w:jc w:val="center"/>
              <w:rPr>
                <w:rFonts w:eastAsia="楷体_GB2312"/>
                <w:b/>
                <w:sz w:val="24"/>
              </w:rPr>
            </w:pPr>
            <w:r w:rsidRPr="00B615A5">
              <w:rPr>
                <w:rFonts w:eastAsia="楷体_GB2312" w:hint="eastAsia"/>
                <w:b/>
                <w:sz w:val="24"/>
              </w:rPr>
              <w:lastRenderedPageBreak/>
              <w:t>环保投资</w:t>
            </w:r>
          </w:p>
        </w:tc>
        <w:tc>
          <w:tcPr>
            <w:tcW w:w="8215" w:type="dxa"/>
          </w:tcPr>
          <w:p w14:paraId="330AD723" w14:textId="0E38E9E0" w:rsidR="000E7592" w:rsidRPr="00B615A5" w:rsidRDefault="0063200E" w:rsidP="000E7592">
            <w:pPr>
              <w:autoSpaceDE w:val="0"/>
              <w:autoSpaceDN w:val="0"/>
              <w:adjustRightInd w:val="0"/>
              <w:spacing w:line="360" w:lineRule="auto"/>
              <w:ind w:firstLineChars="200" w:firstLine="480"/>
              <w:rPr>
                <w:rFonts w:eastAsiaTheme="minorEastAsia"/>
                <w:sz w:val="24"/>
              </w:rPr>
            </w:pPr>
            <w:r w:rsidRPr="00B615A5">
              <w:rPr>
                <w:rFonts w:eastAsia="宋体" w:hint="eastAsia"/>
                <w:sz w:val="24"/>
              </w:rPr>
              <w:t>本工程总投资为</w:t>
            </w:r>
            <w:r w:rsidRPr="00B615A5">
              <w:rPr>
                <w:rFonts w:eastAsia="宋体" w:hint="eastAsia"/>
                <w:sz w:val="24"/>
              </w:rPr>
              <w:t>2151</w:t>
            </w:r>
            <w:r w:rsidRPr="00B615A5">
              <w:rPr>
                <w:rFonts w:eastAsia="宋体"/>
                <w:sz w:val="24"/>
              </w:rPr>
              <w:t>.0</w:t>
            </w:r>
            <w:r w:rsidRPr="00B615A5">
              <w:rPr>
                <w:rFonts w:eastAsia="宋体" w:hint="eastAsia"/>
                <w:sz w:val="24"/>
              </w:rPr>
              <w:t>万元</w:t>
            </w:r>
            <w:r w:rsidR="000E7592" w:rsidRPr="00B615A5">
              <w:rPr>
                <w:rFonts w:eastAsia="宋体" w:hint="eastAsia"/>
                <w:sz w:val="24"/>
              </w:rPr>
              <w:t>，其中环保投资为</w:t>
            </w:r>
            <w:r w:rsidRPr="00B615A5">
              <w:rPr>
                <w:rFonts w:eastAsia="宋体"/>
                <w:sz w:val="24"/>
              </w:rPr>
              <w:t>64.7</w:t>
            </w:r>
            <w:r w:rsidR="000E7592" w:rsidRPr="00B615A5">
              <w:rPr>
                <w:rFonts w:eastAsia="宋体" w:hint="eastAsia"/>
                <w:sz w:val="24"/>
              </w:rPr>
              <w:t>万元，占工程总投资的</w:t>
            </w:r>
            <w:r w:rsidRPr="00B615A5">
              <w:rPr>
                <w:rFonts w:eastAsia="宋体"/>
                <w:sz w:val="24"/>
              </w:rPr>
              <w:t>3.0</w:t>
            </w:r>
            <w:r w:rsidR="000E7592" w:rsidRPr="00B615A5">
              <w:rPr>
                <w:rFonts w:eastAsia="宋体" w:hint="eastAsia"/>
                <w:sz w:val="24"/>
              </w:rPr>
              <w:t>%</w:t>
            </w:r>
            <w:r w:rsidR="000E7592" w:rsidRPr="00B615A5">
              <w:rPr>
                <w:rFonts w:eastAsia="宋体"/>
                <w:sz w:val="24"/>
              </w:rPr>
              <w:t>，</w:t>
            </w:r>
            <w:r w:rsidR="000E7592" w:rsidRPr="00B615A5">
              <w:rPr>
                <w:rFonts w:eastAsiaTheme="minorEastAsia"/>
                <w:sz w:val="24"/>
              </w:rPr>
              <w:t>具体见</w:t>
            </w:r>
            <w:r w:rsidR="000E7592" w:rsidRPr="00B615A5">
              <w:rPr>
                <w:rFonts w:eastAsia="宋体"/>
                <w:sz w:val="24"/>
              </w:rPr>
              <w:fldChar w:fldCharType="begin"/>
            </w:r>
            <w:r w:rsidR="000E7592" w:rsidRPr="00B615A5">
              <w:rPr>
                <w:rFonts w:eastAsia="宋体"/>
                <w:sz w:val="24"/>
              </w:rPr>
              <w:instrText xml:space="preserve"> REF _Ref50822975 \h  \* MERGEFORMAT </w:instrText>
            </w:r>
            <w:r w:rsidR="000E7592" w:rsidRPr="00B615A5">
              <w:rPr>
                <w:rFonts w:eastAsia="宋体"/>
                <w:sz w:val="24"/>
              </w:rPr>
            </w:r>
            <w:r w:rsidR="000E7592" w:rsidRPr="00B615A5">
              <w:rPr>
                <w:rFonts w:eastAsia="宋体"/>
                <w:sz w:val="24"/>
              </w:rPr>
              <w:fldChar w:fldCharType="separate"/>
            </w:r>
            <w:r w:rsidR="00630B21" w:rsidRPr="00630B21">
              <w:rPr>
                <w:rFonts w:eastAsia="宋体"/>
                <w:sz w:val="24"/>
              </w:rPr>
              <w:t>表</w:t>
            </w:r>
            <w:r w:rsidR="00630B21" w:rsidRPr="00630B21">
              <w:rPr>
                <w:rFonts w:eastAsia="宋体"/>
                <w:sz w:val="24"/>
              </w:rPr>
              <w:t xml:space="preserve"> 24</w:t>
            </w:r>
            <w:r w:rsidR="000E7592" w:rsidRPr="00B615A5">
              <w:rPr>
                <w:rFonts w:eastAsia="宋体"/>
                <w:sz w:val="24"/>
              </w:rPr>
              <w:fldChar w:fldCharType="end"/>
            </w:r>
            <w:r w:rsidR="000E7592" w:rsidRPr="00B615A5">
              <w:rPr>
                <w:rFonts w:eastAsia="宋体"/>
                <w:sz w:val="24"/>
              </w:rPr>
              <w:t>。</w:t>
            </w:r>
          </w:p>
          <w:p w14:paraId="41EC1CDA" w14:textId="2E185EFD" w:rsidR="000E7592" w:rsidRPr="00B615A5" w:rsidRDefault="000E7592" w:rsidP="000E7592">
            <w:pPr>
              <w:pStyle w:val="a7"/>
              <w:autoSpaceDE w:val="0"/>
              <w:autoSpaceDN w:val="0"/>
              <w:adjustRightInd w:val="0"/>
              <w:rPr>
                <w:rFonts w:ascii="Times New Roman" w:hAnsi="Times New Roman"/>
                <w:b/>
                <w:sz w:val="21"/>
                <w:szCs w:val="21"/>
              </w:rPr>
            </w:pPr>
            <w:bookmarkStart w:id="46" w:name="_Ref50822975"/>
            <w:r w:rsidRPr="00B615A5">
              <w:rPr>
                <w:rFonts w:ascii="Times New Roman" w:hAnsi="Times New Roman"/>
                <w:b/>
                <w:sz w:val="21"/>
                <w:szCs w:val="21"/>
              </w:rPr>
              <w:t>表</w:t>
            </w:r>
            <w:r w:rsidRPr="00B615A5">
              <w:rPr>
                <w:rFonts w:ascii="Times New Roman" w:hAnsi="Times New Roman"/>
                <w:b/>
                <w:sz w:val="21"/>
                <w:szCs w:val="21"/>
              </w:rPr>
              <w:t xml:space="preserve"> </w:t>
            </w:r>
            <w:r w:rsidRPr="00B615A5">
              <w:rPr>
                <w:rFonts w:ascii="Times New Roman" w:hAnsi="Times New Roman"/>
                <w:b/>
                <w:sz w:val="21"/>
                <w:szCs w:val="21"/>
              </w:rPr>
              <w:fldChar w:fldCharType="begin"/>
            </w:r>
            <w:r w:rsidRPr="00B615A5">
              <w:rPr>
                <w:rFonts w:ascii="Times New Roman" w:hAnsi="Times New Roman"/>
                <w:b/>
                <w:sz w:val="21"/>
                <w:szCs w:val="21"/>
              </w:rPr>
              <w:instrText xml:space="preserve"> SEQ </w:instrText>
            </w:r>
            <w:r w:rsidRPr="00B615A5">
              <w:rPr>
                <w:rFonts w:ascii="Times New Roman" w:hAnsi="Times New Roman"/>
                <w:b/>
                <w:sz w:val="21"/>
                <w:szCs w:val="21"/>
              </w:rPr>
              <w:instrText>表</w:instrText>
            </w:r>
            <w:r w:rsidRPr="00B615A5">
              <w:rPr>
                <w:rFonts w:ascii="Times New Roman" w:hAnsi="Times New Roman"/>
                <w:b/>
                <w:sz w:val="21"/>
                <w:szCs w:val="21"/>
              </w:rPr>
              <w:instrText xml:space="preserve"> \* ARABIC </w:instrText>
            </w:r>
            <w:r w:rsidRPr="00B615A5">
              <w:rPr>
                <w:rFonts w:ascii="Times New Roman" w:hAnsi="Times New Roman"/>
                <w:b/>
                <w:sz w:val="21"/>
                <w:szCs w:val="21"/>
              </w:rPr>
              <w:fldChar w:fldCharType="separate"/>
            </w:r>
            <w:r w:rsidR="00630B21">
              <w:rPr>
                <w:rFonts w:ascii="Times New Roman" w:hAnsi="Times New Roman"/>
                <w:b/>
                <w:noProof/>
                <w:sz w:val="21"/>
                <w:szCs w:val="21"/>
              </w:rPr>
              <w:t>24</w:t>
            </w:r>
            <w:r w:rsidRPr="00B615A5">
              <w:rPr>
                <w:rFonts w:ascii="Times New Roman" w:hAnsi="Times New Roman"/>
                <w:b/>
                <w:sz w:val="21"/>
                <w:szCs w:val="21"/>
              </w:rPr>
              <w:fldChar w:fldCharType="end"/>
            </w:r>
            <w:bookmarkEnd w:id="46"/>
            <w:r w:rsidRPr="00B615A5">
              <w:rPr>
                <w:rFonts w:ascii="Times New Roman" w:hAnsi="Times New Roman"/>
                <w:b/>
                <w:sz w:val="21"/>
                <w:szCs w:val="21"/>
              </w:rPr>
              <w:t xml:space="preserve">                        </w:t>
            </w:r>
            <w:r w:rsidRPr="00B615A5">
              <w:rPr>
                <w:rFonts w:ascii="Times New Roman" w:hAnsi="Times New Roman"/>
                <w:b/>
                <w:sz w:val="21"/>
                <w:szCs w:val="21"/>
              </w:rPr>
              <w:t>本工程环保投资估算一览表</w:t>
            </w:r>
          </w:p>
          <w:tbl>
            <w:tblPr>
              <w:tblStyle w:val="aff6"/>
              <w:tblW w:w="5000" w:type="pct"/>
              <w:jc w:val="center"/>
              <w:tblLook w:val="04A0" w:firstRow="1" w:lastRow="0" w:firstColumn="1" w:lastColumn="0" w:noHBand="0" w:noVBand="1"/>
            </w:tblPr>
            <w:tblGrid>
              <w:gridCol w:w="537"/>
              <w:gridCol w:w="2828"/>
              <w:gridCol w:w="1908"/>
              <w:gridCol w:w="1222"/>
              <w:gridCol w:w="1494"/>
            </w:tblGrid>
            <w:tr w:rsidR="009D422E" w:rsidRPr="00B615A5" w14:paraId="425EC6D0" w14:textId="4BD613EF" w:rsidTr="004A18BF">
              <w:trPr>
                <w:trHeight w:val="397"/>
                <w:jc w:val="center"/>
              </w:trPr>
              <w:tc>
                <w:tcPr>
                  <w:tcW w:w="336" w:type="pct"/>
                  <w:vAlign w:val="center"/>
                </w:tcPr>
                <w:p w14:paraId="1A1BA772" w14:textId="77777777" w:rsidR="009D422E" w:rsidRPr="00B615A5" w:rsidRDefault="009D422E" w:rsidP="000E7592">
                  <w:pPr>
                    <w:jc w:val="center"/>
                    <w:rPr>
                      <w:rFonts w:eastAsiaTheme="minorEastAsia"/>
                      <w:b/>
                      <w:sz w:val="21"/>
                      <w:szCs w:val="21"/>
                    </w:rPr>
                  </w:pPr>
                  <w:r w:rsidRPr="00B615A5">
                    <w:rPr>
                      <w:rFonts w:eastAsiaTheme="minorEastAsia"/>
                      <w:b/>
                      <w:sz w:val="21"/>
                      <w:szCs w:val="21"/>
                    </w:rPr>
                    <w:t>序号</w:t>
                  </w:r>
                </w:p>
              </w:tc>
              <w:tc>
                <w:tcPr>
                  <w:tcW w:w="1770" w:type="pct"/>
                  <w:vAlign w:val="center"/>
                </w:tcPr>
                <w:p w14:paraId="31F3887F" w14:textId="77777777" w:rsidR="009D422E" w:rsidRPr="00B615A5" w:rsidRDefault="009D422E" w:rsidP="000E7592">
                  <w:pPr>
                    <w:jc w:val="center"/>
                    <w:rPr>
                      <w:rFonts w:eastAsiaTheme="minorEastAsia"/>
                      <w:b/>
                      <w:sz w:val="21"/>
                      <w:szCs w:val="21"/>
                    </w:rPr>
                  </w:pPr>
                  <w:r w:rsidRPr="00B615A5">
                    <w:rPr>
                      <w:rFonts w:eastAsiaTheme="minorEastAsia"/>
                      <w:b/>
                      <w:sz w:val="21"/>
                      <w:szCs w:val="21"/>
                    </w:rPr>
                    <w:t>项目</w:t>
                  </w:r>
                </w:p>
              </w:tc>
              <w:tc>
                <w:tcPr>
                  <w:tcW w:w="1194" w:type="pct"/>
                  <w:vAlign w:val="center"/>
                </w:tcPr>
                <w:p w14:paraId="66C83FEF" w14:textId="77777777" w:rsidR="009D422E" w:rsidRPr="00B615A5" w:rsidRDefault="009D422E" w:rsidP="000E7592">
                  <w:pPr>
                    <w:jc w:val="center"/>
                    <w:rPr>
                      <w:rFonts w:eastAsiaTheme="minorEastAsia"/>
                      <w:b/>
                      <w:sz w:val="21"/>
                      <w:szCs w:val="21"/>
                    </w:rPr>
                  </w:pPr>
                  <w:r w:rsidRPr="00B615A5">
                    <w:rPr>
                      <w:rFonts w:eastAsiaTheme="minorEastAsia"/>
                      <w:b/>
                      <w:sz w:val="21"/>
                      <w:szCs w:val="21"/>
                    </w:rPr>
                    <w:t>投资估算（万元）</w:t>
                  </w:r>
                </w:p>
              </w:tc>
              <w:tc>
                <w:tcPr>
                  <w:tcW w:w="765" w:type="pct"/>
                  <w:vAlign w:val="center"/>
                </w:tcPr>
                <w:p w14:paraId="52C7A444" w14:textId="28F3EC41" w:rsidR="009D422E" w:rsidRPr="00B615A5" w:rsidRDefault="009D422E" w:rsidP="007F786B">
                  <w:pPr>
                    <w:jc w:val="center"/>
                    <w:rPr>
                      <w:rFonts w:eastAsiaTheme="minorEastAsia"/>
                      <w:b/>
                      <w:sz w:val="21"/>
                      <w:szCs w:val="21"/>
                    </w:rPr>
                  </w:pPr>
                  <w:r w:rsidRPr="00B615A5">
                    <w:rPr>
                      <w:rFonts w:eastAsiaTheme="minorEastAsia" w:hint="eastAsia"/>
                      <w:b/>
                      <w:sz w:val="21"/>
                      <w:szCs w:val="21"/>
                    </w:rPr>
                    <w:t>实施主体</w:t>
                  </w:r>
                </w:p>
              </w:tc>
              <w:tc>
                <w:tcPr>
                  <w:tcW w:w="935" w:type="pct"/>
                  <w:vAlign w:val="center"/>
                </w:tcPr>
                <w:p w14:paraId="6EC78B24" w14:textId="77777777" w:rsidR="009D422E" w:rsidRPr="00B615A5" w:rsidRDefault="009D422E">
                  <w:pPr>
                    <w:jc w:val="center"/>
                    <w:rPr>
                      <w:rFonts w:eastAsiaTheme="minorEastAsia"/>
                      <w:b/>
                      <w:sz w:val="21"/>
                      <w:szCs w:val="21"/>
                    </w:rPr>
                  </w:pPr>
                </w:p>
              </w:tc>
            </w:tr>
            <w:tr w:rsidR="009D422E" w:rsidRPr="00B615A5" w14:paraId="53FDE14B" w14:textId="7831E3AE" w:rsidTr="004A18BF">
              <w:trPr>
                <w:trHeight w:val="397"/>
                <w:jc w:val="center"/>
              </w:trPr>
              <w:tc>
                <w:tcPr>
                  <w:tcW w:w="336" w:type="pct"/>
                  <w:vAlign w:val="center"/>
                </w:tcPr>
                <w:p w14:paraId="48FE0250" w14:textId="77777777" w:rsidR="009D422E" w:rsidRPr="00B615A5" w:rsidRDefault="009D422E" w:rsidP="000E7592">
                  <w:pPr>
                    <w:jc w:val="center"/>
                    <w:rPr>
                      <w:rFonts w:eastAsiaTheme="minorEastAsia"/>
                      <w:b/>
                      <w:sz w:val="21"/>
                      <w:szCs w:val="21"/>
                    </w:rPr>
                  </w:pPr>
                  <w:proofErr w:type="gramStart"/>
                  <w:r w:rsidRPr="00B615A5">
                    <w:rPr>
                      <w:rFonts w:eastAsiaTheme="minorEastAsia"/>
                      <w:b/>
                      <w:sz w:val="21"/>
                      <w:szCs w:val="21"/>
                    </w:rPr>
                    <w:t>一</w:t>
                  </w:r>
                  <w:proofErr w:type="gramEnd"/>
                </w:p>
              </w:tc>
              <w:tc>
                <w:tcPr>
                  <w:tcW w:w="1770" w:type="pct"/>
                  <w:vAlign w:val="center"/>
                </w:tcPr>
                <w:p w14:paraId="53AB8E5A" w14:textId="77777777" w:rsidR="009D422E" w:rsidRPr="00B615A5" w:rsidRDefault="009D422E" w:rsidP="000E7592">
                  <w:pPr>
                    <w:jc w:val="center"/>
                    <w:rPr>
                      <w:rFonts w:eastAsiaTheme="minorEastAsia"/>
                      <w:b/>
                      <w:sz w:val="21"/>
                      <w:szCs w:val="21"/>
                    </w:rPr>
                  </w:pPr>
                  <w:r w:rsidRPr="00B615A5">
                    <w:rPr>
                      <w:rFonts w:eastAsiaTheme="minorEastAsia"/>
                      <w:b/>
                      <w:sz w:val="21"/>
                      <w:szCs w:val="21"/>
                    </w:rPr>
                    <w:t>环保设施及措施费用</w:t>
                  </w:r>
                </w:p>
              </w:tc>
              <w:tc>
                <w:tcPr>
                  <w:tcW w:w="1194" w:type="pct"/>
                  <w:vAlign w:val="center"/>
                </w:tcPr>
                <w:p w14:paraId="778103FC" w14:textId="1FF23F0F" w:rsidR="009D422E" w:rsidRPr="00B615A5" w:rsidRDefault="009D422E" w:rsidP="000E7592">
                  <w:pPr>
                    <w:ind w:leftChars="62" w:left="174" w:rightChars="40" w:right="112"/>
                    <w:jc w:val="center"/>
                    <w:rPr>
                      <w:rFonts w:eastAsiaTheme="minorEastAsia"/>
                      <w:sz w:val="21"/>
                      <w:szCs w:val="21"/>
                    </w:rPr>
                  </w:pPr>
                  <w:r w:rsidRPr="00B615A5">
                    <w:rPr>
                      <w:rFonts w:eastAsiaTheme="minorEastAsia" w:hint="eastAsia"/>
                      <w:sz w:val="21"/>
                      <w:szCs w:val="21"/>
                    </w:rPr>
                    <w:t>48.7</w:t>
                  </w:r>
                </w:p>
              </w:tc>
              <w:tc>
                <w:tcPr>
                  <w:tcW w:w="765" w:type="pct"/>
                  <w:vAlign w:val="center"/>
                </w:tcPr>
                <w:p w14:paraId="2022E5E4" w14:textId="77777777" w:rsidR="009D422E" w:rsidRPr="00B615A5" w:rsidRDefault="009D422E" w:rsidP="007F786B">
                  <w:pPr>
                    <w:ind w:leftChars="62" w:left="174" w:rightChars="40" w:right="112"/>
                    <w:jc w:val="center"/>
                    <w:rPr>
                      <w:rFonts w:eastAsiaTheme="minorEastAsia"/>
                      <w:sz w:val="21"/>
                      <w:szCs w:val="21"/>
                    </w:rPr>
                  </w:pPr>
                </w:p>
              </w:tc>
              <w:tc>
                <w:tcPr>
                  <w:tcW w:w="935" w:type="pct"/>
                  <w:vAlign w:val="center"/>
                </w:tcPr>
                <w:p w14:paraId="2CF870F0" w14:textId="77777777" w:rsidR="009D422E" w:rsidRPr="00B615A5" w:rsidRDefault="009D422E">
                  <w:pPr>
                    <w:ind w:leftChars="62" w:left="174" w:rightChars="40" w:right="112"/>
                    <w:jc w:val="center"/>
                    <w:rPr>
                      <w:rFonts w:eastAsiaTheme="minorEastAsia"/>
                      <w:sz w:val="21"/>
                      <w:szCs w:val="21"/>
                    </w:rPr>
                  </w:pPr>
                </w:p>
              </w:tc>
            </w:tr>
            <w:tr w:rsidR="009D422E" w:rsidRPr="00B615A5" w14:paraId="34928B7C" w14:textId="52118239" w:rsidTr="004A18BF">
              <w:trPr>
                <w:trHeight w:val="397"/>
                <w:jc w:val="center"/>
              </w:trPr>
              <w:tc>
                <w:tcPr>
                  <w:tcW w:w="336" w:type="pct"/>
                  <w:vAlign w:val="center"/>
                </w:tcPr>
                <w:p w14:paraId="4DB8D19D" w14:textId="77777777" w:rsidR="009D422E" w:rsidRPr="00B615A5" w:rsidRDefault="009D422E" w:rsidP="0063200E">
                  <w:pPr>
                    <w:jc w:val="center"/>
                    <w:rPr>
                      <w:rFonts w:eastAsiaTheme="minorEastAsia"/>
                      <w:sz w:val="21"/>
                      <w:szCs w:val="21"/>
                    </w:rPr>
                  </w:pPr>
                  <w:r w:rsidRPr="00B615A5">
                    <w:rPr>
                      <w:rFonts w:eastAsiaTheme="minorEastAsia"/>
                      <w:sz w:val="21"/>
                      <w:szCs w:val="21"/>
                    </w:rPr>
                    <w:t>1</w:t>
                  </w:r>
                </w:p>
              </w:tc>
              <w:tc>
                <w:tcPr>
                  <w:tcW w:w="1770" w:type="pct"/>
                  <w:vAlign w:val="center"/>
                </w:tcPr>
                <w:p w14:paraId="464E45EF" w14:textId="74A4812E" w:rsidR="009D422E" w:rsidRPr="00B615A5" w:rsidRDefault="009D422E" w:rsidP="0063200E">
                  <w:pPr>
                    <w:pStyle w:val="afff3"/>
                    <w:adjustRightInd/>
                    <w:snapToGrid/>
                    <w:spacing w:line="240" w:lineRule="auto"/>
                    <w:rPr>
                      <w:rFonts w:ascii="Times New Roman" w:eastAsiaTheme="minorEastAsia" w:hAnsi="Times New Roman"/>
                      <w:sz w:val="21"/>
                    </w:rPr>
                  </w:pPr>
                  <w:r w:rsidRPr="00B615A5">
                    <w:rPr>
                      <w:rFonts w:ascii="Times New Roman" w:eastAsiaTheme="minorEastAsia" w:hAnsi="Times New Roman"/>
                      <w:sz w:val="21"/>
                    </w:rPr>
                    <w:t>护坡、挡土墙</w:t>
                  </w:r>
                </w:p>
              </w:tc>
              <w:tc>
                <w:tcPr>
                  <w:tcW w:w="1194" w:type="pct"/>
                  <w:vAlign w:val="center"/>
                </w:tcPr>
                <w:p w14:paraId="43DDA9C1" w14:textId="65FCBF70" w:rsidR="009D422E" w:rsidRPr="00B615A5" w:rsidRDefault="009D422E" w:rsidP="0063200E">
                  <w:pPr>
                    <w:ind w:leftChars="62" w:left="174" w:rightChars="40" w:right="112"/>
                    <w:jc w:val="center"/>
                    <w:rPr>
                      <w:rFonts w:eastAsiaTheme="minorEastAsia"/>
                      <w:sz w:val="21"/>
                      <w:szCs w:val="21"/>
                    </w:rPr>
                  </w:pPr>
                  <w:r w:rsidRPr="00B615A5">
                    <w:rPr>
                      <w:rFonts w:eastAsiaTheme="minorEastAsia"/>
                      <w:sz w:val="21"/>
                      <w:szCs w:val="21"/>
                    </w:rPr>
                    <w:t>18.2</w:t>
                  </w:r>
                </w:p>
              </w:tc>
              <w:tc>
                <w:tcPr>
                  <w:tcW w:w="765" w:type="pct"/>
                  <w:vMerge w:val="restart"/>
                  <w:vAlign w:val="center"/>
                </w:tcPr>
                <w:p w14:paraId="4AA3A855" w14:textId="5E605FD6" w:rsidR="009D422E" w:rsidRPr="00B615A5" w:rsidRDefault="009D422E" w:rsidP="0063200E">
                  <w:pPr>
                    <w:ind w:leftChars="62" w:left="174" w:rightChars="40" w:right="112"/>
                    <w:jc w:val="center"/>
                    <w:rPr>
                      <w:rFonts w:eastAsiaTheme="minorEastAsia"/>
                      <w:sz w:val="21"/>
                      <w:szCs w:val="21"/>
                    </w:rPr>
                  </w:pPr>
                  <w:r w:rsidRPr="00B615A5">
                    <w:rPr>
                      <w:rFonts w:eastAsiaTheme="minorEastAsia" w:hint="eastAsia"/>
                      <w:sz w:val="21"/>
                      <w:szCs w:val="21"/>
                    </w:rPr>
                    <w:t>施工</w:t>
                  </w:r>
                  <w:r w:rsidRPr="00B615A5">
                    <w:rPr>
                      <w:rFonts w:eastAsiaTheme="minorEastAsia"/>
                      <w:sz w:val="21"/>
                      <w:szCs w:val="21"/>
                    </w:rPr>
                    <w:t>单位</w:t>
                  </w:r>
                </w:p>
              </w:tc>
              <w:tc>
                <w:tcPr>
                  <w:tcW w:w="935" w:type="pct"/>
                  <w:vAlign w:val="center"/>
                </w:tcPr>
                <w:p w14:paraId="04BDB926" w14:textId="77777777" w:rsidR="009D422E" w:rsidRPr="00B615A5" w:rsidRDefault="009D422E">
                  <w:pPr>
                    <w:ind w:leftChars="62" w:left="174" w:rightChars="40" w:right="112"/>
                    <w:jc w:val="center"/>
                    <w:rPr>
                      <w:rFonts w:eastAsiaTheme="minorEastAsia"/>
                      <w:sz w:val="21"/>
                      <w:szCs w:val="21"/>
                    </w:rPr>
                  </w:pPr>
                </w:p>
              </w:tc>
            </w:tr>
            <w:tr w:rsidR="009D422E" w:rsidRPr="00B615A5" w14:paraId="536797BB" w14:textId="7D74A49E" w:rsidTr="004A18BF">
              <w:trPr>
                <w:trHeight w:val="397"/>
                <w:jc w:val="center"/>
              </w:trPr>
              <w:tc>
                <w:tcPr>
                  <w:tcW w:w="336" w:type="pct"/>
                  <w:vAlign w:val="center"/>
                </w:tcPr>
                <w:p w14:paraId="74FDD575" w14:textId="77777777" w:rsidR="009D422E" w:rsidRPr="00B615A5" w:rsidRDefault="009D422E" w:rsidP="0063200E">
                  <w:pPr>
                    <w:jc w:val="center"/>
                    <w:rPr>
                      <w:rFonts w:eastAsiaTheme="minorEastAsia"/>
                      <w:sz w:val="21"/>
                      <w:szCs w:val="21"/>
                    </w:rPr>
                  </w:pPr>
                  <w:r w:rsidRPr="00B615A5">
                    <w:rPr>
                      <w:rFonts w:eastAsiaTheme="minorEastAsia"/>
                      <w:sz w:val="21"/>
                      <w:szCs w:val="21"/>
                    </w:rPr>
                    <w:t>2</w:t>
                  </w:r>
                </w:p>
              </w:tc>
              <w:tc>
                <w:tcPr>
                  <w:tcW w:w="1770" w:type="pct"/>
                  <w:vAlign w:val="center"/>
                </w:tcPr>
                <w:p w14:paraId="48F2D94C" w14:textId="2C492419" w:rsidR="009D422E" w:rsidRPr="00B615A5" w:rsidRDefault="009D422E" w:rsidP="0063200E">
                  <w:pPr>
                    <w:pStyle w:val="afff3"/>
                    <w:adjustRightInd/>
                    <w:snapToGrid/>
                    <w:spacing w:line="240" w:lineRule="auto"/>
                    <w:rPr>
                      <w:rFonts w:ascii="Times New Roman" w:eastAsiaTheme="minorEastAsia" w:hAnsi="Times New Roman"/>
                      <w:sz w:val="21"/>
                    </w:rPr>
                  </w:pPr>
                  <w:r w:rsidRPr="00B615A5">
                    <w:rPr>
                      <w:rFonts w:ascii="Times New Roman" w:eastAsiaTheme="minorEastAsia" w:hAnsi="Times New Roman"/>
                      <w:sz w:val="21"/>
                    </w:rPr>
                    <w:t>植被恢复</w:t>
                  </w:r>
                </w:p>
              </w:tc>
              <w:tc>
                <w:tcPr>
                  <w:tcW w:w="1194" w:type="pct"/>
                  <w:vAlign w:val="center"/>
                </w:tcPr>
                <w:p w14:paraId="278712C0" w14:textId="0CFAA8F4" w:rsidR="009D422E" w:rsidRPr="00B615A5" w:rsidRDefault="009D422E" w:rsidP="0063200E">
                  <w:pPr>
                    <w:ind w:leftChars="62" w:left="174" w:rightChars="40" w:right="112"/>
                    <w:jc w:val="center"/>
                    <w:rPr>
                      <w:rFonts w:eastAsiaTheme="minorEastAsia"/>
                      <w:sz w:val="21"/>
                      <w:szCs w:val="21"/>
                    </w:rPr>
                  </w:pPr>
                  <w:r w:rsidRPr="00B615A5">
                    <w:rPr>
                      <w:rFonts w:eastAsiaTheme="minorEastAsia" w:hint="eastAsia"/>
                      <w:sz w:val="21"/>
                      <w:szCs w:val="21"/>
                    </w:rPr>
                    <w:t>1</w:t>
                  </w:r>
                  <w:r w:rsidRPr="00B615A5">
                    <w:rPr>
                      <w:rFonts w:eastAsiaTheme="minorEastAsia"/>
                      <w:sz w:val="21"/>
                      <w:szCs w:val="21"/>
                    </w:rPr>
                    <w:t>5.6</w:t>
                  </w:r>
                </w:p>
              </w:tc>
              <w:tc>
                <w:tcPr>
                  <w:tcW w:w="765" w:type="pct"/>
                  <w:vMerge/>
                  <w:vAlign w:val="center"/>
                </w:tcPr>
                <w:p w14:paraId="07E52C00" w14:textId="77777777" w:rsidR="009D422E" w:rsidRPr="00B615A5" w:rsidRDefault="009D422E" w:rsidP="0063200E">
                  <w:pPr>
                    <w:ind w:leftChars="62" w:left="174" w:rightChars="40" w:right="112"/>
                    <w:jc w:val="center"/>
                    <w:rPr>
                      <w:rFonts w:eastAsiaTheme="minorEastAsia"/>
                      <w:sz w:val="21"/>
                      <w:szCs w:val="21"/>
                    </w:rPr>
                  </w:pPr>
                </w:p>
              </w:tc>
              <w:tc>
                <w:tcPr>
                  <w:tcW w:w="935" w:type="pct"/>
                  <w:vAlign w:val="center"/>
                </w:tcPr>
                <w:p w14:paraId="7EDC3BFA" w14:textId="77777777" w:rsidR="009D422E" w:rsidRPr="00B615A5" w:rsidRDefault="009D422E">
                  <w:pPr>
                    <w:ind w:leftChars="62" w:left="174" w:rightChars="40" w:right="112"/>
                    <w:jc w:val="center"/>
                    <w:rPr>
                      <w:rFonts w:eastAsiaTheme="minorEastAsia"/>
                      <w:sz w:val="21"/>
                      <w:szCs w:val="21"/>
                    </w:rPr>
                  </w:pPr>
                </w:p>
              </w:tc>
            </w:tr>
            <w:tr w:rsidR="009D422E" w:rsidRPr="00B615A5" w14:paraId="67B91B29" w14:textId="61F5EC51" w:rsidTr="004A18BF">
              <w:trPr>
                <w:trHeight w:val="397"/>
                <w:jc w:val="center"/>
              </w:trPr>
              <w:tc>
                <w:tcPr>
                  <w:tcW w:w="336" w:type="pct"/>
                  <w:vAlign w:val="center"/>
                </w:tcPr>
                <w:p w14:paraId="35F079E0" w14:textId="5F44D3FF" w:rsidR="009D422E" w:rsidRPr="00B615A5" w:rsidRDefault="009D422E" w:rsidP="0063200E">
                  <w:pPr>
                    <w:jc w:val="center"/>
                    <w:rPr>
                      <w:rFonts w:eastAsiaTheme="minorEastAsia"/>
                      <w:sz w:val="21"/>
                      <w:szCs w:val="21"/>
                    </w:rPr>
                  </w:pPr>
                  <w:r w:rsidRPr="00B615A5">
                    <w:rPr>
                      <w:rFonts w:eastAsiaTheme="minorEastAsia" w:hint="eastAsia"/>
                      <w:sz w:val="21"/>
                      <w:szCs w:val="21"/>
                    </w:rPr>
                    <w:t>3</w:t>
                  </w:r>
                </w:p>
              </w:tc>
              <w:tc>
                <w:tcPr>
                  <w:tcW w:w="1770" w:type="pct"/>
                  <w:vAlign w:val="center"/>
                </w:tcPr>
                <w:p w14:paraId="6580629C" w14:textId="07305244" w:rsidR="009D422E" w:rsidRPr="00B615A5" w:rsidRDefault="009D422E" w:rsidP="0063200E">
                  <w:pPr>
                    <w:pStyle w:val="afff3"/>
                    <w:adjustRightInd/>
                    <w:snapToGrid/>
                    <w:spacing w:line="240" w:lineRule="auto"/>
                    <w:rPr>
                      <w:rFonts w:ascii="Times New Roman" w:eastAsiaTheme="minorEastAsia" w:hAnsi="Times New Roman"/>
                      <w:sz w:val="21"/>
                    </w:rPr>
                  </w:pPr>
                  <w:r w:rsidRPr="00B615A5">
                    <w:rPr>
                      <w:rFonts w:ascii="Times New Roman" w:eastAsiaTheme="minorEastAsia" w:hAnsi="Times New Roman"/>
                      <w:sz w:val="21"/>
                    </w:rPr>
                    <w:t>施工期环保措施费</w:t>
                  </w:r>
                </w:p>
              </w:tc>
              <w:tc>
                <w:tcPr>
                  <w:tcW w:w="1194" w:type="pct"/>
                  <w:vAlign w:val="center"/>
                </w:tcPr>
                <w:p w14:paraId="0953EB84" w14:textId="63D0A1F7" w:rsidR="009D422E" w:rsidRPr="00B615A5" w:rsidRDefault="009D422E" w:rsidP="0063200E">
                  <w:pPr>
                    <w:ind w:leftChars="62" w:left="174" w:rightChars="40" w:right="112"/>
                    <w:jc w:val="center"/>
                    <w:rPr>
                      <w:rFonts w:eastAsiaTheme="minorEastAsia"/>
                      <w:sz w:val="21"/>
                      <w:szCs w:val="21"/>
                    </w:rPr>
                  </w:pPr>
                  <w:r w:rsidRPr="00B615A5">
                    <w:rPr>
                      <w:rFonts w:eastAsiaTheme="minorEastAsia" w:hint="eastAsia"/>
                      <w:sz w:val="21"/>
                      <w:szCs w:val="21"/>
                    </w:rPr>
                    <w:t>1</w:t>
                  </w:r>
                  <w:r w:rsidRPr="00B615A5">
                    <w:rPr>
                      <w:rFonts w:eastAsiaTheme="minorEastAsia"/>
                      <w:sz w:val="21"/>
                      <w:szCs w:val="21"/>
                    </w:rPr>
                    <w:t>4.9</w:t>
                  </w:r>
                </w:p>
              </w:tc>
              <w:tc>
                <w:tcPr>
                  <w:tcW w:w="765" w:type="pct"/>
                  <w:vMerge/>
                  <w:vAlign w:val="center"/>
                </w:tcPr>
                <w:p w14:paraId="07A3050D" w14:textId="77777777" w:rsidR="009D422E" w:rsidRPr="00B615A5" w:rsidRDefault="009D422E" w:rsidP="0063200E">
                  <w:pPr>
                    <w:ind w:leftChars="62" w:left="174" w:rightChars="40" w:right="112"/>
                    <w:jc w:val="center"/>
                    <w:rPr>
                      <w:rFonts w:eastAsiaTheme="minorEastAsia"/>
                      <w:sz w:val="21"/>
                      <w:szCs w:val="21"/>
                    </w:rPr>
                  </w:pPr>
                </w:p>
              </w:tc>
              <w:tc>
                <w:tcPr>
                  <w:tcW w:w="935" w:type="pct"/>
                  <w:vAlign w:val="center"/>
                </w:tcPr>
                <w:p w14:paraId="3277BB10" w14:textId="04799CCB" w:rsidR="009D422E" w:rsidRPr="00E03EA5" w:rsidRDefault="009D422E" w:rsidP="004A18BF">
                  <w:pPr>
                    <w:pStyle w:val="afff3"/>
                    <w:adjustRightInd/>
                    <w:snapToGrid/>
                    <w:spacing w:line="240" w:lineRule="auto"/>
                    <w:rPr>
                      <w:rFonts w:eastAsiaTheme="minorEastAsia"/>
                      <w:sz w:val="21"/>
                    </w:rPr>
                  </w:pPr>
                  <w:r w:rsidRPr="004A18BF">
                    <w:rPr>
                      <w:rFonts w:ascii="Times New Roman" w:eastAsiaTheme="minorEastAsia" w:hAnsi="Times New Roman" w:hint="eastAsia"/>
                      <w:sz w:val="21"/>
                    </w:rPr>
                    <w:t>扬尘防护，废弃碎石及渣土清理，宣传、教育及培训等措施等。</w:t>
                  </w:r>
                </w:p>
              </w:tc>
            </w:tr>
            <w:tr w:rsidR="009D422E" w:rsidRPr="00B615A5" w14:paraId="77486F50" w14:textId="36503446" w:rsidTr="004A18BF">
              <w:trPr>
                <w:trHeight w:val="397"/>
                <w:jc w:val="center"/>
              </w:trPr>
              <w:tc>
                <w:tcPr>
                  <w:tcW w:w="336" w:type="pct"/>
                  <w:vAlign w:val="center"/>
                </w:tcPr>
                <w:p w14:paraId="774D25A8" w14:textId="7D9573A8" w:rsidR="009D422E" w:rsidRPr="00B615A5" w:rsidDel="00CF08FA" w:rsidRDefault="009D422E" w:rsidP="0063200E">
                  <w:pPr>
                    <w:jc w:val="center"/>
                    <w:rPr>
                      <w:rFonts w:eastAsiaTheme="minorEastAsia"/>
                      <w:sz w:val="21"/>
                      <w:szCs w:val="21"/>
                    </w:rPr>
                  </w:pPr>
                  <w:r w:rsidRPr="00B615A5">
                    <w:rPr>
                      <w:rFonts w:eastAsiaTheme="minorEastAsia" w:hint="eastAsia"/>
                      <w:sz w:val="21"/>
                      <w:szCs w:val="21"/>
                    </w:rPr>
                    <w:t>二</w:t>
                  </w:r>
                </w:p>
              </w:tc>
              <w:tc>
                <w:tcPr>
                  <w:tcW w:w="1770" w:type="pct"/>
                  <w:vAlign w:val="center"/>
                </w:tcPr>
                <w:p w14:paraId="65AAA520" w14:textId="6AF59326" w:rsidR="009D422E" w:rsidRPr="00B615A5" w:rsidRDefault="009D422E" w:rsidP="0063200E">
                  <w:pPr>
                    <w:pStyle w:val="afff3"/>
                    <w:adjustRightInd/>
                    <w:snapToGrid/>
                    <w:spacing w:line="240" w:lineRule="auto"/>
                    <w:rPr>
                      <w:rFonts w:ascii="Times New Roman" w:eastAsiaTheme="minorEastAsia" w:hAnsi="Times New Roman"/>
                      <w:sz w:val="21"/>
                    </w:rPr>
                  </w:pPr>
                  <w:r w:rsidRPr="00B615A5">
                    <w:rPr>
                      <w:rFonts w:ascii="Times New Roman" w:eastAsiaTheme="minorEastAsia" w:hAnsi="Times New Roman" w:hint="eastAsia"/>
                      <w:sz w:val="21"/>
                    </w:rPr>
                    <w:t>环境影响评价费</w:t>
                  </w:r>
                </w:p>
              </w:tc>
              <w:tc>
                <w:tcPr>
                  <w:tcW w:w="1194" w:type="pct"/>
                  <w:vAlign w:val="center"/>
                </w:tcPr>
                <w:p w14:paraId="5E8DA9A5" w14:textId="07389565" w:rsidR="009D422E" w:rsidRPr="00B615A5" w:rsidRDefault="009D422E" w:rsidP="0063200E">
                  <w:pPr>
                    <w:ind w:leftChars="62" w:left="174" w:rightChars="40" w:right="112"/>
                    <w:jc w:val="center"/>
                    <w:rPr>
                      <w:rFonts w:eastAsiaTheme="minorEastAsia"/>
                      <w:sz w:val="21"/>
                      <w:szCs w:val="21"/>
                    </w:rPr>
                  </w:pPr>
                  <w:r w:rsidRPr="00B615A5">
                    <w:rPr>
                      <w:rFonts w:eastAsiaTheme="minorEastAsia" w:hint="eastAsia"/>
                      <w:sz w:val="21"/>
                      <w:szCs w:val="21"/>
                    </w:rPr>
                    <w:t>8</w:t>
                  </w:r>
                  <w:r w:rsidRPr="00B615A5">
                    <w:rPr>
                      <w:rFonts w:eastAsiaTheme="minorEastAsia"/>
                      <w:sz w:val="21"/>
                      <w:szCs w:val="21"/>
                    </w:rPr>
                    <w:t>.0</w:t>
                  </w:r>
                </w:p>
              </w:tc>
              <w:tc>
                <w:tcPr>
                  <w:tcW w:w="765" w:type="pct"/>
                  <w:vMerge w:val="restart"/>
                  <w:vAlign w:val="center"/>
                </w:tcPr>
                <w:p w14:paraId="5B3A94CA" w14:textId="03C55530" w:rsidR="009D422E" w:rsidRPr="00B615A5" w:rsidRDefault="009D422E" w:rsidP="0063200E">
                  <w:pPr>
                    <w:ind w:leftChars="62" w:left="174" w:rightChars="40" w:right="112"/>
                    <w:jc w:val="center"/>
                    <w:rPr>
                      <w:rFonts w:eastAsiaTheme="minorEastAsia"/>
                      <w:sz w:val="21"/>
                      <w:szCs w:val="21"/>
                    </w:rPr>
                  </w:pPr>
                  <w:r w:rsidRPr="00B615A5">
                    <w:rPr>
                      <w:rFonts w:eastAsiaTheme="minorEastAsia" w:hint="eastAsia"/>
                      <w:sz w:val="21"/>
                      <w:szCs w:val="21"/>
                    </w:rPr>
                    <w:t>建设单位</w:t>
                  </w:r>
                </w:p>
              </w:tc>
              <w:tc>
                <w:tcPr>
                  <w:tcW w:w="935" w:type="pct"/>
                  <w:vAlign w:val="center"/>
                </w:tcPr>
                <w:p w14:paraId="3DF224A4" w14:textId="77777777" w:rsidR="009D422E" w:rsidRPr="00B615A5" w:rsidRDefault="009D422E">
                  <w:pPr>
                    <w:ind w:leftChars="62" w:left="174" w:rightChars="40" w:right="112"/>
                    <w:jc w:val="center"/>
                    <w:rPr>
                      <w:rFonts w:eastAsiaTheme="minorEastAsia"/>
                      <w:sz w:val="21"/>
                      <w:szCs w:val="21"/>
                    </w:rPr>
                  </w:pPr>
                </w:p>
              </w:tc>
            </w:tr>
            <w:tr w:rsidR="009D422E" w:rsidRPr="00B615A5" w14:paraId="33412901" w14:textId="0D747ECC" w:rsidTr="004A18BF">
              <w:trPr>
                <w:trHeight w:val="397"/>
                <w:jc w:val="center"/>
              </w:trPr>
              <w:tc>
                <w:tcPr>
                  <w:tcW w:w="336" w:type="pct"/>
                  <w:vAlign w:val="center"/>
                </w:tcPr>
                <w:p w14:paraId="7E574CF8" w14:textId="45310D48" w:rsidR="009D422E" w:rsidRPr="00B615A5" w:rsidDel="00CF08FA" w:rsidRDefault="009D422E" w:rsidP="0063200E">
                  <w:pPr>
                    <w:jc w:val="center"/>
                    <w:rPr>
                      <w:rFonts w:eastAsiaTheme="minorEastAsia"/>
                      <w:sz w:val="21"/>
                      <w:szCs w:val="21"/>
                    </w:rPr>
                  </w:pPr>
                  <w:r w:rsidRPr="00B615A5">
                    <w:rPr>
                      <w:rFonts w:eastAsiaTheme="minorEastAsia" w:hint="eastAsia"/>
                      <w:sz w:val="21"/>
                      <w:szCs w:val="21"/>
                    </w:rPr>
                    <w:t>三</w:t>
                  </w:r>
                </w:p>
              </w:tc>
              <w:tc>
                <w:tcPr>
                  <w:tcW w:w="1770" w:type="pct"/>
                  <w:vAlign w:val="center"/>
                </w:tcPr>
                <w:p w14:paraId="7630B270" w14:textId="73DFC4BA" w:rsidR="009D422E" w:rsidRPr="00B615A5" w:rsidRDefault="009D422E" w:rsidP="0063200E">
                  <w:pPr>
                    <w:pStyle w:val="afff3"/>
                    <w:adjustRightInd/>
                    <w:snapToGrid/>
                    <w:spacing w:line="240" w:lineRule="auto"/>
                    <w:rPr>
                      <w:rFonts w:ascii="Times New Roman" w:eastAsiaTheme="minorEastAsia" w:hAnsi="Times New Roman"/>
                      <w:sz w:val="21"/>
                    </w:rPr>
                  </w:pPr>
                  <w:r w:rsidRPr="00B615A5">
                    <w:rPr>
                      <w:rFonts w:ascii="Times New Roman" w:eastAsiaTheme="minorEastAsia" w:hAnsi="Times New Roman" w:hint="eastAsia"/>
                      <w:sz w:val="21"/>
                    </w:rPr>
                    <w:t>竣工环保监测及验收费</w:t>
                  </w:r>
                </w:p>
              </w:tc>
              <w:tc>
                <w:tcPr>
                  <w:tcW w:w="1194" w:type="pct"/>
                  <w:vAlign w:val="center"/>
                </w:tcPr>
                <w:p w14:paraId="453A65B4" w14:textId="0D85B512" w:rsidR="009D422E" w:rsidRPr="00B615A5" w:rsidRDefault="009D422E" w:rsidP="0063200E">
                  <w:pPr>
                    <w:ind w:leftChars="62" w:left="174" w:rightChars="40" w:right="112"/>
                    <w:jc w:val="center"/>
                    <w:rPr>
                      <w:rFonts w:eastAsiaTheme="minorEastAsia"/>
                      <w:sz w:val="21"/>
                      <w:szCs w:val="21"/>
                    </w:rPr>
                  </w:pPr>
                  <w:r w:rsidRPr="00B615A5">
                    <w:rPr>
                      <w:rFonts w:eastAsiaTheme="minorEastAsia" w:hint="eastAsia"/>
                      <w:sz w:val="21"/>
                      <w:szCs w:val="21"/>
                    </w:rPr>
                    <w:t>8</w:t>
                  </w:r>
                  <w:r w:rsidRPr="00B615A5">
                    <w:rPr>
                      <w:rFonts w:eastAsiaTheme="minorEastAsia"/>
                      <w:sz w:val="21"/>
                      <w:szCs w:val="21"/>
                    </w:rPr>
                    <w:t>.0</w:t>
                  </w:r>
                </w:p>
              </w:tc>
              <w:tc>
                <w:tcPr>
                  <w:tcW w:w="765" w:type="pct"/>
                  <w:vMerge/>
                  <w:vAlign w:val="center"/>
                </w:tcPr>
                <w:p w14:paraId="2FF74CB6" w14:textId="77777777" w:rsidR="009D422E" w:rsidRPr="00B615A5" w:rsidRDefault="009D422E" w:rsidP="0063200E">
                  <w:pPr>
                    <w:ind w:leftChars="62" w:left="174" w:rightChars="40" w:right="112"/>
                    <w:jc w:val="center"/>
                    <w:rPr>
                      <w:rFonts w:eastAsiaTheme="minorEastAsia"/>
                      <w:sz w:val="21"/>
                      <w:szCs w:val="21"/>
                    </w:rPr>
                  </w:pPr>
                </w:p>
              </w:tc>
              <w:tc>
                <w:tcPr>
                  <w:tcW w:w="935" w:type="pct"/>
                  <w:vAlign w:val="center"/>
                </w:tcPr>
                <w:p w14:paraId="49311C12" w14:textId="77777777" w:rsidR="009D422E" w:rsidRPr="00B615A5" w:rsidRDefault="009D422E">
                  <w:pPr>
                    <w:ind w:leftChars="62" w:left="174" w:rightChars="40" w:right="112"/>
                    <w:jc w:val="center"/>
                    <w:rPr>
                      <w:rFonts w:eastAsiaTheme="minorEastAsia"/>
                      <w:sz w:val="21"/>
                      <w:szCs w:val="21"/>
                    </w:rPr>
                  </w:pPr>
                </w:p>
              </w:tc>
            </w:tr>
            <w:tr w:rsidR="009D422E" w:rsidRPr="00B615A5" w14:paraId="0972C193" w14:textId="7C0EAEB6" w:rsidTr="004A18BF">
              <w:trPr>
                <w:trHeight w:val="397"/>
                <w:jc w:val="center"/>
              </w:trPr>
              <w:tc>
                <w:tcPr>
                  <w:tcW w:w="336" w:type="pct"/>
                  <w:vAlign w:val="center"/>
                </w:tcPr>
                <w:p w14:paraId="3FE8F284" w14:textId="507737AF" w:rsidR="009D422E" w:rsidRPr="00B615A5" w:rsidRDefault="009D422E" w:rsidP="0063200E">
                  <w:pPr>
                    <w:jc w:val="center"/>
                    <w:rPr>
                      <w:rFonts w:eastAsiaTheme="minorEastAsia"/>
                      <w:b/>
                      <w:sz w:val="21"/>
                      <w:szCs w:val="21"/>
                    </w:rPr>
                  </w:pPr>
                  <w:r w:rsidRPr="00B615A5">
                    <w:rPr>
                      <w:rFonts w:eastAsiaTheme="minorEastAsia" w:hint="eastAsia"/>
                      <w:b/>
                      <w:sz w:val="21"/>
                      <w:szCs w:val="21"/>
                    </w:rPr>
                    <w:lastRenderedPageBreak/>
                    <w:t>四</w:t>
                  </w:r>
                </w:p>
              </w:tc>
              <w:tc>
                <w:tcPr>
                  <w:tcW w:w="1770" w:type="pct"/>
                  <w:vAlign w:val="center"/>
                </w:tcPr>
                <w:p w14:paraId="66AC8113" w14:textId="77777777" w:rsidR="009D422E" w:rsidRPr="00B615A5" w:rsidRDefault="009D422E" w:rsidP="0063200E">
                  <w:pPr>
                    <w:pStyle w:val="afff3"/>
                    <w:adjustRightInd/>
                    <w:snapToGrid/>
                    <w:spacing w:line="240" w:lineRule="auto"/>
                    <w:rPr>
                      <w:rFonts w:ascii="Times New Roman" w:eastAsiaTheme="minorEastAsia" w:hAnsi="Times New Roman"/>
                      <w:b/>
                      <w:sz w:val="21"/>
                    </w:rPr>
                  </w:pPr>
                  <w:r w:rsidRPr="00B615A5">
                    <w:rPr>
                      <w:rFonts w:ascii="Times New Roman" w:eastAsiaTheme="minorEastAsia" w:hAnsi="Times New Roman"/>
                      <w:b/>
                      <w:sz w:val="21"/>
                    </w:rPr>
                    <w:t>环保投资费用合计</w:t>
                  </w:r>
                </w:p>
              </w:tc>
              <w:tc>
                <w:tcPr>
                  <w:tcW w:w="1194" w:type="pct"/>
                  <w:vAlign w:val="center"/>
                </w:tcPr>
                <w:p w14:paraId="02E0AEEA" w14:textId="2D1DAE24" w:rsidR="009D422E" w:rsidRPr="00B615A5" w:rsidRDefault="009D422E" w:rsidP="0063200E">
                  <w:pPr>
                    <w:ind w:leftChars="62" w:left="174" w:rightChars="40" w:right="112"/>
                    <w:jc w:val="center"/>
                    <w:rPr>
                      <w:rFonts w:eastAsiaTheme="minorEastAsia"/>
                      <w:sz w:val="21"/>
                      <w:szCs w:val="21"/>
                    </w:rPr>
                  </w:pPr>
                  <w:r w:rsidRPr="00B615A5">
                    <w:rPr>
                      <w:rFonts w:eastAsiaTheme="minorEastAsia"/>
                      <w:sz w:val="21"/>
                      <w:szCs w:val="21"/>
                    </w:rPr>
                    <w:t>64.7</w:t>
                  </w:r>
                </w:p>
              </w:tc>
              <w:tc>
                <w:tcPr>
                  <w:tcW w:w="765" w:type="pct"/>
                  <w:vAlign w:val="center"/>
                </w:tcPr>
                <w:p w14:paraId="5CE7C036" w14:textId="77777777" w:rsidR="009D422E" w:rsidRPr="00B615A5" w:rsidRDefault="009D422E" w:rsidP="0063200E">
                  <w:pPr>
                    <w:ind w:leftChars="62" w:left="174" w:rightChars="40" w:right="112"/>
                    <w:jc w:val="center"/>
                    <w:rPr>
                      <w:rFonts w:eastAsiaTheme="minorEastAsia"/>
                      <w:sz w:val="21"/>
                      <w:szCs w:val="21"/>
                    </w:rPr>
                  </w:pPr>
                </w:p>
              </w:tc>
              <w:tc>
                <w:tcPr>
                  <w:tcW w:w="935" w:type="pct"/>
                  <w:vAlign w:val="center"/>
                </w:tcPr>
                <w:p w14:paraId="5A516398" w14:textId="77777777" w:rsidR="009D422E" w:rsidRPr="00B615A5" w:rsidRDefault="009D422E">
                  <w:pPr>
                    <w:ind w:leftChars="62" w:left="174" w:rightChars="40" w:right="112"/>
                    <w:jc w:val="center"/>
                    <w:rPr>
                      <w:rFonts w:eastAsiaTheme="minorEastAsia"/>
                      <w:sz w:val="21"/>
                      <w:szCs w:val="21"/>
                    </w:rPr>
                  </w:pPr>
                </w:p>
              </w:tc>
            </w:tr>
            <w:tr w:rsidR="009D422E" w:rsidRPr="00B615A5" w14:paraId="199C38AF" w14:textId="7F669236" w:rsidTr="004A18BF">
              <w:trPr>
                <w:trHeight w:val="397"/>
                <w:jc w:val="center"/>
              </w:trPr>
              <w:tc>
                <w:tcPr>
                  <w:tcW w:w="336" w:type="pct"/>
                  <w:vAlign w:val="center"/>
                </w:tcPr>
                <w:p w14:paraId="1278E5AA" w14:textId="53D8B505" w:rsidR="009D422E" w:rsidRPr="00B615A5" w:rsidRDefault="009D422E" w:rsidP="0063200E">
                  <w:pPr>
                    <w:jc w:val="center"/>
                    <w:rPr>
                      <w:rFonts w:eastAsiaTheme="minorEastAsia"/>
                      <w:b/>
                      <w:sz w:val="21"/>
                      <w:szCs w:val="21"/>
                    </w:rPr>
                  </w:pPr>
                  <w:r w:rsidRPr="00B615A5">
                    <w:rPr>
                      <w:rFonts w:eastAsiaTheme="minorEastAsia" w:hint="eastAsia"/>
                      <w:b/>
                      <w:sz w:val="21"/>
                      <w:szCs w:val="21"/>
                    </w:rPr>
                    <w:t>五</w:t>
                  </w:r>
                </w:p>
              </w:tc>
              <w:tc>
                <w:tcPr>
                  <w:tcW w:w="1770" w:type="pct"/>
                  <w:vAlign w:val="center"/>
                </w:tcPr>
                <w:p w14:paraId="430F5320" w14:textId="77777777" w:rsidR="009D422E" w:rsidRPr="00B615A5" w:rsidRDefault="009D422E" w:rsidP="0063200E">
                  <w:pPr>
                    <w:pStyle w:val="afff3"/>
                    <w:adjustRightInd/>
                    <w:snapToGrid/>
                    <w:spacing w:line="240" w:lineRule="auto"/>
                    <w:rPr>
                      <w:rFonts w:ascii="Times New Roman" w:eastAsiaTheme="minorEastAsia" w:hAnsi="Times New Roman"/>
                      <w:b/>
                      <w:sz w:val="21"/>
                    </w:rPr>
                  </w:pPr>
                  <w:r w:rsidRPr="00B615A5">
                    <w:rPr>
                      <w:rFonts w:ascii="Times New Roman" w:eastAsiaTheme="minorEastAsia" w:hAnsi="Times New Roman"/>
                      <w:b/>
                      <w:sz w:val="21"/>
                    </w:rPr>
                    <w:t>工程总投资（静态）</w:t>
                  </w:r>
                </w:p>
              </w:tc>
              <w:tc>
                <w:tcPr>
                  <w:tcW w:w="1194" w:type="pct"/>
                  <w:vAlign w:val="center"/>
                </w:tcPr>
                <w:p w14:paraId="3DF4D0A4" w14:textId="2A6880AA" w:rsidR="009D422E" w:rsidRPr="00B615A5" w:rsidRDefault="009D422E" w:rsidP="0063200E">
                  <w:pPr>
                    <w:ind w:leftChars="62" w:left="174" w:rightChars="40" w:right="112"/>
                    <w:jc w:val="center"/>
                    <w:rPr>
                      <w:rFonts w:eastAsiaTheme="minorEastAsia"/>
                      <w:sz w:val="21"/>
                      <w:szCs w:val="21"/>
                    </w:rPr>
                  </w:pPr>
                  <w:r w:rsidRPr="00B615A5">
                    <w:rPr>
                      <w:rFonts w:eastAsiaTheme="minorEastAsia"/>
                      <w:sz w:val="21"/>
                      <w:szCs w:val="21"/>
                    </w:rPr>
                    <w:t>2151.0</w:t>
                  </w:r>
                </w:p>
              </w:tc>
              <w:tc>
                <w:tcPr>
                  <w:tcW w:w="765" w:type="pct"/>
                  <w:vAlign w:val="center"/>
                </w:tcPr>
                <w:p w14:paraId="58A8A200" w14:textId="77777777" w:rsidR="009D422E" w:rsidRPr="00B615A5" w:rsidRDefault="009D422E" w:rsidP="0063200E">
                  <w:pPr>
                    <w:ind w:leftChars="62" w:left="174" w:rightChars="40" w:right="112"/>
                    <w:jc w:val="center"/>
                    <w:rPr>
                      <w:rFonts w:eastAsiaTheme="minorEastAsia"/>
                      <w:sz w:val="21"/>
                      <w:szCs w:val="21"/>
                    </w:rPr>
                  </w:pPr>
                </w:p>
              </w:tc>
              <w:tc>
                <w:tcPr>
                  <w:tcW w:w="935" w:type="pct"/>
                  <w:vAlign w:val="center"/>
                </w:tcPr>
                <w:p w14:paraId="1D041336" w14:textId="77777777" w:rsidR="009D422E" w:rsidRPr="00B615A5" w:rsidRDefault="009D422E">
                  <w:pPr>
                    <w:ind w:leftChars="62" w:left="174" w:rightChars="40" w:right="112"/>
                    <w:jc w:val="center"/>
                    <w:rPr>
                      <w:rFonts w:eastAsiaTheme="minorEastAsia"/>
                      <w:sz w:val="21"/>
                      <w:szCs w:val="21"/>
                    </w:rPr>
                  </w:pPr>
                </w:p>
              </w:tc>
            </w:tr>
            <w:tr w:rsidR="009D422E" w:rsidRPr="00B615A5" w14:paraId="69515347" w14:textId="4061C02E" w:rsidTr="004A18BF">
              <w:trPr>
                <w:trHeight w:val="397"/>
                <w:jc w:val="center"/>
              </w:trPr>
              <w:tc>
                <w:tcPr>
                  <w:tcW w:w="336" w:type="pct"/>
                  <w:vAlign w:val="center"/>
                </w:tcPr>
                <w:p w14:paraId="193743DB" w14:textId="60800A6E" w:rsidR="009D422E" w:rsidRPr="00B615A5" w:rsidRDefault="009D422E" w:rsidP="0063200E">
                  <w:pPr>
                    <w:jc w:val="center"/>
                    <w:rPr>
                      <w:rFonts w:eastAsiaTheme="minorEastAsia"/>
                      <w:b/>
                      <w:sz w:val="21"/>
                      <w:szCs w:val="21"/>
                    </w:rPr>
                  </w:pPr>
                  <w:r w:rsidRPr="00B615A5">
                    <w:rPr>
                      <w:rFonts w:eastAsiaTheme="minorEastAsia" w:hint="eastAsia"/>
                      <w:b/>
                      <w:sz w:val="21"/>
                      <w:szCs w:val="21"/>
                    </w:rPr>
                    <w:t>六</w:t>
                  </w:r>
                </w:p>
              </w:tc>
              <w:tc>
                <w:tcPr>
                  <w:tcW w:w="1770" w:type="pct"/>
                  <w:vAlign w:val="center"/>
                </w:tcPr>
                <w:p w14:paraId="7832D776" w14:textId="77777777" w:rsidR="009D422E" w:rsidRPr="00B615A5" w:rsidRDefault="009D422E" w:rsidP="0063200E">
                  <w:pPr>
                    <w:pStyle w:val="afff3"/>
                    <w:adjustRightInd/>
                    <w:snapToGrid/>
                    <w:spacing w:line="240" w:lineRule="auto"/>
                    <w:rPr>
                      <w:rFonts w:ascii="Times New Roman" w:eastAsiaTheme="minorEastAsia" w:hAnsi="Times New Roman"/>
                      <w:b/>
                      <w:sz w:val="21"/>
                    </w:rPr>
                  </w:pPr>
                  <w:r w:rsidRPr="00B615A5">
                    <w:rPr>
                      <w:rFonts w:ascii="Times New Roman" w:eastAsiaTheme="minorEastAsia" w:hAnsi="Times New Roman"/>
                      <w:b/>
                      <w:sz w:val="21"/>
                    </w:rPr>
                    <w:t>环保投资占总投资比例（</w:t>
                  </w:r>
                  <w:r w:rsidRPr="00B615A5">
                    <w:rPr>
                      <w:rFonts w:ascii="Times New Roman" w:eastAsiaTheme="minorEastAsia" w:hAnsi="Times New Roman"/>
                      <w:b/>
                      <w:sz w:val="21"/>
                    </w:rPr>
                    <w:t>%</w:t>
                  </w:r>
                  <w:r w:rsidRPr="00B615A5">
                    <w:rPr>
                      <w:rFonts w:ascii="Times New Roman" w:eastAsiaTheme="minorEastAsia" w:hAnsi="Times New Roman"/>
                      <w:b/>
                      <w:sz w:val="21"/>
                    </w:rPr>
                    <w:t>）</w:t>
                  </w:r>
                </w:p>
              </w:tc>
              <w:tc>
                <w:tcPr>
                  <w:tcW w:w="1194" w:type="pct"/>
                  <w:vAlign w:val="center"/>
                </w:tcPr>
                <w:p w14:paraId="5180BED4" w14:textId="4FA94063" w:rsidR="009D422E" w:rsidRPr="00B615A5" w:rsidRDefault="009D422E" w:rsidP="0063200E">
                  <w:pPr>
                    <w:ind w:leftChars="62" w:left="174" w:rightChars="40" w:right="112"/>
                    <w:jc w:val="center"/>
                    <w:rPr>
                      <w:rFonts w:eastAsiaTheme="minorEastAsia"/>
                      <w:b/>
                      <w:sz w:val="21"/>
                      <w:szCs w:val="21"/>
                    </w:rPr>
                  </w:pPr>
                  <w:r w:rsidRPr="00B615A5">
                    <w:rPr>
                      <w:rFonts w:eastAsiaTheme="minorEastAsia"/>
                      <w:b/>
                      <w:sz w:val="21"/>
                      <w:szCs w:val="21"/>
                    </w:rPr>
                    <w:t>3.0</w:t>
                  </w:r>
                </w:p>
              </w:tc>
              <w:tc>
                <w:tcPr>
                  <w:tcW w:w="765" w:type="pct"/>
                  <w:vAlign w:val="center"/>
                </w:tcPr>
                <w:p w14:paraId="5508A2FF" w14:textId="77777777" w:rsidR="009D422E" w:rsidRPr="00B615A5" w:rsidRDefault="009D422E" w:rsidP="0063200E">
                  <w:pPr>
                    <w:ind w:leftChars="62" w:left="174" w:rightChars="40" w:right="112"/>
                    <w:jc w:val="center"/>
                    <w:rPr>
                      <w:rFonts w:eastAsiaTheme="minorEastAsia"/>
                      <w:b/>
                      <w:sz w:val="21"/>
                      <w:szCs w:val="21"/>
                    </w:rPr>
                  </w:pPr>
                </w:p>
              </w:tc>
              <w:tc>
                <w:tcPr>
                  <w:tcW w:w="935" w:type="pct"/>
                  <w:vAlign w:val="center"/>
                </w:tcPr>
                <w:p w14:paraId="01167C15" w14:textId="77777777" w:rsidR="009D422E" w:rsidRPr="00B615A5" w:rsidRDefault="009D422E">
                  <w:pPr>
                    <w:ind w:leftChars="62" w:left="174" w:rightChars="40" w:right="112"/>
                    <w:jc w:val="center"/>
                    <w:rPr>
                      <w:rFonts w:eastAsiaTheme="minorEastAsia"/>
                      <w:b/>
                      <w:sz w:val="21"/>
                      <w:szCs w:val="21"/>
                    </w:rPr>
                  </w:pPr>
                </w:p>
              </w:tc>
            </w:tr>
          </w:tbl>
          <w:p w14:paraId="721432BA" w14:textId="7E352460" w:rsidR="000E7592" w:rsidRPr="00B615A5" w:rsidRDefault="000E7592" w:rsidP="004A18BF">
            <w:pPr>
              <w:widowControl/>
              <w:spacing w:line="360" w:lineRule="auto"/>
              <w:rPr>
                <w:rFonts w:eastAsia="宋体"/>
                <w:sz w:val="24"/>
              </w:rPr>
            </w:pPr>
          </w:p>
        </w:tc>
      </w:tr>
    </w:tbl>
    <w:p w14:paraId="6960622A" w14:textId="5AEEDFDC" w:rsidR="000E7592" w:rsidRPr="00D125A3" w:rsidRDefault="000E7592" w:rsidP="00A00D9A">
      <w:pPr>
        <w:widowControl/>
        <w:jc w:val="left"/>
        <w:rPr>
          <w:rFonts w:eastAsia="宋体"/>
          <w:color w:val="FF0000"/>
          <w:sz w:val="24"/>
        </w:rPr>
      </w:pPr>
    </w:p>
    <w:p w14:paraId="190EE027" w14:textId="77777777" w:rsidR="000E7592" w:rsidRPr="00D125A3" w:rsidRDefault="000E7592">
      <w:pPr>
        <w:widowControl/>
        <w:jc w:val="left"/>
        <w:rPr>
          <w:rFonts w:eastAsia="宋体"/>
          <w:color w:val="FF0000"/>
          <w:sz w:val="24"/>
        </w:rPr>
      </w:pPr>
      <w:r w:rsidRPr="00D125A3">
        <w:rPr>
          <w:rFonts w:eastAsia="宋体"/>
          <w:color w:val="FF0000"/>
          <w:sz w:val="24"/>
        </w:rPr>
        <w:br w:type="page"/>
      </w:r>
    </w:p>
    <w:p w14:paraId="7BD9705B" w14:textId="77777777" w:rsidR="000E7592" w:rsidRPr="00D125A3" w:rsidRDefault="000E7592" w:rsidP="00A00D9A">
      <w:pPr>
        <w:widowControl/>
        <w:jc w:val="left"/>
        <w:rPr>
          <w:rFonts w:eastAsia="宋体"/>
          <w:color w:val="FF0000"/>
          <w:sz w:val="24"/>
        </w:rPr>
        <w:sectPr w:rsidR="000E7592" w:rsidRPr="00D125A3" w:rsidSect="00392F46">
          <w:pgSz w:w="11907" w:h="16840"/>
          <w:pgMar w:top="1134" w:right="1418" w:bottom="1134" w:left="1418" w:header="851" w:footer="992" w:gutter="0"/>
          <w:cols w:space="720"/>
          <w:docGrid w:linePitch="312"/>
        </w:sectPr>
      </w:pPr>
    </w:p>
    <w:p w14:paraId="05A9B76F" w14:textId="555CA37F" w:rsidR="00D96B69" w:rsidRPr="00B10891" w:rsidRDefault="000E7592" w:rsidP="00DC44C8">
      <w:pPr>
        <w:spacing w:line="360" w:lineRule="auto"/>
        <w:ind w:firstLineChars="100" w:firstLine="320"/>
        <w:jc w:val="center"/>
        <w:outlineLvl w:val="0"/>
        <w:rPr>
          <w:rFonts w:eastAsia="黑体"/>
          <w:bCs/>
          <w:sz w:val="32"/>
          <w:szCs w:val="32"/>
        </w:rPr>
      </w:pPr>
      <w:bookmarkStart w:id="47" w:name="_Toc75166126"/>
      <w:r w:rsidRPr="00B10891">
        <w:rPr>
          <w:rFonts w:eastAsia="黑体" w:hint="eastAsia"/>
          <w:bCs/>
          <w:sz w:val="32"/>
          <w:szCs w:val="32"/>
        </w:rPr>
        <w:lastRenderedPageBreak/>
        <w:t>六、生态环境保护措施监督检查清单</w:t>
      </w:r>
      <w:bookmarkEnd w:id="47"/>
    </w:p>
    <w:tbl>
      <w:tblPr>
        <w:tblStyle w:val="aff6"/>
        <w:tblW w:w="5000" w:type="pct"/>
        <w:tblLook w:val="04A0" w:firstRow="1" w:lastRow="0" w:firstColumn="1" w:lastColumn="0" w:noHBand="0" w:noVBand="1"/>
      </w:tblPr>
      <w:tblGrid>
        <w:gridCol w:w="2912"/>
        <w:gridCol w:w="4313"/>
        <w:gridCol w:w="2409"/>
        <w:gridCol w:w="2552"/>
        <w:gridCol w:w="2376"/>
      </w:tblGrid>
      <w:tr w:rsidR="00B10891" w:rsidRPr="00B10891" w14:paraId="76117E7A" w14:textId="77777777" w:rsidTr="00B10891">
        <w:trPr>
          <w:trHeight w:val="312"/>
        </w:trPr>
        <w:tc>
          <w:tcPr>
            <w:tcW w:w="2912" w:type="dxa"/>
            <w:vMerge w:val="restart"/>
            <w:tcBorders>
              <w:tl2br w:val="single" w:sz="4" w:space="0" w:color="auto"/>
            </w:tcBorders>
            <w:vAlign w:val="center"/>
          </w:tcPr>
          <w:p w14:paraId="384A66C1" w14:textId="35EF48FC" w:rsidR="00DC44C8" w:rsidRPr="00B10891" w:rsidRDefault="00DC44C8" w:rsidP="00DC44C8">
            <w:pPr>
              <w:widowControl/>
              <w:jc w:val="center"/>
              <w:rPr>
                <w:rFonts w:eastAsia="宋体"/>
                <w:b/>
                <w:bCs/>
                <w:sz w:val="21"/>
                <w:szCs w:val="21"/>
              </w:rPr>
            </w:pPr>
            <w:r w:rsidRPr="00B10891">
              <w:rPr>
                <w:rFonts w:eastAsia="宋体"/>
                <w:b/>
                <w:bCs/>
                <w:sz w:val="21"/>
                <w:szCs w:val="21"/>
              </w:rPr>
              <w:t xml:space="preserve">                  </w:t>
            </w:r>
            <w:r w:rsidRPr="00B10891">
              <w:rPr>
                <w:rFonts w:eastAsia="宋体"/>
                <w:b/>
                <w:bCs/>
                <w:sz w:val="21"/>
                <w:szCs w:val="21"/>
              </w:rPr>
              <w:t>内容</w:t>
            </w:r>
          </w:p>
          <w:p w14:paraId="51228388" w14:textId="642F0203" w:rsidR="00DC44C8" w:rsidRPr="00B10891" w:rsidRDefault="00DC44C8" w:rsidP="00DC44C8">
            <w:pPr>
              <w:widowControl/>
              <w:rPr>
                <w:rFonts w:eastAsia="宋体"/>
                <w:b/>
                <w:bCs/>
                <w:sz w:val="21"/>
                <w:szCs w:val="21"/>
              </w:rPr>
            </w:pPr>
            <w:r w:rsidRPr="00B10891">
              <w:rPr>
                <w:rFonts w:eastAsia="宋体"/>
                <w:b/>
                <w:bCs/>
                <w:sz w:val="21"/>
                <w:szCs w:val="21"/>
              </w:rPr>
              <w:t>要素</w:t>
            </w:r>
          </w:p>
        </w:tc>
        <w:tc>
          <w:tcPr>
            <w:tcW w:w="6722" w:type="dxa"/>
            <w:gridSpan w:val="2"/>
            <w:vAlign w:val="center"/>
          </w:tcPr>
          <w:p w14:paraId="5269B929" w14:textId="7E01D260" w:rsidR="00DC44C8" w:rsidRPr="00B10891" w:rsidRDefault="00DC44C8" w:rsidP="00DC44C8">
            <w:pPr>
              <w:widowControl/>
              <w:jc w:val="center"/>
              <w:rPr>
                <w:rFonts w:eastAsia="宋体"/>
                <w:b/>
                <w:bCs/>
                <w:sz w:val="21"/>
                <w:szCs w:val="21"/>
              </w:rPr>
            </w:pPr>
            <w:r w:rsidRPr="00B10891">
              <w:rPr>
                <w:rFonts w:eastAsia="宋体"/>
                <w:b/>
                <w:bCs/>
                <w:sz w:val="21"/>
                <w:szCs w:val="21"/>
              </w:rPr>
              <w:t>施工期</w:t>
            </w:r>
          </w:p>
        </w:tc>
        <w:tc>
          <w:tcPr>
            <w:tcW w:w="4928" w:type="dxa"/>
            <w:gridSpan w:val="2"/>
            <w:vAlign w:val="center"/>
          </w:tcPr>
          <w:p w14:paraId="0BA28D40" w14:textId="6404D58C" w:rsidR="00DC44C8" w:rsidRPr="00B10891" w:rsidRDefault="00DC44C8" w:rsidP="00DC44C8">
            <w:pPr>
              <w:widowControl/>
              <w:jc w:val="center"/>
              <w:rPr>
                <w:rFonts w:eastAsia="宋体"/>
                <w:b/>
                <w:bCs/>
                <w:sz w:val="21"/>
                <w:szCs w:val="21"/>
              </w:rPr>
            </w:pPr>
            <w:r w:rsidRPr="00B10891">
              <w:rPr>
                <w:rFonts w:eastAsia="宋体"/>
                <w:b/>
                <w:bCs/>
                <w:sz w:val="21"/>
                <w:szCs w:val="21"/>
              </w:rPr>
              <w:t>运营期</w:t>
            </w:r>
          </w:p>
        </w:tc>
      </w:tr>
      <w:tr w:rsidR="00B10891" w:rsidRPr="00B10891" w14:paraId="35D36F66" w14:textId="77777777" w:rsidTr="00B10891">
        <w:trPr>
          <w:trHeight w:val="312"/>
        </w:trPr>
        <w:tc>
          <w:tcPr>
            <w:tcW w:w="2912" w:type="dxa"/>
            <w:vMerge/>
            <w:tcBorders>
              <w:tl2br w:val="single" w:sz="4" w:space="0" w:color="auto"/>
            </w:tcBorders>
            <w:vAlign w:val="center"/>
          </w:tcPr>
          <w:p w14:paraId="045F54DD" w14:textId="77777777" w:rsidR="00DC44C8" w:rsidRPr="00B10891" w:rsidRDefault="00DC44C8" w:rsidP="00DC44C8">
            <w:pPr>
              <w:widowControl/>
              <w:jc w:val="center"/>
              <w:rPr>
                <w:rFonts w:eastAsia="宋体"/>
                <w:b/>
                <w:bCs/>
                <w:sz w:val="21"/>
                <w:szCs w:val="21"/>
              </w:rPr>
            </w:pPr>
          </w:p>
        </w:tc>
        <w:tc>
          <w:tcPr>
            <w:tcW w:w="4313" w:type="dxa"/>
            <w:vAlign w:val="center"/>
          </w:tcPr>
          <w:p w14:paraId="584766EB" w14:textId="77556ACE" w:rsidR="00DC44C8" w:rsidRPr="00B10891" w:rsidRDefault="00DC44C8" w:rsidP="00DC44C8">
            <w:pPr>
              <w:widowControl/>
              <w:jc w:val="center"/>
              <w:rPr>
                <w:rFonts w:eastAsia="宋体"/>
                <w:b/>
                <w:bCs/>
                <w:sz w:val="21"/>
                <w:szCs w:val="21"/>
              </w:rPr>
            </w:pPr>
            <w:r w:rsidRPr="00B10891">
              <w:rPr>
                <w:rFonts w:eastAsia="宋体"/>
                <w:b/>
                <w:bCs/>
                <w:sz w:val="21"/>
                <w:szCs w:val="21"/>
              </w:rPr>
              <w:t>环境保护措施</w:t>
            </w:r>
          </w:p>
        </w:tc>
        <w:tc>
          <w:tcPr>
            <w:tcW w:w="2409" w:type="dxa"/>
            <w:vAlign w:val="center"/>
          </w:tcPr>
          <w:p w14:paraId="46442DE5" w14:textId="22EF4EFC" w:rsidR="00DC44C8" w:rsidRPr="00B10891" w:rsidRDefault="00DC44C8" w:rsidP="00DC44C8">
            <w:pPr>
              <w:widowControl/>
              <w:jc w:val="center"/>
              <w:rPr>
                <w:rFonts w:eastAsia="宋体"/>
                <w:b/>
                <w:bCs/>
                <w:sz w:val="21"/>
                <w:szCs w:val="21"/>
              </w:rPr>
            </w:pPr>
            <w:r w:rsidRPr="00B10891">
              <w:rPr>
                <w:rFonts w:eastAsia="宋体"/>
                <w:b/>
                <w:bCs/>
                <w:sz w:val="21"/>
                <w:szCs w:val="21"/>
              </w:rPr>
              <w:t>验收要求</w:t>
            </w:r>
          </w:p>
        </w:tc>
        <w:tc>
          <w:tcPr>
            <w:tcW w:w="2552" w:type="dxa"/>
            <w:vAlign w:val="center"/>
          </w:tcPr>
          <w:p w14:paraId="40A192F1" w14:textId="0E3F7B6A" w:rsidR="00DC44C8" w:rsidRPr="00B10891" w:rsidRDefault="00DC44C8" w:rsidP="00DC44C8">
            <w:pPr>
              <w:widowControl/>
              <w:jc w:val="center"/>
              <w:rPr>
                <w:rFonts w:eastAsia="宋体"/>
                <w:b/>
                <w:bCs/>
                <w:sz w:val="21"/>
                <w:szCs w:val="21"/>
              </w:rPr>
            </w:pPr>
            <w:r w:rsidRPr="00B10891">
              <w:rPr>
                <w:rFonts w:eastAsia="宋体"/>
                <w:b/>
                <w:bCs/>
                <w:sz w:val="21"/>
                <w:szCs w:val="21"/>
              </w:rPr>
              <w:t>环境保护措施</w:t>
            </w:r>
          </w:p>
        </w:tc>
        <w:tc>
          <w:tcPr>
            <w:tcW w:w="2376" w:type="dxa"/>
            <w:vAlign w:val="center"/>
          </w:tcPr>
          <w:p w14:paraId="118EFED8" w14:textId="346E54B8" w:rsidR="00DC44C8" w:rsidRPr="00B10891" w:rsidRDefault="00DC44C8" w:rsidP="00DC44C8">
            <w:pPr>
              <w:widowControl/>
              <w:jc w:val="center"/>
              <w:rPr>
                <w:rFonts w:eastAsia="宋体"/>
                <w:b/>
                <w:bCs/>
                <w:sz w:val="21"/>
                <w:szCs w:val="21"/>
              </w:rPr>
            </w:pPr>
            <w:r w:rsidRPr="00B10891">
              <w:rPr>
                <w:rFonts w:eastAsia="宋体"/>
                <w:b/>
                <w:bCs/>
                <w:sz w:val="21"/>
                <w:szCs w:val="21"/>
              </w:rPr>
              <w:t>验收要求</w:t>
            </w:r>
          </w:p>
        </w:tc>
      </w:tr>
      <w:tr w:rsidR="00B10891" w:rsidRPr="00B10891" w14:paraId="6E857A98" w14:textId="77777777" w:rsidTr="00B10891">
        <w:tc>
          <w:tcPr>
            <w:tcW w:w="2912" w:type="dxa"/>
            <w:vAlign w:val="center"/>
          </w:tcPr>
          <w:p w14:paraId="182E114C" w14:textId="3870F3AB" w:rsidR="00DC44C8" w:rsidRPr="00B10891" w:rsidRDefault="00DC44C8" w:rsidP="00DC44C8">
            <w:pPr>
              <w:widowControl/>
              <w:jc w:val="center"/>
              <w:rPr>
                <w:rFonts w:eastAsia="宋体"/>
                <w:sz w:val="21"/>
                <w:szCs w:val="21"/>
              </w:rPr>
            </w:pPr>
            <w:r w:rsidRPr="00B10891">
              <w:rPr>
                <w:rFonts w:eastAsia="宋体"/>
                <w:sz w:val="21"/>
                <w:szCs w:val="21"/>
              </w:rPr>
              <w:t>陆生生态</w:t>
            </w:r>
          </w:p>
        </w:tc>
        <w:tc>
          <w:tcPr>
            <w:tcW w:w="4313" w:type="dxa"/>
            <w:vAlign w:val="center"/>
          </w:tcPr>
          <w:p w14:paraId="6F63CB80" w14:textId="34D07038" w:rsidR="005837C4" w:rsidRPr="00B10891" w:rsidRDefault="00B10891" w:rsidP="005837C4">
            <w:pPr>
              <w:pStyle w:val="affd"/>
              <w:jc w:val="both"/>
              <w:rPr>
                <w:rFonts w:ascii="Times New Roman" w:hAnsi="Times New Roman"/>
                <w:sz w:val="21"/>
                <w:szCs w:val="21"/>
              </w:rPr>
            </w:pPr>
            <w:r w:rsidRPr="00B10891">
              <w:rPr>
                <w:rFonts w:cs="宋体" w:hint="eastAsia"/>
                <w:sz w:val="21"/>
                <w:szCs w:val="21"/>
              </w:rPr>
              <w:t>①</w:t>
            </w:r>
            <w:r w:rsidR="005837C4" w:rsidRPr="00B10891">
              <w:rPr>
                <w:rFonts w:ascii="Times New Roman" w:hAnsi="Times New Roman"/>
                <w:sz w:val="21"/>
                <w:szCs w:val="21"/>
              </w:rPr>
              <w:t>杆塔基础施工开挖时应分层开挖，分层堆放，施工结束后按原土层顺序分层回填，以利于后期植被恢复；杆塔基础施工结束后，尽快清理施工场地，并对施工扰动区域进行复耕或进行植被恢复。</w:t>
            </w:r>
          </w:p>
          <w:p w14:paraId="6282E802" w14:textId="752D69B1" w:rsidR="005837C4" w:rsidRPr="00B10891" w:rsidRDefault="00B10891" w:rsidP="005837C4">
            <w:pPr>
              <w:pStyle w:val="affd"/>
              <w:jc w:val="both"/>
              <w:rPr>
                <w:rFonts w:ascii="Times New Roman" w:hAnsi="Times New Roman"/>
                <w:sz w:val="21"/>
                <w:szCs w:val="21"/>
              </w:rPr>
            </w:pPr>
            <w:r w:rsidRPr="00B10891">
              <w:rPr>
                <w:rFonts w:cs="宋体" w:hint="eastAsia"/>
                <w:sz w:val="21"/>
                <w:szCs w:val="21"/>
              </w:rPr>
              <w:t>②</w:t>
            </w:r>
            <w:r w:rsidR="005837C4" w:rsidRPr="00B10891">
              <w:rPr>
                <w:rFonts w:ascii="Times New Roman" w:hAnsi="Times New Roman"/>
                <w:sz w:val="21"/>
                <w:szCs w:val="21"/>
              </w:rPr>
              <w:t>施工单位在土石方工程开工前应做到先防护，后开挖。土石方开挖尽量避免在雨天施工，土建施工期间注意收听天气预报，如遇大风、雨天，应及时作好施工区的临时防护。</w:t>
            </w:r>
          </w:p>
          <w:p w14:paraId="530B6DF7" w14:textId="7F4316CE" w:rsidR="005837C4" w:rsidRPr="00B10891" w:rsidRDefault="00B10891" w:rsidP="005837C4">
            <w:pPr>
              <w:pStyle w:val="affd"/>
              <w:jc w:val="both"/>
              <w:rPr>
                <w:rFonts w:ascii="Times New Roman" w:hAnsi="Times New Roman"/>
                <w:sz w:val="21"/>
                <w:szCs w:val="21"/>
              </w:rPr>
            </w:pPr>
            <w:r w:rsidRPr="00B10891">
              <w:rPr>
                <w:rFonts w:cs="宋体" w:hint="eastAsia"/>
                <w:sz w:val="21"/>
                <w:szCs w:val="21"/>
                <w:lang w:eastAsia="ja-JP"/>
              </w:rPr>
              <w:t>③</w:t>
            </w:r>
            <w:r w:rsidR="005837C4" w:rsidRPr="00B10891">
              <w:rPr>
                <w:rFonts w:ascii="Times New Roman" w:hAnsi="Times New Roman"/>
                <w:sz w:val="21"/>
                <w:szCs w:val="21"/>
              </w:rPr>
              <w:t>对开挖后的裸露开挖面用苫布覆盖，避免降雨时水流直接冲刷，施工时开挖的土石方不允许就地倾倒，应采取回填或异地回填，临时堆土应在土体表面覆上苫布防治水土流失。</w:t>
            </w:r>
          </w:p>
          <w:p w14:paraId="3A5A5791" w14:textId="4675CF16" w:rsidR="00DC44C8" w:rsidRPr="00B10891" w:rsidRDefault="00B10891" w:rsidP="00B10891">
            <w:pPr>
              <w:pStyle w:val="affd"/>
              <w:jc w:val="both"/>
              <w:rPr>
                <w:rFonts w:ascii="Times New Roman" w:hAnsi="Times New Roman"/>
                <w:sz w:val="21"/>
                <w:szCs w:val="21"/>
              </w:rPr>
            </w:pPr>
            <w:r w:rsidRPr="00B10891">
              <w:rPr>
                <w:rFonts w:cs="宋体" w:hint="eastAsia"/>
                <w:sz w:val="21"/>
                <w:szCs w:val="21"/>
              </w:rPr>
              <w:t>④</w:t>
            </w:r>
            <w:r w:rsidR="005837C4" w:rsidRPr="00B10891">
              <w:rPr>
                <w:rFonts w:ascii="Times New Roman" w:hAnsi="Times New Roman"/>
                <w:sz w:val="21"/>
                <w:szCs w:val="21"/>
              </w:rPr>
              <w:t>加强施工期的施工管理，合理安排施工时序，做好临时堆土的围护拦挡。</w:t>
            </w:r>
          </w:p>
        </w:tc>
        <w:tc>
          <w:tcPr>
            <w:tcW w:w="2409" w:type="dxa"/>
          </w:tcPr>
          <w:p w14:paraId="6A2B9533" w14:textId="03AEC467" w:rsidR="00E15C68" w:rsidRPr="00B10891" w:rsidRDefault="00B10891" w:rsidP="00E15C68">
            <w:pPr>
              <w:widowControl/>
              <w:rPr>
                <w:rFonts w:eastAsia="宋体"/>
                <w:sz w:val="21"/>
                <w:szCs w:val="21"/>
              </w:rPr>
            </w:pPr>
            <w:r w:rsidRPr="00B10891">
              <w:rPr>
                <w:rFonts w:cs="宋体" w:hint="eastAsia"/>
                <w:sz w:val="21"/>
                <w:szCs w:val="21"/>
              </w:rPr>
              <w:t>①</w:t>
            </w:r>
            <w:r w:rsidR="00E15C68" w:rsidRPr="00B10891">
              <w:rPr>
                <w:rFonts w:eastAsia="宋体" w:hint="eastAsia"/>
                <w:sz w:val="21"/>
                <w:szCs w:val="21"/>
              </w:rPr>
              <w:t>施工过程中杆塔基础分层开挖、分层堆放，施工结束后将土层按原顺序回填，及时清理塔基周边区域，并进行植被恢复。</w:t>
            </w:r>
          </w:p>
          <w:p w14:paraId="2507C62E" w14:textId="2D4B9C6A" w:rsidR="00E15C68" w:rsidRPr="00B10891" w:rsidRDefault="00B10891" w:rsidP="00E15C68">
            <w:pPr>
              <w:widowControl/>
              <w:rPr>
                <w:rFonts w:eastAsia="宋体"/>
                <w:sz w:val="21"/>
                <w:szCs w:val="21"/>
              </w:rPr>
            </w:pPr>
            <w:r w:rsidRPr="00B10891">
              <w:rPr>
                <w:rFonts w:cs="宋体" w:hint="eastAsia"/>
                <w:sz w:val="21"/>
                <w:szCs w:val="21"/>
              </w:rPr>
              <w:t>②</w:t>
            </w:r>
            <w:r w:rsidR="00E15C68" w:rsidRPr="00B10891">
              <w:rPr>
                <w:rFonts w:eastAsia="宋体" w:hint="eastAsia"/>
                <w:sz w:val="21"/>
                <w:szCs w:val="21"/>
              </w:rPr>
              <w:t>施工期间需避免雨季施工，施工过程中场地周围需做好防护措施。</w:t>
            </w:r>
          </w:p>
          <w:p w14:paraId="364AA7D5" w14:textId="5A1DE973" w:rsidR="00E15C68" w:rsidRPr="00B10891" w:rsidRDefault="00B10891" w:rsidP="00E15C68">
            <w:pPr>
              <w:widowControl/>
              <w:rPr>
                <w:rFonts w:eastAsia="宋体"/>
                <w:sz w:val="21"/>
                <w:szCs w:val="21"/>
              </w:rPr>
            </w:pPr>
            <w:r w:rsidRPr="00B10891">
              <w:rPr>
                <w:rFonts w:cs="宋体" w:hint="eastAsia"/>
                <w:sz w:val="21"/>
                <w:szCs w:val="21"/>
                <w:lang w:eastAsia="ja-JP"/>
              </w:rPr>
              <w:t>③</w:t>
            </w:r>
            <w:r w:rsidR="00C43F6E" w:rsidRPr="00B10891">
              <w:rPr>
                <w:rFonts w:eastAsia="宋体" w:hint="eastAsia"/>
                <w:sz w:val="21"/>
                <w:szCs w:val="21"/>
              </w:rPr>
              <w:t>施工开挖的土石方采用就地或异地回填清理完毕。</w:t>
            </w:r>
          </w:p>
          <w:p w14:paraId="6915570A" w14:textId="40C48F74" w:rsidR="00E15C68" w:rsidRPr="00B10891" w:rsidRDefault="00B10891" w:rsidP="00E15C68">
            <w:pPr>
              <w:widowControl/>
              <w:rPr>
                <w:rFonts w:eastAsia="宋体"/>
                <w:sz w:val="21"/>
                <w:szCs w:val="21"/>
              </w:rPr>
            </w:pPr>
            <w:r w:rsidRPr="00B10891">
              <w:rPr>
                <w:rFonts w:cs="宋体" w:hint="eastAsia"/>
                <w:sz w:val="21"/>
                <w:szCs w:val="21"/>
              </w:rPr>
              <w:t>④</w:t>
            </w:r>
            <w:r w:rsidR="00E15C68" w:rsidRPr="00B10891">
              <w:rPr>
                <w:rFonts w:eastAsia="宋体" w:hint="eastAsia"/>
                <w:sz w:val="21"/>
                <w:szCs w:val="21"/>
              </w:rPr>
              <w:t>加强施工期的施工管理，合理安排工期，施工过程中在施工场地周围设置围墙或围栏，降低施工对周边环境的影响。</w:t>
            </w:r>
          </w:p>
          <w:p w14:paraId="36DE300A" w14:textId="78B6E362" w:rsidR="007C59DA" w:rsidRPr="00B10891" w:rsidRDefault="007C59DA" w:rsidP="00E15C68">
            <w:pPr>
              <w:widowControl/>
              <w:rPr>
                <w:rFonts w:eastAsia="宋体"/>
                <w:sz w:val="21"/>
                <w:szCs w:val="21"/>
              </w:rPr>
            </w:pPr>
          </w:p>
        </w:tc>
        <w:tc>
          <w:tcPr>
            <w:tcW w:w="2552" w:type="dxa"/>
            <w:vAlign w:val="center"/>
          </w:tcPr>
          <w:p w14:paraId="04E5CBB9" w14:textId="202E782A" w:rsidR="00DC44C8" w:rsidRPr="00B10891" w:rsidRDefault="005837C4" w:rsidP="00DC44C8">
            <w:pPr>
              <w:widowControl/>
              <w:jc w:val="center"/>
              <w:rPr>
                <w:rFonts w:eastAsia="宋体"/>
                <w:sz w:val="21"/>
                <w:szCs w:val="21"/>
              </w:rPr>
            </w:pPr>
            <w:r w:rsidRPr="00B10891">
              <w:rPr>
                <w:rFonts w:eastAsia="宋体"/>
                <w:sz w:val="21"/>
                <w:szCs w:val="21"/>
              </w:rPr>
              <w:t>/</w:t>
            </w:r>
          </w:p>
        </w:tc>
        <w:tc>
          <w:tcPr>
            <w:tcW w:w="2376" w:type="dxa"/>
            <w:vAlign w:val="center"/>
          </w:tcPr>
          <w:p w14:paraId="7EC534BF" w14:textId="31C49888" w:rsidR="00DC44C8" w:rsidRPr="00B10891" w:rsidRDefault="005837C4" w:rsidP="00DC44C8">
            <w:pPr>
              <w:widowControl/>
              <w:jc w:val="center"/>
              <w:rPr>
                <w:rFonts w:eastAsia="宋体"/>
                <w:sz w:val="21"/>
                <w:szCs w:val="21"/>
              </w:rPr>
            </w:pPr>
            <w:r w:rsidRPr="00B10891">
              <w:rPr>
                <w:rFonts w:eastAsia="宋体"/>
                <w:sz w:val="21"/>
                <w:szCs w:val="21"/>
              </w:rPr>
              <w:t>/</w:t>
            </w:r>
          </w:p>
        </w:tc>
      </w:tr>
      <w:tr w:rsidR="00D125A3" w:rsidRPr="00D125A3" w14:paraId="408799BC" w14:textId="77777777" w:rsidTr="00B10891">
        <w:tc>
          <w:tcPr>
            <w:tcW w:w="2912" w:type="dxa"/>
            <w:vAlign w:val="center"/>
          </w:tcPr>
          <w:p w14:paraId="11BD1920" w14:textId="4DCF276B" w:rsidR="00DC44C8" w:rsidRPr="00200402" w:rsidRDefault="00DC44C8" w:rsidP="00C55EDA">
            <w:pPr>
              <w:widowControl/>
              <w:jc w:val="center"/>
              <w:rPr>
                <w:rFonts w:eastAsia="宋体"/>
                <w:sz w:val="21"/>
                <w:szCs w:val="21"/>
              </w:rPr>
            </w:pPr>
            <w:r w:rsidRPr="00200402">
              <w:rPr>
                <w:rFonts w:eastAsia="宋体"/>
                <w:sz w:val="21"/>
                <w:szCs w:val="21"/>
              </w:rPr>
              <w:t>水生生态</w:t>
            </w:r>
          </w:p>
        </w:tc>
        <w:tc>
          <w:tcPr>
            <w:tcW w:w="4313" w:type="dxa"/>
            <w:vAlign w:val="center"/>
          </w:tcPr>
          <w:p w14:paraId="09FF62BC" w14:textId="1F282504" w:rsidR="00B10891" w:rsidRPr="00200402" w:rsidRDefault="00B10891" w:rsidP="00B10891">
            <w:pPr>
              <w:pStyle w:val="affd"/>
              <w:jc w:val="both"/>
              <w:rPr>
                <w:rFonts w:ascii="Times New Roman" w:hAnsi="Times New Roman"/>
                <w:sz w:val="21"/>
                <w:szCs w:val="21"/>
              </w:rPr>
            </w:pPr>
            <w:r w:rsidRPr="00200402">
              <w:rPr>
                <w:rFonts w:ascii="Times New Roman" w:hAnsi="Times New Roman" w:hint="eastAsia"/>
                <w:sz w:val="21"/>
                <w:szCs w:val="21"/>
              </w:rPr>
              <w:t>①施工场地应尽量远离</w:t>
            </w:r>
            <w:proofErr w:type="gramStart"/>
            <w:r w:rsidRPr="00200402">
              <w:rPr>
                <w:rFonts w:ascii="Times New Roman" w:hAnsi="Times New Roman" w:hint="eastAsia"/>
                <w:sz w:val="21"/>
                <w:szCs w:val="21"/>
              </w:rPr>
              <w:t>潇</w:t>
            </w:r>
            <w:proofErr w:type="gramEnd"/>
            <w:r w:rsidRPr="00200402">
              <w:rPr>
                <w:rFonts w:ascii="Times New Roman" w:hAnsi="Times New Roman" w:hint="eastAsia"/>
                <w:sz w:val="21"/>
                <w:szCs w:val="21"/>
              </w:rPr>
              <w:t>水水域，明确划定施工范围，不得随意扩大，禁止施工人员随意进入湿地公园、水产种质资源及生态保护红线范围内，施工弃土和其他垃圾禁止倒入水体。</w:t>
            </w:r>
          </w:p>
          <w:p w14:paraId="0CCD74AD" w14:textId="477F1242" w:rsidR="00B10891" w:rsidRPr="00200402" w:rsidRDefault="00B10891" w:rsidP="00B10891">
            <w:pPr>
              <w:pStyle w:val="affd"/>
              <w:jc w:val="both"/>
              <w:rPr>
                <w:rFonts w:ascii="Times New Roman" w:hAnsi="Times New Roman"/>
                <w:sz w:val="21"/>
                <w:szCs w:val="21"/>
              </w:rPr>
            </w:pPr>
            <w:r w:rsidRPr="00200402">
              <w:rPr>
                <w:rFonts w:ascii="Times New Roman" w:hAnsi="Times New Roman" w:hint="eastAsia"/>
                <w:sz w:val="21"/>
                <w:szCs w:val="21"/>
              </w:rPr>
              <w:t>②合理安排施工时间。施工活动应避开湿地公园鸟类繁殖高峰期（</w:t>
            </w:r>
            <w:r w:rsidRPr="00200402">
              <w:rPr>
                <w:rFonts w:ascii="Times New Roman" w:hAnsi="Times New Roman" w:hint="eastAsia"/>
                <w:sz w:val="21"/>
                <w:szCs w:val="21"/>
              </w:rPr>
              <w:t>4~6</w:t>
            </w:r>
            <w:r w:rsidRPr="00200402">
              <w:rPr>
                <w:rFonts w:ascii="Times New Roman" w:hAnsi="Times New Roman" w:hint="eastAsia"/>
                <w:sz w:val="21"/>
                <w:szCs w:val="21"/>
              </w:rPr>
              <w:t>月）和水产种质资源保护区光倒刺鲃、拟尖头鲌等的主要产卵期，</w:t>
            </w:r>
            <w:r w:rsidRPr="00200402">
              <w:rPr>
                <w:rFonts w:ascii="Times New Roman" w:hAnsi="Times New Roman" w:hint="eastAsia"/>
                <w:sz w:val="21"/>
                <w:szCs w:val="21"/>
              </w:rPr>
              <w:lastRenderedPageBreak/>
              <w:t>同时禁止在夜间和动物活动高峰期（晨、昏）施工。</w:t>
            </w:r>
          </w:p>
          <w:p w14:paraId="4101B916" w14:textId="1EBB52C5" w:rsidR="00B10891" w:rsidRPr="00200402" w:rsidRDefault="00B10891" w:rsidP="00B10891">
            <w:pPr>
              <w:pStyle w:val="affd"/>
              <w:jc w:val="both"/>
              <w:rPr>
                <w:rFonts w:ascii="Times New Roman" w:hAnsi="Times New Roman"/>
                <w:sz w:val="21"/>
                <w:szCs w:val="21"/>
              </w:rPr>
            </w:pPr>
            <w:r w:rsidRPr="00200402">
              <w:rPr>
                <w:rFonts w:ascii="Times New Roman" w:hAnsi="Times New Roman" w:hint="eastAsia"/>
                <w:sz w:val="21"/>
                <w:szCs w:val="21"/>
              </w:rPr>
              <w:t>③</w:t>
            </w:r>
            <w:r w:rsidR="00D5767D" w:rsidRPr="00200402">
              <w:rPr>
                <w:rFonts w:ascii="Times New Roman" w:hAnsi="Times New Roman" w:hint="eastAsia"/>
                <w:sz w:val="21"/>
                <w:szCs w:val="21"/>
              </w:rPr>
              <w:t>缩短施工时间。敏感区两侧塔基施工建议集中作业，加快进度，尽可能缩短施工时间，减轻干扰。</w:t>
            </w:r>
          </w:p>
          <w:p w14:paraId="29D3ED72" w14:textId="5CB15E0A" w:rsidR="00B10891" w:rsidRPr="00200402" w:rsidRDefault="00B10891" w:rsidP="00B10891">
            <w:pPr>
              <w:pStyle w:val="affd"/>
              <w:jc w:val="both"/>
              <w:rPr>
                <w:rFonts w:ascii="Times New Roman" w:hAnsi="Times New Roman"/>
                <w:sz w:val="21"/>
                <w:szCs w:val="21"/>
              </w:rPr>
            </w:pPr>
            <w:r w:rsidRPr="00200402">
              <w:rPr>
                <w:rFonts w:ascii="Times New Roman" w:hAnsi="Times New Roman" w:hint="eastAsia"/>
                <w:sz w:val="21"/>
                <w:szCs w:val="21"/>
              </w:rPr>
              <w:t>④</w:t>
            </w:r>
            <w:r w:rsidR="00D5767D" w:rsidRPr="00200402">
              <w:rPr>
                <w:rFonts w:ascii="Times New Roman" w:hAnsi="Times New Roman" w:hint="eastAsia"/>
                <w:sz w:val="21"/>
                <w:szCs w:val="21"/>
              </w:rPr>
              <w:t>按设计要求施工，敏感区两侧塔基施工开挖时应分层开挖，分层堆放，施工结束后按原土层顺序分层回填，以利于后期植被恢复，多余土方在塔基附近及时平整；塔基施</w:t>
            </w:r>
            <w:proofErr w:type="gramStart"/>
            <w:r w:rsidR="00D5767D" w:rsidRPr="00200402">
              <w:rPr>
                <w:rFonts w:ascii="Times New Roman" w:hAnsi="Times New Roman" w:hint="eastAsia"/>
                <w:sz w:val="21"/>
                <w:szCs w:val="21"/>
              </w:rPr>
              <w:t>工结束</w:t>
            </w:r>
            <w:proofErr w:type="gramEnd"/>
            <w:r w:rsidR="00D5767D" w:rsidRPr="00200402">
              <w:rPr>
                <w:rFonts w:ascii="Times New Roman" w:hAnsi="Times New Roman" w:hint="eastAsia"/>
                <w:sz w:val="21"/>
                <w:szCs w:val="21"/>
              </w:rPr>
              <w:t>后，尽快清理施工场地，并对施工扰动区域进行植被恢复。</w:t>
            </w:r>
          </w:p>
          <w:p w14:paraId="1E799680" w14:textId="74CF1727" w:rsidR="00DC44C8" w:rsidRPr="00200402" w:rsidRDefault="00B10891">
            <w:pPr>
              <w:pStyle w:val="affd"/>
              <w:jc w:val="both"/>
              <w:rPr>
                <w:rFonts w:ascii="Times New Roman" w:hAnsi="Times New Roman"/>
                <w:sz w:val="21"/>
                <w:szCs w:val="21"/>
              </w:rPr>
            </w:pPr>
            <w:r w:rsidRPr="00200402">
              <w:rPr>
                <w:rFonts w:ascii="Times New Roman" w:hAnsi="Times New Roman" w:hint="eastAsia"/>
                <w:sz w:val="21"/>
                <w:szCs w:val="21"/>
              </w:rPr>
              <w:t>⑤</w:t>
            </w:r>
            <w:r w:rsidR="00D5767D">
              <w:rPr>
                <w:rFonts w:ascii="Times New Roman" w:hAnsi="Times New Roman" w:hint="eastAsia"/>
                <w:sz w:val="21"/>
                <w:szCs w:val="21"/>
              </w:rPr>
              <w:t>跨越</w:t>
            </w:r>
            <w:r w:rsidR="00D5767D" w:rsidRPr="00200402">
              <w:rPr>
                <w:rFonts w:ascii="Times New Roman" w:hAnsi="Times New Roman" w:hint="eastAsia"/>
                <w:sz w:val="21"/>
                <w:szCs w:val="21"/>
              </w:rPr>
              <w:t>敏感区</w:t>
            </w:r>
            <w:r w:rsidR="00D5767D">
              <w:rPr>
                <w:rFonts w:ascii="Times New Roman" w:hAnsi="Times New Roman" w:hint="eastAsia"/>
                <w:sz w:val="21"/>
                <w:szCs w:val="21"/>
              </w:rPr>
              <w:t>塔基</w:t>
            </w:r>
            <w:r w:rsidR="00D5767D" w:rsidRPr="00200402">
              <w:rPr>
                <w:rFonts w:ascii="Times New Roman" w:hAnsi="Times New Roman" w:hint="eastAsia"/>
                <w:sz w:val="21"/>
                <w:szCs w:val="21"/>
              </w:rPr>
              <w:t>施</w:t>
            </w:r>
            <w:proofErr w:type="gramStart"/>
            <w:r w:rsidR="00D5767D" w:rsidRPr="00200402">
              <w:rPr>
                <w:rFonts w:ascii="Times New Roman" w:hAnsi="Times New Roman" w:hint="eastAsia"/>
                <w:sz w:val="21"/>
                <w:szCs w:val="21"/>
              </w:rPr>
              <w:t>工结束</w:t>
            </w:r>
            <w:proofErr w:type="gramEnd"/>
            <w:r w:rsidR="00D5767D" w:rsidRPr="00200402">
              <w:rPr>
                <w:rFonts w:ascii="Times New Roman" w:hAnsi="Times New Roman" w:hint="eastAsia"/>
                <w:sz w:val="21"/>
                <w:szCs w:val="21"/>
              </w:rPr>
              <w:t>后，及时对施工区域进行清理，做到“工完、料尽、场地清”。对各类建筑废料、多余材料应及时清运，进行综合利用或异地无害化处理。对塔基区、牵张场、临时施工道路区域及时进行复耕和绿化</w:t>
            </w:r>
            <w:r w:rsidR="00D5767D">
              <w:rPr>
                <w:rFonts w:ascii="Times New Roman" w:hAnsi="Times New Roman" w:hint="eastAsia"/>
                <w:sz w:val="21"/>
                <w:szCs w:val="21"/>
              </w:rPr>
              <w:t>。</w:t>
            </w:r>
          </w:p>
        </w:tc>
        <w:tc>
          <w:tcPr>
            <w:tcW w:w="2409" w:type="dxa"/>
          </w:tcPr>
          <w:p w14:paraId="0BA4EC66" w14:textId="77777777" w:rsidR="00DC44C8" w:rsidRDefault="00B10891" w:rsidP="00B10891">
            <w:pPr>
              <w:widowControl/>
              <w:rPr>
                <w:rFonts w:eastAsia="宋体"/>
                <w:sz w:val="21"/>
                <w:szCs w:val="21"/>
              </w:rPr>
            </w:pPr>
            <w:r>
              <w:rPr>
                <w:rFonts w:eastAsia="宋体" w:hint="eastAsia"/>
                <w:sz w:val="21"/>
                <w:szCs w:val="21"/>
              </w:rPr>
              <w:lastRenderedPageBreak/>
              <w:t>①</w:t>
            </w:r>
            <w:r w:rsidRPr="00B10891">
              <w:rPr>
                <w:rFonts w:eastAsia="宋体" w:hint="eastAsia"/>
                <w:sz w:val="21"/>
                <w:szCs w:val="21"/>
              </w:rPr>
              <w:t>加强施工期的施工管理，合理安排工期，施工过程中在施工场地周围设置围墙或围栏，</w:t>
            </w:r>
            <w:r>
              <w:rPr>
                <w:rFonts w:eastAsia="宋体" w:hint="eastAsia"/>
                <w:sz w:val="21"/>
                <w:szCs w:val="21"/>
              </w:rPr>
              <w:t>在敏感区外</w:t>
            </w:r>
            <w:r>
              <w:rPr>
                <w:rFonts w:eastAsia="宋体"/>
                <w:sz w:val="21"/>
                <w:szCs w:val="21"/>
              </w:rPr>
              <w:t>设置</w:t>
            </w:r>
            <w:r w:rsidRPr="00B10891">
              <w:rPr>
                <w:rFonts w:eastAsia="宋体" w:hint="eastAsia"/>
                <w:sz w:val="21"/>
                <w:szCs w:val="21"/>
              </w:rPr>
              <w:t>弃土场和施工营地。</w:t>
            </w:r>
          </w:p>
          <w:p w14:paraId="11CDF11A" w14:textId="77777777" w:rsidR="00B10891" w:rsidRDefault="00B10891" w:rsidP="00B10891">
            <w:pPr>
              <w:widowControl/>
              <w:rPr>
                <w:rFonts w:eastAsia="宋体"/>
                <w:sz w:val="21"/>
                <w:szCs w:val="21"/>
              </w:rPr>
            </w:pPr>
            <w:r>
              <w:rPr>
                <w:rFonts w:eastAsia="宋体" w:hint="eastAsia"/>
                <w:sz w:val="21"/>
                <w:szCs w:val="21"/>
              </w:rPr>
              <w:t>②</w:t>
            </w:r>
            <w:r>
              <w:rPr>
                <w:rFonts w:eastAsia="宋体"/>
                <w:sz w:val="21"/>
                <w:szCs w:val="21"/>
              </w:rPr>
              <w:t>调查了解</w:t>
            </w:r>
            <w:r w:rsidRPr="00B10891">
              <w:rPr>
                <w:rFonts w:eastAsia="宋体" w:hint="eastAsia"/>
                <w:sz w:val="21"/>
                <w:szCs w:val="21"/>
              </w:rPr>
              <w:t>湿地公园鸟类繁殖高峰期和水产种</w:t>
            </w:r>
            <w:r w:rsidRPr="00B10891">
              <w:rPr>
                <w:rFonts w:eastAsia="宋体" w:hint="eastAsia"/>
                <w:sz w:val="21"/>
                <w:szCs w:val="21"/>
              </w:rPr>
              <w:lastRenderedPageBreak/>
              <w:t>质资源保护区光倒刺鲃、拟尖头鲌等的主要产卵期</w:t>
            </w:r>
            <w:r>
              <w:rPr>
                <w:rFonts w:eastAsia="宋体" w:hint="eastAsia"/>
                <w:sz w:val="21"/>
                <w:szCs w:val="21"/>
              </w:rPr>
              <w:t>，开展</w:t>
            </w:r>
            <w:r>
              <w:rPr>
                <w:rFonts w:eastAsia="宋体"/>
                <w:sz w:val="21"/>
                <w:szCs w:val="21"/>
              </w:rPr>
              <w:t>施工作业时避开该期间。</w:t>
            </w:r>
          </w:p>
          <w:p w14:paraId="20DAEA99" w14:textId="47B8346B" w:rsidR="00B10891" w:rsidRPr="004A18BF" w:rsidRDefault="00B10891" w:rsidP="00B10891">
            <w:pPr>
              <w:widowControl/>
              <w:rPr>
                <w:rFonts w:eastAsia="宋体"/>
                <w:sz w:val="21"/>
                <w:szCs w:val="21"/>
              </w:rPr>
            </w:pPr>
            <w:r>
              <w:rPr>
                <w:rFonts w:hint="eastAsia"/>
                <w:sz w:val="21"/>
                <w:szCs w:val="21"/>
              </w:rPr>
              <w:t>③</w:t>
            </w:r>
            <w:r w:rsidR="00D5767D" w:rsidRPr="00546D09">
              <w:rPr>
                <w:rFonts w:eastAsia="宋体" w:hint="eastAsia"/>
                <w:sz w:val="21"/>
                <w:szCs w:val="21"/>
              </w:rPr>
              <w:t>缩短</w:t>
            </w:r>
            <w:r w:rsidR="00D5767D" w:rsidRPr="00546D09">
              <w:rPr>
                <w:rFonts w:eastAsia="宋体"/>
                <w:sz w:val="21"/>
                <w:szCs w:val="21"/>
              </w:rPr>
              <w:t>施工时间，</w:t>
            </w:r>
            <w:r w:rsidR="00D5767D" w:rsidRPr="00546D09">
              <w:rPr>
                <w:rFonts w:eastAsia="宋体" w:hint="eastAsia"/>
                <w:sz w:val="21"/>
                <w:szCs w:val="21"/>
              </w:rPr>
              <w:t>保证</w:t>
            </w:r>
            <w:r w:rsidR="00D5767D" w:rsidRPr="00546D09">
              <w:rPr>
                <w:rFonts w:eastAsia="宋体"/>
                <w:sz w:val="21"/>
                <w:szCs w:val="21"/>
              </w:rPr>
              <w:t>质量和安全的前提下加快进度，减小</w:t>
            </w:r>
            <w:r w:rsidR="00D5767D" w:rsidRPr="00546D09">
              <w:rPr>
                <w:rFonts w:eastAsia="宋体" w:hint="eastAsia"/>
                <w:sz w:val="21"/>
                <w:szCs w:val="21"/>
              </w:rPr>
              <w:t>扰动</w:t>
            </w:r>
            <w:r w:rsidR="00D5767D" w:rsidRPr="00546D09">
              <w:rPr>
                <w:rFonts w:eastAsia="宋体"/>
                <w:sz w:val="21"/>
                <w:szCs w:val="21"/>
              </w:rPr>
              <w:t>。</w:t>
            </w:r>
          </w:p>
          <w:p w14:paraId="2DCD3545" w14:textId="00BFD374" w:rsidR="00B10891" w:rsidRPr="004A18BF" w:rsidRDefault="00B10891" w:rsidP="00B10891">
            <w:pPr>
              <w:widowControl/>
              <w:rPr>
                <w:rFonts w:eastAsia="宋体"/>
                <w:sz w:val="21"/>
                <w:szCs w:val="21"/>
              </w:rPr>
            </w:pPr>
            <w:r w:rsidRPr="004A18BF">
              <w:rPr>
                <w:rFonts w:eastAsia="宋体" w:hint="eastAsia"/>
                <w:sz w:val="21"/>
                <w:szCs w:val="21"/>
              </w:rPr>
              <w:t>④</w:t>
            </w:r>
            <w:r w:rsidR="00D5767D" w:rsidRPr="00B10891">
              <w:rPr>
                <w:rFonts w:eastAsia="宋体" w:hint="eastAsia"/>
                <w:sz w:val="21"/>
                <w:szCs w:val="21"/>
              </w:rPr>
              <w:t>施工过程中杆塔基础分层开挖、分层堆放，施工结束后将土层按原顺序回填，及时清理塔基周边区域，并进行植被恢复。</w:t>
            </w:r>
          </w:p>
          <w:p w14:paraId="07BCBB7A" w14:textId="5A1FAFCD" w:rsidR="00B10891" w:rsidRPr="004A18BF" w:rsidRDefault="00B10891" w:rsidP="00B10891">
            <w:pPr>
              <w:widowControl/>
              <w:rPr>
                <w:rFonts w:eastAsia="宋体"/>
                <w:sz w:val="21"/>
                <w:szCs w:val="21"/>
              </w:rPr>
            </w:pPr>
            <w:r w:rsidRPr="004A18BF">
              <w:rPr>
                <w:rFonts w:eastAsia="宋体" w:hint="eastAsia"/>
                <w:sz w:val="21"/>
                <w:szCs w:val="21"/>
              </w:rPr>
              <w:t>⑤</w:t>
            </w:r>
            <w:r w:rsidR="00D5767D" w:rsidRPr="00B10891">
              <w:rPr>
                <w:rFonts w:eastAsia="宋体"/>
                <w:sz w:val="21"/>
                <w:szCs w:val="21"/>
              </w:rPr>
              <w:t>对施工建筑垃圾及生活垃圾及时清运，施工结束后对临时占地进行</w:t>
            </w:r>
            <w:r w:rsidR="00D5767D" w:rsidRPr="00B10891">
              <w:rPr>
                <w:rFonts w:eastAsia="宋体" w:hint="eastAsia"/>
                <w:sz w:val="21"/>
                <w:szCs w:val="21"/>
              </w:rPr>
              <w:t>复垦</w:t>
            </w:r>
            <w:r w:rsidR="00D5767D" w:rsidRPr="00B10891">
              <w:rPr>
                <w:rFonts w:eastAsia="宋体"/>
                <w:sz w:val="21"/>
                <w:szCs w:val="21"/>
              </w:rPr>
              <w:t>和绿化。</w:t>
            </w:r>
          </w:p>
          <w:p w14:paraId="398F76FB" w14:textId="678730B8" w:rsidR="00B10891" w:rsidRPr="00B10891" w:rsidRDefault="00B10891">
            <w:pPr>
              <w:widowControl/>
              <w:rPr>
                <w:rFonts w:eastAsia="宋体"/>
                <w:color w:val="FF0000"/>
                <w:sz w:val="21"/>
                <w:szCs w:val="21"/>
              </w:rPr>
            </w:pPr>
          </w:p>
        </w:tc>
        <w:tc>
          <w:tcPr>
            <w:tcW w:w="2552" w:type="dxa"/>
            <w:vAlign w:val="center"/>
          </w:tcPr>
          <w:p w14:paraId="4FD443CA" w14:textId="53DBE5E2" w:rsidR="00DC44C8" w:rsidRPr="00D125A3" w:rsidRDefault="00DC44C8" w:rsidP="00DC44C8">
            <w:pPr>
              <w:widowControl/>
              <w:jc w:val="center"/>
              <w:rPr>
                <w:rFonts w:eastAsia="宋体"/>
                <w:color w:val="FF0000"/>
                <w:sz w:val="21"/>
                <w:szCs w:val="21"/>
              </w:rPr>
            </w:pPr>
            <w:r w:rsidRPr="00D125A3">
              <w:rPr>
                <w:rFonts w:eastAsia="宋体"/>
                <w:color w:val="FF0000"/>
                <w:sz w:val="21"/>
                <w:szCs w:val="21"/>
              </w:rPr>
              <w:lastRenderedPageBreak/>
              <w:t>/</w:t>
            </w:r>
          </w:p>
        </w:tc>
        <w:tc>
          <w:tcPr>
            <w:tcW w:w="2376" w:type="dxa"/>
            <w:vAlign w:val="center"/>
          </w:tcPr>
          <w:p w14:paraId="1D397699" w14:textId="360F021E" w:rsidR="00DC44C8" w:rsidRPr="00D125A3" w:rsidRDefault="00DC44C8" w:rsidP="00DC44C8">
            <w:pPr>
              <w:widowControl/>
              <w:jc w:val="center"/>
              <w:rPr>
                <w:rFonts w:eastAsia="宋体"/>
                <w:color w:val="FF0000"/>
                <w:sz w:val="21"/>
                <w:szCs w:val="21"/>
              </w:rPr>
            </w:pPr>
            <w:r w:rsidRPr="00D125A3">
              <w:rPr>
                <w:rFonts w:eastAsia="宋体"/>
                <w:color w:val="FF0000"/>
                <w:sz w:val="21"/>
                <w:szCs w:val="21"/>
              </w:rPr>
              <w:t>/</w:t>
            </w:r>
          </w:p>
        </w:tc>
      </w:tr>
      <w:tr w:rsidR="00B10891" w:rsidRPr="00D125A3" w14:paraId="2E79D75D" w14:textId="77777777" w:rsidTr="00B10891">
        <w:tc>
          <w:tcPr>
            <w:tcW w:w="2912" w:type="dxa"/>
            <w:vAlign w:val="center"/>
          </w:tcPr>
          <w:p w14:paraId="41A37370" w14:textId="73B68314" w:rsidR="00B10891" w:rsidRPr="00B10891" w:rsidRDefault="00B10891" w:rsidP="00B10891">
            <w:pPr>
              <w:widowControl/>
              <w:jc w:val="center"/>
              <w:rPr>
                <w:rFonts w:eastAsia="宋体"/>
                <w:sz w:val="21"/>
                <w:szCs w:val="21"/>
              </w:rPr>
            </w:pPr>
            <w:r w:rsidRPr="00B10891">
              <w:rPr>
                <w:rFonts w:eastAsia="宋体"/>
                <w:sz w:val="21"/>
                <w:szCs w:val="21"/>
              </w:rPr>
              <w:t>地表水环境</w:t>
            </w:r>
          </w:p>
        </w:tc>
        <w:tc>
          <w:tcPr>
            <w:tcW w:w="4313" w:type="dxa"/>
            <w:vAlign w:val="center"/>
          </w:tcPr>
          <w:p w14:paraId="3190C4E4" w14:textId="4864E334" w:rsidR="00B10891" w:rsidRPr="00853971" w:rsidRDefault="00B10891" w:rsidP="00B10891">
            <w:pPr>
              <w:pStyle w:val="affd"/>
              <w:jc w:val="both"/>
              <w:rPr>
                <w:rFonts w:ascii="Times New Roman" w:hAnsi="Times New Roman"/>
                <w:sz w:val="21"/>
                <w:szCs w:val="21"/>
                <w:u w:val="wave"/>
              </w:rPr>
            </w:pPr>
            <w:r w:rsidRPr="00853971">
              <w:rPr>
                <w:rFonts w:cs="宋体" w:hint="eastAsia"/>
                <w:sz w:val="21"/>
                <w:szCs w:val="21"/>
                <w:u w:val="wave"/>
              </w:rPr>
              <w:t>①</w:t>
            </w:r>
            <w:r w:rsidR="00D5767D" w:rsidRPr="00853971">
              <w:rPr>
                <w:rFonts w:hint="eastAsia"/>
                <w:sz w:val="21"/>
                <w:szCs w:val="21"/>
                <w:u w:val="wave"/>
              </w:rPr>
              <w:t>尽量避免雨季施工，确实无法避免时应做好雨季施工应急预案</w:t>
            </w:r>
            <w:r w:rsidRPr="00853971">
              <w:rPr>
                <w:rFonts w:ascii="Times New Roman" w:hAnsi="Times New Roman" w:hint="eastAsia"/>
                <w:sz w:val="21"/>
                <w:szCs w:val="21"/>
                <w:u w:val="wave"/>
              </w:rPr>
              <w:t>。</w:t>
            </w:r>
          </w:p>
          <w:p w14:paraId="19DE2FFA" w14:textId="616D0BFE" w:rsidR="00B10891" w:rsidRPr="00853971" w:rsidRDefault="00B10891" w:rsidP="00B10891">
            <w:pPr>
              <w:pStyle w:val="affd"/>
              <w:jc w:val="both"/>
              <w:rPr>
                <w:rFonts w:ascii="Times New Roman" w:hAnsi="Times New Roman"/>
                <w:sz w:val="21"/>
                <w:szCs w:val="21"/>
                <w:u w:val="wave"/>
              </w:rPr>
            </w:pPr>
            <w:r w:rsidRPr="00853971">
              <w:rPr>
                <w:rFonts w:cs="宋体" w:hint="eastAsia"/>
                <w:sz w:val="21"/>
                <w:szCs w:val="21"/>
                <w:u w:val="wave"/>
              </w:rPr>
              <w:t>②</w:t>
            </w:r>
            <w:r w:rsidR="00D5767D" w:rsidRPr="00853971">
              <w:rPr>
                <w:rFonts w:hint="eastAsia"/>
                <w:sz w:val="21"/>
                <w:szCs w:val="21"/>
                <w:u w:val="wave"/>
              </w:rPr>
              <w:t>牵张场、材料堆场等施工临时场地应尽量避免布置于饮用水源保护区内</w:t>
            </w:r>
            <w:r w:rsidRPr="00853971">
              <w:rPr>
                <w:rFonts w:ascii="Times New Roman" w:hAnsi="Times New Roman" w:hint="eastAsia"/>
                <w:sz w:val="21"/>
                <w:szCs w:val="21"/>
                <w:u w:val="wave"/>
              </w:rPr>
              <w:t>。</w:t>
            </w:r>
          </w:p>
          <w:p w14:paraId="7BE358CB" w14:textId="2F7201C4" w:rsidR="00B10891" w:rsidRPr="00853971" w:rsidRDefault="00B10891" w:rsidP="00B10891">
            <w:pPr>
              <w:pStyle w:val="affd"/>
              <w:jc w:val="both"/>
              <w:rPr>
                <w:rFonts w:ascii="Times New Roman" w:hAnsi="Times New Roman"/>
                <w:sz w:val="21"/>
                <w:szCs w:val="21"/>
                <w:u w:val="wave"/>
              </w:rPr>
            </w:pPr>
            <w:r w:rsidRPr="00853971">
              <w:rPr>
                <w:rFonts w:cs="宋体" w:hint="eastAsia"/>
                <w:sz w:val="21"/>
                <w:szCs w:val="21"/>
                <w:u w:val="wave"/>
              </w:rPr>
              <w:t>③</w:t>
            </w:r>
            <w:r w:rsidR="00D5767D" w:rsidRPr="00853971">
              <w:rPr>
                <w:rFonts w:hint="eastAsia"/>
                <w:sz w:val="21"/>
                <w:szCs w:val="21"/>
                <w:u w:val="wave"/>
              </w:rPr>
              <w:t>在饮用水水源二级保护区内新建塔基基础时，在确保安全和质量的前提下做到尽量减小开挖范围，避免不必要的开挖和过多的破坏原土；土建施工一次到位，避免重复开挖</w:t>
            </w:r>
            <w:r w:rsidRPr="00853971">
              <w:rPr>
                <w:rFonts w:ascii="Times New Roman" w:hAnsi="Times New Roman" w:hint="eastAsia"/>
                <w:sz w:val="21"/>
                <w:szCs w:val="21"/>
                <w:u w:val="wave"/>
              </w:rPr>
              <w:t>。</w:t>
            </w:r>
          </w:p>
          <w:p w14:paraId="4FADB2DB" w14:textId="43BA84A9" w:rsidR="00B10891" w:rsidRPr="00853971" w:rsidRDefault="00B10891" w:rsidP="00B10891">
            <w:pPr>
              <w:pStyle w:val="affd"/>
              <w:jc w:val="both"/>
              <w:rPr>
                <w:sz w:val="21"/>
                <w:szCs w:val="21"/>
                <w:u w:val="wave"/>
              </w:rPr>
            </w:pPr>
            <w:r w:rsidRPr="00853971">
              <w:rPr>
                <w:rFonts w:cs="宋体" w:hint="eastAsia"/>
                <w:sz w:val="21"/>
                <w:szCs w:val="21"/>
                <w:u w:val="wave"/>
              </w:rPr>
              <w:t>④</w:t>
            </w:r>
            <w:r w:rsidR="00D5767D" w:rsidRPr="00853971">
              <w:rPr>
                <w:rFonts w:hint="eastAsia"/>
                <w:sz w:val="21"/>
                <w:szCs w:val="21"/>
                <w:u w:val="wave"/>
              </w:rPr>
              <w:t>应尽量采用无油施工设备；基础浇筑的混凝土尽量采用商品混凝土；架线是采用张力架线方式，避免对线路走廊下方植被产生扰动和破坏</w:t>
            </w:r>
            <w:r w:rsidRPr="00853971">
              <w:rPr>
                <w:sz w:val="21"/>
                <w:szCs w:val="21"/>
                <w:u w:val="wave"/>
              </w:rPr>
              <w:t>。</w:t>
            </w:r>
          </w:p>
          <w:p w14:paraId="7F17E9AD" w14:textId="77777777" w:rsidR="00D5767D" w:rsidRPr="00853971" w:rsidRDefault="00D5767D" w:rsidP="004A18BF">
            <w:pPr>
              <w:rPr>
                <w:sz w:val="21"/>
                <w:szCs w:val="21"/>
                <w:u w:val="wave"/>
              </w:rPr>
            </w:pPr>
            <w:r w:rsidRPr="00853971">
              <w:rPr>
                <w:rFonts w:hint="eastAsia"/>
                <w:sz w:val="21"/>
                <w:szCs w:val="21"/>
                <w:u w:val="wave"/>
              </w:rPr>
              <w:lastRenderedPageBreak/>
              <w:t>⑤</w:t>
            </w:r>
            <w:r w:rsidRPr="00853971">
              <w:rPr>
                <w:rFonts w:eastAsia="宋体" w:hint="eastAsia"/>
                <w:sz w:val="21"/>
                <w:szCs w:val="21"/>
                <w:u w:val="wave"/>
              </w:rPr>
              <w:t>施工中的临时堆土、砂石等建材堆放点应远离水体，并采取苫布覆盖等防护措施，避免水蚀和风蚀；施工弃土应运出饮用水源保护区外妥善处置，严禁在保护区内随意弃置，特别是边</w:t>
            </w:r>
            <w:proofErr w:type="gramStart"/>
            <w:r w:rsidRPr="00853971">
              <w:rPr>
                <w:rFonts w:eastAsia="宋体" w:hint="eastAsia"/>
                <w:sz w:val="21"/>
                <w:szCs w:val="21"/>
                <w:u w:val="wave"/>
              </w:rPr>
              <w:t>挖边弃等</w:t>
            </w:r>
            <w:proofErr w:type="gramEnd"/>
            <w:r w:rsidRPr="00853971">
              <w:rPr>
                <w:rFonts w:eastAsia="宋体" w:hint="eastAsia"/>
                <w:sz w:val="21"/>
                <w:szCs w:val="21"/>
                <w:u w:val="wave"/>
              </w:rPr>
              <w:t>野蛮施工行为。</w:t>
            </w:r>
          </w:p>
          <w:p w14:paraId="36906D46" w14:textId="456A55C4" w:rsidR="00D5767D" w:rsidRPr="00E03EA5" w:rsidRDefault="00D5767D" w:rsidP="004A18BF">
            <w:pPr>
              <w:rPr>
                <w:sz w:val="21"/>
                <w:szCs w:val="21"/>
              </w:rPr>
            </w:pPr>
            <w:r w:rsidRPr="00853971">
              <w:rPr>
                <w:rFonts w:eastAsia="宋体" w:hint="eastAsia"/>
                <w:sz w:val="21"/>
                <w:szCs w:val="21"/>
                <w:u w:val="wave"/>
              </w:rPr>
              <w:t>⑥施工过程中应对施工裸露地表采取设置</w:t>
            </w:r>
            <w:proofErr w:type="gramStart"/>
            <w:r w:rsidRPr="00853971">
              <w:rPr>
                <w:rFonts w:eastAsia="宋体" w:hint="eastAsia"/>
                <w:sz w:val="21"/>
                <w:szCs w:val="21"/>
                <w:u w:val="wave"/>
              </w:rPr>
              <w:t>截</w:t>
            </w:r>
            <w:proofErr w:type="gramEnd"/>
            <w:r w:rsidRPr="00853971">
              <w:rPr>
                <w:rFonts w:eastAsia="宋体" w:hint="eastAsia"/>
                <w:sz w:val="21"/>
                <w:szCs w:val="21"/>
                <w:u w:val="wave"/>
              </w:rPr>
              <w:t>排水沟、彩条布覆盖等临时拦挡和防护措施，并在适当区域设置沉砂池等工程防护设施，防止水土流失造成的水体污染。</w:t>
            </w:r>
          </w:p>
        </w:tc>
        <w:tc>
          <w:tcPr>
            <w:tcW w:w="2409" w:type="dxa"/>
          </w:tcPr>
          <w:p w14:paraId="69764CC8" w14:textId="658013AB" w:rsidR="00B10891" w:rsidRPr="00B10891" w:rsidRDefault="00B10891" w:rsidP="00B10891">
            <w:pPr>
              <w:widowControl/>
              <w:rPr>
                <w:rFonts w:eastAsia="宋体"/>
                <w:sz w:val="21"/>
                <w:szCs w:val="21"/>
              </w:rPr>
            </w:pPr>
            <w:r w:rsidRPr="00B10891">
              <w:rPr>
                <w:rFonts w:eastAsia="宋体" w:hint="eastAsia"/>
                <w:sz w:val="21"/>
                <w:szCs w:val="21"/>
              </w:rPr>
              <w:lastRenderedPageBreak/>
              <w:t>①</w:t>
            </w:r>
            <w:r w:rsidR="00D5767D" w:rsidRPr="00B10891">
              <w:rPr>
                <w:rFonts w:eastAsia="宋体" w:hint="eastAsia"/>
                <w:sz w:val="21"/>
                <w:szCs w:val="21"/>
              </w:rPr>
              <w:t>施工过程中需在场地周边安装拦挡措施，并避开雨季施工</w:t>
            </w:r>
            <w:r w:rsidRPr="00B10891">
              <w:rPr>
                <w:rFonts w:eastAsia="宋体" w:hint="eastAsia"/>
                <w:sz w:val="21"/>
                <w:szCs w:val="21"/>
              </w:rPr>
              <w:t>。</w:t>
            </w:r>
          </w:p>
          <w:p w14:paraId="7A6C947B" w14:textId="7D7F83E0" w:rsidR="00B10891" w:rsidRPr="00B10891" w:rsidRDefault="00B10891" w:rsidP="00B10891">
            <w:pPr>
              <w:widowControl/>
              <w:rPr>
                <w:rFonts w:eastAsia="宋体"/>
                <w:sz w:val="21"/>
                <w:szCs w:val="21"/>
              </w:rPr>
            </w:pPr>
            <w:r w:rsidRPr="00B10891">
              <w:rPr>
                <w:rFonts w:eastAsia="宋体" w:hint="eastAsia"/>
                <w:sz w:val="21"/>
                <w:szCs w:val="21"/>
              </w:rPr>
              <w:t>②</w:t>
            </w:r>
            <w:proofErr w:type="gramStart"/>
            <w:r w:rsidR="00D5767D">
              <w:rPr>
                <w:rFonts w:eastAsia="宋体" w:hint="eastAsia"/>
                <w:sz w:val="21"/>
                <w:szCs w:val="21"/>
              </w:rPr>
              <w:t>严禁将</w:t>
            </w:r>
            <w:r w:rsidR="00D5767D">
              <w:rPr>
                <w:rFonts w:eastAsia="宋体"/>
                <w:sz w:val="21"/>
                <w:szCs w:val="21"/>
              </w:rPr>
              <w:t>牵张</w:t>
            </w:r>
            <w:proofErr w:type="gramEnd"/>
            <w:r w:rsidR="00D5767D">
              <w:rPr>
                <w:rFonts w:eastAsia="宋体"/>
                <w:sz w:val="21"/>
                <w:szCs w:val="21"/>
              </w:rPr>
              <w:t>场、堆料场等施工临时占地设置在水源保护区内</w:t>
            </w:r>
            <w:r w:rsidRPr="00B10891">
              <w:rPr>
                <w:rFonts w:eastAsia="宋体" w:hint="eastAsia"/>
                <w:sz w:val="21"/>
                <w:szCs w:val="21"/>
              </w:rPr>
              <w:t>。</w:t>
            </w:r>
          </w:p>
          <w:p w14:paraId="32892E3E" w14:textId="1FF312C7" w:rsidR="00B10891" w:rsidRPr="00B10891" w:rsidRDefault="00B10891" w:rsidP="00B10891">
            <w:pPr>
              <w:widowControl/>
              <w:rPr>
                <w:rFonts w:eastAsia="宋体"/>
                <w:sz w:val="21"/>
                <w:szCs w:val="21"/>
              </w:rPr>
            </w:pPr>
            <w:r w:rsidRPr="00B10891">
              <w:rPr>
                <w:rFonts w:eastAsia="宋体" w:hint="eastAsia"/>
                <w:sz w:val="21"/>
                <w:szCs w:val="21"/>
              </w:rPr>
              <w:t>③</w:t>
            </w:r>
            <w:r w:rsidR="00D5767D">
              <w:rPr>
                <w:rFonts w:eastAsia="宋体" w:hint="eastAsia"/>
                <w:sz w:val="21"/>
                <w:szCs w:val="21"/>
              </w:rPr>
              <w:t>尽量</w:t>
            </w:r>
            <w:r w:rsidR="00D5767D">
              <w:rPr>
                <w:rFonts w:eastAsia="宋体"/>
                <w:sz w:val="21"/>
                <w:szCs w:val="21"/>
              </w:rPr>
              <w:t>采用人工掏挖</w:t>
            </w:r>
            <w:r w:rsidR="00D5767D">
              <w:rPr>
                <w:rFonts w:eastAsia="宋体" w:hint="eastAsia"/>
                <w:sz w:val="21"/>
                <w:szCs w:val="21"/>
              </w:rPr>
              <w:t>基础</w:t>
            </w:r>
            <w:r w:rsidR="00D5767D">
              <w:rPr>
                <w:rFonts w:eastAsia="宋体"/>
                <w:sz w:val="21"/>
                <w:szCs w:val="21"/>
              </w:rPr>
              <w:t>，减小作业面</w:t>
            </w:r>
            <w:r w:rsidRPr="00B10891">
              <w:rPr>
                <w:rFonts w:eastAsia="宋体" w:hint="eastAsia"/>
                <w:sz w:val="21"/>
                <w:szCs w:val="21"/>
              </w:rPr>
              <w:t>。</w:t>
            </w:r>
          </w:p>
          <w:p w14:paraId="446181C2" w14:textId="4B240D12" w:rsidR="00B10891" w:rsidRDefault="00B10891">
            <w:pPr>
              <w:widowControl/>
              <w:rPr>
                <w:rFonts w:eastAsia="宋体"/>
                <w:sz w:val="21"/>
                <w:szCs w:val="21"/>
              </w:rPr>
            </w:pPr>
            <w:r w:rsidRPr="00B10891">
              <w:rPr>
                <w:rFonts w:eastAsia="宋体" w:hint="eastAsia"/>
                <w:sz w:val="21"/>
                <w:szCs w:val="21"/>
              </w:rPr>
              <w:t>④</w:t>
            </w:r>
            <w:r w:rsidR="00D5767D">
              <w:rPr>
                <w:rFonts w:eastAsia="宋体" w:hint="eastAsia"/>
                <w:sz w:val="21"/>
                <w:szCs w:val="21"/>
              </w:rPr>
              <w:t>确定</w:t>
            </w:r>
            <w:r w:rsidR="00D5767D">
              <w:rPr>
                <w:rFonts w:eastAsia="宋体"/>
                <w:sz w:val="21"/>
                <w:szCs w:val="21"/>
              </w:rPr>
              <w:t>使用用油</w:t>
            </w:r>
            <w:r w:rsidR="00D5767D">
              <w:rPr>
                <w:rFonts w:eastAsia="宋体" w:hint="eastAsia"/>
                <w:sz w:val="21"/>
                <w:szCs w:val="21"/>
              </w:rPr>
              <w:t>机具</w:t>
            </w:r>
            <w:r w:rsidR="00D5767D">
              <w:rPr>
                <w:rFonts w:eastAsia="宋体"/>
                <w:sz w:val="21"/>
                <w:szCs w:val="21"/>
              </w:rPr>
              <w:t>施工时，需在用油机具下方铺设吸油毡；采用商</w:t>
            </w:r>
            <w:proofErr w:type="gramStart"/>
            <w:r w:rsidR="00D5767D">
              <w:rPr>
                <w:rFonts w:eastAsia="宋体"/>
                <w:sz w:val="21"/>
                <w:szCs w:val="21"/>
              </w:rPr>
              <w:t>砼</w:t>
            </w:r>
            <w:proofErr w:type="gramEnd"/>
            <w:r w:rsidR="00D5767D">
              <w:rPr>
                <w:rFonts w:eastAsia="宋体"/>
                <w:sz w:val="21"/>
                <w:szCs w:val="21"/>
              </w:rPr>
              <w:t>进行基础浇筑</w:t>
            </w:r>
            <w:r w:rsidRPr="00B10891">
              <w:rPr>
                <w:rFonts w:eastAsia="宋体" w:hint="eastAsia"/>
                <w:sz w:val="21"/>
                <w:szCs w:val="21"/>
              </w:rPr>
              <w:t>。</w:t>
            </w:r>
          </w:p>
          <w:p w14:paraId="66D997BD" w14:textId="77777777" w:rsidR="00D5767D" w:rsidRDefault="00D5767D">
            <w:pPr>
              <w:widowControl/>
              <w:rPr>
                <w:rFonts w:eastAsia="宋体"/>
                <w:sz w:val="21"/>
                <w:szCs w:val="21"/>
              </w:rPr>
            </w:pPr>
            <w:r>
              <w:rPr>
                <w:rFonts w:eastAsia="宋体" w:hint="eastAsia"/>
                <w:sz w:val="21"/>
                <w:szCs w:val="21"/>
              </w:rPr>
              <w:t>⑤临时</w:t>
            </w:r>
            <w:r>
              <w:rPr>
                <w:rFonts w:eastAsia="宋体"/>
                <w:sz w:val="21"/>
                <w:szCs w:val="21"/>
              </w:rPr>
              <w:t>堆土</w:t>
            </w:r>
            <w:r>
              <w:rPr>
                <w:rFonts w:eastAsia="宋体" w:hint="eastAsia"/>
                <w:sz w:val="21"/>
                <w:szCs w:val="21"/>
              </w:rPr>
              <w:t>、</w:t>
            </w:r>
            <w:r>
              <w:rPr>
                <w:rFonts w:eastAsia="宋体"/>
                <w:sz w:val="21"/>
                <w:szCs w:val="21"/>
              </w:rPr>
              <w:t>砂石等需远离水体堆放，并进行</w:t>
            </w:r>
            <w:r>
              <w:rPr>
                <w:rFonts w:eastAsia="宋体"/>
                <w:sz w:val="21"/>
                <w:szCs w:val="21"/>
              </w:rPr>
              <w:lastRenderedPageBreak/>
              <w:t>苫盖措施；弃土弃渣需运至保护区外。</w:t>
            </w:r>
          </w:p>
          <w:p w14:paraId="5DBCEB3F" w14:textId="242D1E90" w:rsidR="00D5767D" w:rsidRPr="004A18BF" w:rsidRDefault="00D5767D">
            <w:pPr>
              <w:widowControl/>
              <w:rPr>
                <w:rFonts w:ascii="宋体" w:eastAsiaTheme="minorEastAsia" w:hAnsi="宋体" w:cs="宋体"/>
                <w:sz w:val="21"/>
                <w:szCs w:val="21"/>
              </w:rPr>
            </w:pPr>
            <w:r>
              <w:rPr>
                <w:rFonts w:ascii="宋体" w:eastAsia="宋体" w:hAnsi="宋体" w:cs="宋体" w:hint="eastAsia"/>
                <w:sz w:val="21"/>
                <w:szCs w:val="21"/>
                <w:lang w:eastAsia="ja-JP"/>
              </w:rPr>
              <w:t>⑥</w:t>
            </w:r>
            <w:r>
              <w:rPr>
                <w:rFonts w:ascii="宋体" w:eastAsia="宋体" w:hAnsi="宋体" w:cs="宋体" w:hint="eastAsia"/>
                <w:sz w:val="21"/>
                <w:szCs w:val="21"/>
              </w:rPr>
              <w:t>严格</w:t>
            </w:r>
            <w:r>
              <w:rPr>
                <w:rFonts w:ascii="宋体" w:eastAsia="宋体" w:hAnsi="宋体" w:cs="宋体"/>
                <w:sz w:val="21"/>
                <w:szCs w:val="21"/>
              </w:rPr>
              <w:t>落实临时拦挡</w:t>
            </w:r>
            <w:r>
              <w:rPr>
                <w:rFonts w:ascii="宋体" w:eastAsia="宋体" w:hAnsi="宋体" w:cs="宋体" w:hint="eastAsia"/>
                <w:sz w:val="21"/>
                <w:szCs w:val="21"/>
              </w:rPr>
              <w:t>和</w:t>
            </w:r>
            <w:r>
              <w:rPr>
                <w:rFonts w:ascii="宋体" w:eastAsia="宋体" w:hAnsi="宋体" w:cs="宋体"/>
                <w:sz w:val="21"/>
                <w:szCs w:val="21"/>
              </w:rPr>
              <w:t>防护措施，</w:t>
            </w:r>
            <w:r>
              <w:rPr>
                <w:rFonts w:ascii="宋体" w:eastAsia="宋体" w:hAnsi="宋体" w:cs="宋体" w:hint="eastAsia"/>
                <w:sz w:val="21"/>
                <w:szCs w:val="21"/>
              </w:rPr>
              <w:t>设置</w:t>
            </w:r>
            <w:r>
              <w:rPr>
                <w:rFonts w:ascii="宋体" w:eastAsia="宋体" w:hAnsi="宋体" w:cs="宋体"/>
                <w:sz w:val="21"/>
                <w:szCs w:val="21"/>
              </w:rPr>
              <w:t>沉砂池，减少施工废水对邻近水体</w:t>
            </w:r>
            <w:r>
              <w:rPr>
                <w:rFonts w:ascii="宋体" w:eastAsia="宋体" w:hAnsi="宋体" w:cs="宋体" w:hint="eastAsia"/>
                <w:sz w:val="21"/>
                <w:szCs w:val="21"/>
              </w:rPr>
              <w:t>污染</w:t>
            </w:r>
            <w:r>
              <w:rPr>
                <w:rFonts w:ascii="宋体" w:eastAsia="宋体" w:hAnsi="宋体" w:cs="宋体"/>
                <w:sz w:val="21"/>
                <w:szCs w:val="21"/>
              </w:rPr>
              <w:t>影响。</w:t>
            </w:r>
          </w:p>
        </w:tc>
        <w:tc>
          <w:tcPr>
            <w:tcW w:w="2552" w:type="dxa"/>
            <w:vAlign w:val="center"/>
          </w:tcPr>
          <w:p w14:paraId="3399C167" w14:textId="0EDD5432" w:rsidR="00B10891" w:rsidRPr="00B10891" w:rsidRDefault="00B10891" w:rsidP="00B10891">
            <w:pPr>
              <w:widowControl/>
              <w:jc w:val="center"/>
              <w:rPr>
                <w:rFonts w:eastAsia="宋体"/>
                <w:sz w:val="21"/>
                <w:szCs w:val="21"/>
              </w:rPr>
            </w:pPr>
            <w:r w:rsidRPr="00B10891">
              <w:rPr>
                <w:rFonts w:eastAsia="宋体"/>
                <w:sz w:val="21"/>
                <w:szCs w:val="21"/>
              </w:rPr>
              <w:lastRenderedPageBreak/>
              <w:t>/</w:t>
            </w:r>
          </w:p>
        </w:tc>
        <w:tc>
          <w:tcPr>
            <w:tcW w:w="2376" w:type="dxa"/>
            <w:vAlign w:val="center"/>
          </w:tcPr>
          <w:p w14:paraId="2C9D6D60" w14:textId="5BF3BDF5" w:rsidR="00B10891" w:rsidRPr="00B10891" w:rsidRDefault="00B10891" w:rsidP="00B10891">
            <w:pPr>
              <w:widowControl/>
              <w:jc w:val="center"/>
              <w:rPr>
                <w:rFonts w:eastAsia="宋体"/>
                <w:sz w:val="21"/>
                <w:szCs w:val="21"/>
              </w:rPr>
            </w:pPr>
            <w:r w:rsidRPr="00B10891">
              <w:rPr>
                <w:rFonts w:eastAsia="宋体"/>
                <w:sz w:val="21"/>
                <w:szCs w:val="21"/>
              </w:rPr>
              <w:t>/</w:t>
            </w:r>
          </w:p>
        </w:tc>
      </w:tr>
      <w:tr w:rsidR="00B10891" w:rsidRPr="00D125A3" w14:paraId="1DF518F0" w14:textId="77777777" w:rsidTr="00B10891">
        <w:tc>
          <w:tcPr>
            <w:tcW w:w="2912" w:type="dxa"/>
            <w:vAlign w:val="center"/>
          </w:tcPr>
          <w:p w14:paraId="233BFA63" w14:textId="0E3E3EB5" w:rsidR="00B10891" w:rsidRPr="00B10891" w:rsidRDefault="00B10891" w:rsidP="00B10891">
            <w:pPr>
              <w:widowControl/>
              <w:jc w:val="center"/>
              <w:rPr>
                <w:rFonts w:eastAsia="宋体"/>
                <w:sz w:val="21"/>
                <w:szCs w:val="21"/>
              </w:rPr>
            </w:pPr>
            <w:r w:rsidRPr="00B10891">
              <w:rPr>
                <w:rFonts w:eastAsia="宋体"/>
                <w:sz w:val="21"/>
                <w:szCs w:val="21"/>
              </w:rPr>
              <w:t>地下水及土壤环境</w:t>
            </w:r>
          </w:p>
        </w:tc>
        <w:tc>
          <w:tcPr>
            <w:tcW w:w="4313" w:type="dxa"/>
            <w:vAlign w:val="center"/>
          </w:tcPr>
          <w:p w14:paraId="4F01749E" w14:textId="2699F599" w:rsidR="00B10891" w:rsidRPr="00B10891" w:rsidRDefault="00B10891" w:rsidP="00B10891">
            <w:pPr>
              <w:widowControl/>
              <w:jc w:val="center"/>
              <w:rPr>
                <w:rFonts w:eastAsia="宋体"/>
                <w:sz w:val="21"/>
                <w:szCs w:val="21"/>
              </w:rPr>
            </w:pPr>
            <w:r w:rsidRPr="00B10891">
              <w:rPr>
                <w:rFonts w:eastAsia="宋体"/>
                <w:sz w:val="21"/>
                <w:szCs w:val="21"/>
              </w:rPr>
              <w:t>/</w:t>
            </w:r>
          </w:p>
        </w:tc>
        <w:tc>
          <w:tcPr>
            <w:tcW w:w="2409" w:type="dxa"/>
            <w:vAlign w:val="center"/>
          </w:tcPr>
          <w:p w14:paraId="05E3A446" w14:textId="7B6FC4D2" w:rsidR="00B10891" w:rsidRPr="00B10891" w:rsidRDefault="00B10891" w:rsidP="00B10891">
            <w:pPr>
              <w:widowControl/>
              <w:jc w:val="center"/>
              <w:rPr>
                <w:rFonts w:eastAsia="宋体"/>
                <w:sz w:val="21"/>
                <w:szCs w:val="21"/>
              </w:rPr>
            </w:pPr>
            <w:r w:rsidRPr="00B10891">
              <w:rPr>
                <w:rFonts w:eastAsia="宋体"/>
                <w:sz w:val="21"/>
                <w:szCs w:val="21"/>
              </w:rPr>
              <w:t>/</w:t>
            </w:r>
          </w:p>
        </w:tc>
        <w:tc>
          <w:tcPr>
            <w:tcW w:w="2552" w:type="dxa"/>
            <w:vAlign w:val="center"/>
          </w:tcPr>
          <w:p w14:paraId="0921C0DD" w14:textId="09DEAF1E" w:rsidR="00B10891" w:rsidRPr="00B10891" w:rsidRDefault="00B10891" w:rsidP="00B10891">
            <w:pPr>
              <w:widowControl/>
              <w:jc w:val="center"/>
              <w:rPr>
                <w:rFonts w:eastAsia="宋体"/>
                <w:sz w:val="21"/>
                <w:szCs w:val="21"/>
              </w:rPr>
            </w:pPr>
            <w:r w:rsidRPr="00B10891">
              <w:rPr>
                <w:rFonts w:eastAsia="宋体"/>
                <w:sz w:val="21"/>
                <w:szCs w:val="21"/>
              </w:rPr>
              <w:t>/</w:t>
            </w:r>
          </w:p>
        </w:tc>
        <w:tc>
          <w:tcPr>
            <w:tcW w:w="2376" w:type="dxa"/>
            <w:vAlign w:val="center"/>
          </w:tcPr>
          <w:p w14:paraId="6EF090EF" w14:textId="3EF0CB12" w:rsidR="00B10891" w:rsidRPr="00B10891" w:rsidRDefault="00B10891" w:rsidP="00B10891">
            <w:pPr>
              <w:widowControl/>
              <w:jc w:val="center"/>
              <w:rPr>
                <w:rFonts w:eastAsia="宋体"/>
                <w:sz w:val="21"/>
                <w:szCs w:val="21"/>
              </w:rPr>
            </w:pPr>
            <w:r w:rsidRPr="00B10891">
              <w:rPr>
                <w:rFonts w:eastAsia="宋体"/>
                <w:sz w:val="21"/>
                <w:szCs w:val="21"/>
              </w:rPr>
              <w:t>/</w:t>
            </w:r>
          </w:p>
        </w:tc>
      </w:tr>
      <w:tr w:rsidR="00B10891" w:rsidRPr="00D125A3" w14:paraId="6DE698F9" w14:textId="77777777" w:rsidTr="00B10891">
        <w:tc>
          <w:tcPr>
            <w:tcW w:w="2912" w:type="dxa"/>
            <w:vAlign w:val="center"/>
          </w:tcPr>
          <w:p w14:paraId="5BE12427" w14:textId="04F853D7" w:rsidR="00B10891" w:rsidRPr="00B10891" w:rsidRDefault="00B10891" w:rsidP="00B10891">
            <w:pPr>
              <w:widowControl/>
              <w:jc w:val="center"/>
              <w:rPr>
                <w:rFonts w:eastAsia="宋体"/>
                <w:sz w:val="21"/>
                <w:szCs w:val="21"/>
              </w:rPr>
            </w:pPr>
            <w:r w:rsidRPr="00B10891">
              <w:rPr>
                <w:rFonts w:eastAsia="宋体"/>
                <w:sz w:val="21"/>
                <w:szCs w:val="21"/>
              </w:rPr>
              <w:t>声环境</w:t>
            </w:r>
          </w:p>
        </w:tc>
        <w:tc>
          <w:tcPr>
            <w:tcW w:w="4313" w:type="dxa"/>
            <w:vAlign w:val="center"/>
          </w:tcPr>
          <w:p w14:paraId="1B15E9D6" w14:textId="452FAA21" w:rsidR="00B10891" w:rsidRPr="00B10891" w:rsidRDefault="00B10891" w:rsidP="00B10891">
            <w:pPr>
              <w:pStyle w:val="affd"/>
              <w:jc w:val="both"/>
              <w:rPr>
                <w:rFonts w:ascii="Times New Roman" w:hAnsi="Times New Roman"/>
                <w:sz w:val="21"/>
                <w:szCs w:val="21"/>
              </w:rPr>
            </w:pPr>
            <w:r w:rsidRPr="00B10891">
              <w:rPr>
                <w:rFonts w:cs="宋体" w:hint="eastAsia"/>
                <w:sz w:val="21"/>
                <w:szCs w:val="21"/>
              </w:rPr>
              <w:t>①</w:t>
            </w:r>
            <w:r w:rsidRPr="00B10891">
              <w:rPr>
                <w:rFonts w:ascii="Times New Roman" w:hAnsi="Times New Roman"/>
                <w:sz w:val="21"/>
                <w:szCs w:val="21"/>
              </w:rPr>
              <w:t>对电晕放电的噪声，通过选择高压电气设备、导体等以及按晴天不出现电晕校验选择导线等措施，减轻电晕放电噪声。</w:t>
            </w:r>
          </w:p>
          <w:p w14:paraId="32B8868B" w14:textId="492A9F15" w:rsidR="00B10891" w:rsidRPr="00B10891" w:rsidRDefault="00B10891" w:rsidP="00B10891">
            <w:pPr>
              <w:pStyle w:val="affd"/>
              <w:jc w:val="both"/>
              <w:rPr>
                <w:rFonts w:ascii="Times New Roman" w:hAnsi="Times New Roman"/>
                <w:sz w:val="21"/>
                <w:szCs w:val="21"/>
              </w:rPr>
            </w:pPr>
            <w:r w:rsidRPr="00B10891">
              <w:rPr>
                <w:rFonts w:cs="宋体" w:hint="eastAsia"/>
                <w:sz w:val="21"/>
                <w:szCs w:val="21"/>
              </w:rPr>
              <w:t>②</w:t>
            </w:r>
            <w:r w:rsidRPr="00B10891">
              <w:rPr>
                <w:rFonts w:ascii="Times New Roman" w:hAnsi="Times New Roman"/>
                <w:sz w:val="21"/>
                <w:szCs w:val="21"/>
              </w:rPr>
              <w:t>要求施工单位文明施工，加强施工期的环境管理和环境监控工作，并接受生态环境部门的监督管理</w:t>
            </w:r>
            <w:r w:rsidRPr="00B10891">
              <w:rPr>
                <w:rFonts w:ascii="Times New Roman" w:hAnsi="Times New Roman" w:hint="eastAsia"/>
                <w:sz w:val="21"/>
                <w:szCs w:val="21"/>
              </w:rPr>
              <w:t>。</w:t>
            </w:r>
          </w:p>
          <w:p w14:paraId="42CD513A" w14:textId="2EA90852" w:rsidR="00B10891" w:rsidRPr="00B10891" w:rsidRDefault="00B10891" w:rsidP="00B10891">
            <w:pPr>
              <w:pStyle w:val="affd"/>
              <w:jc w:val="both"/>
              <w:rPr>
                <w:rFonts w:ascii="Times New Roman" w:hAnsi="Times New Roman"/>
                <w:sz w:val="21"/>
                <w:szCs w:val="21"/>
              </w:rPr>
            </w:pPr>
            <w:r w:rsidRPr="00B10891">
              <w:rPr>
                <w:rFonts w:ascii="Times New Roman" w:hAnsi="Times New Roman" w:hint="eastAsia"/>
                <w:sz w:val="21"/>
                <w:szCs w:val="21"/>
              </w:rPr>
              <w:t>③</w:t>
            </w:r>
            <w:r w:rsidRPr="00B10891">
              <w:rPr>
                <w:rFonts w:ascii="Times New Roman" w:hAnsi="Times New Roman"/>
                <w:sz w:val="21"/>
                <w:szCs w:val="21"/>
              </w:rPr>
              <w:t>施工单位应采用噪声水平满足国家相应标准的施工机械设备</w:t>
            </w:r>
            <w:r w:rsidRPr="00B10891">
              <w:rPr>
                <w:rFonts w:ascii="Times New Roman" w:hAnsi="Times New Roman" w:hint="eastAsia"/>
                <w:sz w:val="21"/>
                <w:szCs w:val="21"/>
              </w:rPr>
              <w:t>。</w:t>
            </w:r>
          </w:p>
          <w:p w14:paraId="59B1FA75" w14:textId="422942EF" w:rsidR="00B10891" w:rsidRPr="00B10891" w:rsidRDefault="00B10891" w:rsidP="00B10891">
            <w:pPr>
              <w:pStyle w:val="affd"/>
              <w:jc w:val="both"/>
              <w:rPr>
                <w:rFonts w:ascii="Times New Roman" w:hAnsi="Times New Roman"/>
                <w:sz w:val="21"/>
                <w:szCs w:val="21"/>
              </w:rPr>
            </w:pPr>
            <w:r w:rsidRPr="00B10891">
              <w:rPr>
                <w:rFonts w:ascii="Times New Roman" w:hAnsi="Times New Roman" w:hint="eastAsia"/>
                <w:sz w:val="21"/>
                <w:szCs w:val="21"/>
              </w:rPr>
              <w:t>④</w:t>
            </w:r>
            <w:r w:rsidRPr="00B10891">
              <w:rPr>
                <w:sz w:val="21"/>
                <w:szCs w:val="21"/>
              </w:rPr>
              <w:t>限制夜间高噪声施工。施工单位夜间应尽量减少产生高噪声污染的施工内容，限制使用推土机、挖土机等高噪声设备。</w:t>
            </w:r>
          </w:p>
          <w:p w14:paraId="6734D870" w14:textId="1AA11C8C" w:rsidR="00B10891" w:rsidRPr="00B10891" w:rsidRDefault="00B10891" w:rsidP="00B10891">
            <w:pPr>
              <w:pStyle w:val="affd"/>
              <w:jc w:val="both"/>
              <w:rPr>
                <w:rFonts w:ascii="Times New Roman" w:hAnsi="Times New Roman"/>
                <w:sz w:val="21"/>
                <w:szCs w:val="21"/>
              </w:rPr>
            </w:pPr>
          </w:p>
        </w:tc>
        <w:tc>
          <w:tcPr>
            <w:tcW w:w="2409" w:type="dxa"/>
          </w:tcPr>
          <w:p w14:paraId="60E132F9" w14:textId="2754F0A9" w:rsidR="00B10891" w:rsidRPr="00B10891" w:rsidRDefault="00B10891" w:rsidP="00B10891">
            <w:pPr>
              <w:widowControl/>
              <w:rPr>
                <w:rFonts w:eastAsia="宋体"/>
                <w:sz w:val="21"/>
                <w:szCs w:val="21"/>
              </w:rPr>
            </w:pPr>
            <w:r w:rsidRPr="00B10891">
              <w:rPr>
                <w:rFonts w:eastAsia="宋体" w:hint="eastAsia"/>
                <w:sz w:val="21"/>
                <w:szCs w:val="21"/>
              </w:rPr>
              <w:t>①选用符合要求的高压电气设备、导体等，使输电线路沿线的声环境敏感目标处的声环境均满足《声环境质量标准》（</w:t>
            </w:r>
            <w:r w:rsidRPr="00B10891">
              <w:rPr>
                <w:rFonts w:eastAsia="宋体"/>
                <w:sz w:val="21"/>
                <w:szCs w:val="21"/>
              </w:rPr>
              <w:t>GB3096-2008</w:t>
            </w:r>
            <w:r w:rsidRPr="00B10891">
              <w:rPr>
                <w:rFonts w:eastAsia="宋体" w:hint="eastAsia"/>
                <w:sz w:val="21"/>
                <w:szCs w:val="21"/>
              </w:rPr>
              <w:t>）相应标准限值要求。</w:t>
            </w:r>
          </w:p>
          <w:p w14:paraId="3A6D6D8C" w14:textId="557D3C31" w:rsidR="00B10891" w:rsidRPr="00B10891" w:rsidRDefault="00B10891" w:rsidP="00B10891">
            <w:pPr>
              <w:widowControl/>
              <w:rPr>
                <w:rFonts w:eastAsia="宋体"/>
                <w:sz w:val="21"/>
                <w:szCs w:val="21"/>
              </w:rPr>
            </w:pPr>
            <w:r w:rsidRPr="00B10891">
              <w:rPr>
                <w:rFonts w:eastAsia="宋体" w:hint="eastAsia"/>
                <w:sz w:val="21"/>
                <w:szCs w:val="21"/>
              </w:rPr>
              <w:t>②严格落实文明施工原则，并在施工期间加强环境管理。</w:t>
            </w:r>
          </w:p>
          <w:p w14:paraId="13106DB4" w14:textId="330825B7" w:rsidR="00B10891" w:rsidRPr="00B10891" w:rsidRDefault="00B10891" w:rsidP="00B10891">
            <w:pPr>
              <w:widowControl/>
              <w:rPr>
                <w:rFonts w:eastAsia="宋体"/>
                <w:sz w:val="21"/>
                <w:szCs w:val="21"/>
              </w:rPr>
            </w:pPr>
            <w:r w:rsidRPr="00B10891">
              <w:rPr>
                <w:rFonts w:eastAsia="宋体" w:hint="eastAsia"/>
                <w:sz w:val="21"/>
                <w:szCs w:val="21"/>
              </w:rPr>
              <w:t>③施工期施工场界噪声执行《建筑施工场界环境噪声排放标准》（</w:t>
            </w:r>
            <w:r w:rsidRPr="00B10891">
              <w:rPr>
                <w:rFonts w:eastAsia="宋体"/>
                <w:sz w:val="21"/>
                <w:szCs w:val="21"/>
              </w:rPr>
              <w:t>GB12523-2011</w:t>
            </w:r>
            <w:r w:rsidRPr="00B10891">
              <w:rPr>
                <w:rFonts w:eastAsia="宋体" w:hint="eastAsia"/>
                <w:sz w:val="21"/>
                <w:szCs w:val="21"/>
              </w:rPr>
              <w:t>）。</w:t>
            </w:r>
          </w:p>
          <w:p w14:paraId="71602C95" w14:textId="00ED8ADE" w:rsidR="00B10891" w:rsidRPr="00B10891" w:rsidRDefault="00B10891" w:rsidP="00B10891">
            <w:pPr>
              <w:widowControl/>
              <w:rPr>
                <w:rFonts w:eastAsia="宋体"/>
                <w:sz w:val="21"/>
                <w:szCs w:val="21"/>
              </w:rPr>
            </w:pPr>
            <w:r w:rsidRPr="00B10891">
              <w:rPr>
                <w:rFonts w:eastAsia="宋体" w:hint="eastAsia"/>
                <w:sz w:val="21"/>
                <w:szCs w:val="21"/>
              </w:rPr>
              <w:t>④施工过程中，避免夜间施工，若需夜间施工，应禁止使用噪声设备。</w:t>
            </w:r>
          </w:p>
        </w:tc>
        <w:tc>
          <w:tcPr>
            <w:tcW w:w="2552" w:type="dxa"/>
            <w:vAlign w:val="center"/>
          </w:tcPr>
          <w:p w14:paraId="119B3F8D" w14:textId="20459780" w:rsidR="00B10891" w:rsidRPr="00B10891" w:rsidRDefault="00B10891" w:rsidP="00B10891">
            <w:pPr>
              <w:widowControl/>
              <w:jc w:val="center"/>
              <w:rPr>
                <w:rFonts w:eastAsia="宋体"/>
                <w:sz w:val="21"/>
                <w:szCs w:val="21"/>
              </w:rPr>
            </w:pPr>
            <w:r w:rsidRPr="00B10891">
              <w:rPr>
                <w:rFonts w:eastAsia="宋体"/>
                <w:sz w:val="21"/>
                <w:szCs w:val="21"/>
              </w:rPr>
              <w:t>/</w:t>
            </w:r>
          </w:p>
        </w:tc>
        <w:tc>
          <w:tcPr>
            <w:tcW w:w="2376" w:type="dxa"/>
            <w:vAlign w:val="center"/>
          </w:tcPr>
          <w:p w14:paraId="0BE1BB99" w14:textId="28D1C123" w:rsidR="00B10891" w:rsidRPr="00B10891" w:rsidRDefault="00B10891" w:rsidP="00B10891">
            <w:pPr>
              <w:widowControl/>
              <w:jc w:val="center"/>
              <w:rPr>
                <w:rFonts w:eastAsia="宋体"/>
                <w:sz w:val="21"/>
                <w:szCs w:val="21"/>
              </w:rPr>
            </w:pPr>
            <w:r w:rsidRPr="00B10891">
              <w:rPr>
                <w:rFonts w:eastAsia="宋体"/>
                <w:sz w:val="21"/>
                <w:szCs w:val="21"/>
              </w:rPr>
              <w:t>/</w:t>
            </w:r>
          </w:p>
        </w:tc>
      </w:tr>
      <w:tr w:rsidR="00B10891" w:rsidRPr="00D125A3" w14:paraId="08C62BC1" w14:textId="77777777" w:rsidTr="00B10891">
        <w:tc>
          <w:tcPr>
            <w:tcW w:w="2912" w:type="dxa"/>
            <w:vAlign w:val="center"/>
          </w:tcPr>
          <w:p w14:paraId="45747376" w14:textId="0A9F524D" w:rsidR="00B10891" w:rsidRPr="00B10891" w:rsidRDefault="00B10891" w:rsidP="00B10891">
            <w:pPr>
              <w:widowControl/>
              <w:jc w:val="center"/>
              <w:rPr>
                <w:rFonts w:eastAsia="宋体"/>
                <w:sz w:val="21"/>
                <w:szCs w:val="21"/>
              </w:rPr>
            </w:pPr>
            <w:r w:rsidRPr="00B10891">
              <w:rPr>
                <w:rFonts w:eastAsia="宋体"/>
                <w:sz w:val="21"/>
                <w:szCs w:val="21"/>
              </w:rPr>
              <w:t>振动</w:t>
            </w:r>
          </w:p>
        </w:tc>
        <w:tc>
          <w:tcPr>
            <w:tcW w:w="4313" w:type="dxa"/>
            <w:vAlign w:val="center"/>
          </w:tcPr>
          <w:p w14:paraId="1F7E4465" w14:textId="289B1B40" w:rsidR="00B10891" w:rsidRPr="00B10891" w:rsidRDefault="00B10891" w:rsidP="00B10891">
            <w:pPr>
              <w:widowControl/>
              <w:jc w:val="center"/>
              <w:rPr>
                <w:rFonts w:eastAsia="宋体"/>
                <w:sz w:val="21"/>
                <w:szCs w:val="21"/>
              </w:rPr>
            </w:pPr>
            <w:r w:rsidRPr="00B10891">
              <w:rPr>
                <w:rFonts w:eastAsia="宋体"/>
                <w:sz w:val="21"/>
                <w:szCs w:val="21"/>
              </w:rPr>
              <w:t>/</w:t>
            </w:r>
          </w:p>
        </w:tc>
        <w:tc>
          <w:tcPr>
            <w:tcW w:w="2409" w:type="dxa"/>
            <w:vAlign w:val="center"/>
          </w:tcPr>
          <w:p w14:paraId="4A1297F4" w14:textId="61712902" w:rsidR="00B10891" w:rsidRPr="00B10891" w:rsidRDefault="00B10891" w:rsidP="00B10891">
            <w:pPr>
              <w:widowControl/>
              <w:jc w:val="center"/>
              <w:rPr>
                <w:rFonts w:eastAsia="宋体"/>
                <w:sz w:val="21"/>
                <w:szCs w:val="21"/>
              </w:rPr>
            </w:pPr>
            <w:r w:rsidRPr="00B10891">
              <w:rPr>
                <w:rFonts w:eastAsia="宋体"/>
                <w:sz w:val="21"/>
                <w:szCs w:val="21"/>
              </w:rPr>
              <w:t>/</w:t>
            </w:r>
          </w:p>
        </w:tc>
        <w:tc>
          <w:tcPr>
            <w:tcW w:w="2552" w:type="dxa"/>
            <w:vAlign w:val="center"/>
          </w:tcPr>
          <w:p w14:paraId="465C4D7F" w14:textId="4D3F2BDC" w:rsidR="00B10891" w:rsidRPr="00B10891" w:rsidRDefault="00B10891" w:rsidP="00B10891">
            <w:pPr>
              <w:widowControl/>
              <w:jc w:val="center"/>
              <w:rPr>
                <w:rFonts w:eastAsia="宋体"/>
                <w:sz w:val="21"/>
                <w:szCs w:val="21"/>
              </w:rPr>
            </w:pPr>
            <w:r w:rsidRPr="00B10891">
              <w:rPr>
                <w:rFonts w:eastAsia="宋体"/>
                <w:sz w:val="21"/>
                <w:szCs w:val="21"/>
              </w:rPr>
              <w:t>/</w:t>
            </w:r>
          </w:p>
        </w:tc>
        <w:tc>
          <w:tcPr>
            <w:tcW w:w="2376" w:type="dxa"/>
            <w:vAlign w:val="center"/>
          </w:tcPr>
          <w:p w14:paraId="5E15E384" w14:textId="0B82739D" w:rsidR="00B10891" w:rsidRPr="00B10891" w:rsidRDefault="00B10891" w:rsidP="00B10891">
            <w:pPr>
              <w:widowControl/>
              <w:jc w:val="center"/>
              <w:rPr>
                <w:rFonts w:eastAsia="宋体"/>
                <w:sz w:val="21"/>
                <w:szCs w:val="21"/>
              </w:rPr>
            </w:pPr>
            <w:r w:rsidRPr="00B10891">
              <w:rPr>
                <w:rFonts w:eastAsia="宋体"/>
                <w:sz w:val="21"/>
                <w:szCs w:val="21"/>
              </w:rPr>
              <w:t>/</w:t>
            </w:r>
          </w:p>
        </w:tc>
      </w:tr>
      <w:tr w:rsidR="00B10891" w:rsidRPr="00D125A3" w14:paraId="42A9D40A" w14:textId="77777777" w:rsidTr="00B10891">
        <w:tc>
          <w:tcPr>
            <w:tcW w:w="2912" w:type="dxa"/>
            <w:vAlign w:val="center"/>
          </w:tcPr>
          <w:p w14:paraId="329294E9" w14:textId="1D25135D" w:rsidR="00B10891" w:rsidRPr="00B10891" w:rsidRDefault="00B10891" w:rsidP="00B10891">
            <w:pPr>
              <w:widowControl/>
              <w:jc w:val="center"/>
              <w:rPr>
                <w:rFonts w:eastAsia="宋体"/>
                <w:sz w:val="21"/>
                <w:szCs w:val="21"/>
              </w:rPr>
            </w:pPr>
            <w:r w:rsidRPr="00B10891">
              <w:rPr>
                <w:rFonts w:eastAsia="宋体"/>
                <w:sz w:val="21"/>
                <w:szCs w:val="21"/>
              </w:rPr>
              <w:t>大气环境</w:t>
            </w:r>
          </w:p>
        </w:tc>
        <w:tc>
          <w:tcPr>
            <w:tcW w:w="4313" w:type="dxa"/>
            <w:vAlign w:val="center"/>
          </w:tcPr>
          <w:p w14:paraId="1192C851" w14:textId="46D6130E" w:rsidR="00B10891" w:rsidRPr="00B10891" w:rsidRDefault="00B10891" w:rsidP="00B10891">
            <w:pPr>
              <w:widowControl/>
              <w:rPr>
                <w:rFonts w:eastAsia="宋体"/>
                <w:sz w:val="21"/>
                <w:szCs w:val="21"/>
              </w:rPr>
            </w:pPr>
            <w:r w:rsidRPr="00B10891">
              <w:rPr>
                <w:rFonts w:eastAsia="宋体" w:hint="eastAsia"/>
                <w:sz w:val="21"/>
                <w:szCs w:val="21"/>
              </w:rPr>
              <w:t>①施工单位应文明施工，加强施工期的环境管理和环境监控工作。</w:t>
            </w:r>
          </w:p>
          <w:p w14:paraId="471B8EC9" w14:textId="7C16C841" w:rsidR="00B10891" w:rsidRPr="00B10891" w:rsidRDefault="00B10891" w:rsidP="00B10891">
            <w:pPr>
              <w:widowControl/>
              <w:rPr>
                <w:rFonts w:eastAsia="宋体"/>
                <w:sz w:val="21"/>
                <w:szCs w:val="21"/>
              </w:rPr>
            </w:pPr>
            <w:r w:rsidRPr="00B10891">
              <w:rPr>
                <w:rFonts w:eastAsia="宋体" w:hint="eastAsia"/>
                <w:sz w:val="21"/>
                <w:szCs w:val="21"/>
              </w:rPr>
              <w:t>②施工产生的建筑垃圾等要合理堆放，应定期清运。</w:t>
            </w:r>
          </w:p>
          <w:p w14:paraId="07419A2D" w14:textId="5FDE2968" w:rsidR="00B10891" w:rsidRPr="00B10891" w:rsidRDefault="00B10891" w:rsidP="00B10891">
            <w:pPr>
              <w:widowControl/>
              <w:rPr>
                <w:rFonts w:eastAsia="宋体"/>
                <w:sz w:val="21"/>
                <w:szCs w:val="21"/>
              </w:rPr>
            </w:pPr>
            <w:r w:rsidRPr="00B10891">
              <w:rPr>
                <w:rFonts w:eastAsia="宋体" w:hint="eastAsia"/>
                <w:sz w:val="21"/>
                <w:szCs w:val="21"/>
              </w:rPr>
              <w:lastRenderedPageBreak/>
              <w:t>③车辆运输输电线路施工产生的多余土方时，必须密闭、包扎、覆盖，避免沿途漏撒，并且在规定的时间内按指定路段行驶，控制扬尘污染。</w:t>
            </w:r>
          </w:p>
          <w:p w14:paraId="7AC46C10" w14:textId="5B3994A3" w:rsidR="00B10891" w:rsidRPr="00B10891" w:rsidRDefault="00B10891" w:rsidP="00B10891">
            <w:pPr>
              <w:widowControl/>
              <w:rPr>
                <w:rFonts w:eastAsia="宋体"/>
                <w:sz w:val="21"/>
                <w:szCs w:val="21"/>
              </w:rPr>
            </w:pPr>
            <w:r w:rsidRPr="00B10891">
              <w:rPr>
                <w:rFonts w:eastAsia="宋体" w:hint="eastAsia"/>
                <w:sz w:val="21"/>
                <w:szCs w:val="21"/>
              </w:rPr>
              <w:t>④加强材料转运与使用的管理，合理装卸，规范操作。</w:t>
            </w:r>
          </w:p>
          <w:p w14:paraId="5C729919" w14:textId="1FD0B3BF" w:rsidR="00B10891" w:rsidRPr="00B10891" w:rsidRDefault="00B10891" w:rsidP="00B10891">
            <w:pPr>
              <w:widowControl/>
              <w:rPr>
                <w:rFonts w:eastAsia="宋体"/>
                <w:sz w:val="21"/>
                <w:szCs w:val="21"/>
              </w:rPr>
            </w:pPr>
            <w:r w:rsidRPr="00B10891">
              <w:rPr>
                <w:rFonts w:eastAsia="宋体" w:hint="eastAsia"/>
                <w:sz w:val="21"/>
                <w:szCs w:val="21"/>
              </w:rPr>
              <w:t>⑤输电线路附近的道路在车辆进出时洒水，保持湿润，减少或避免产生扬尘。</w:t>
            </w:r>
          </w:p>
          <w:p w14:paraId="33683484" w14:textId="40C01929" w:rsidR="00B10891" w:rsidRPr="00B10891" w:rsidRDefault="00B10891" w:rsidP="00B10891">
            <w:pPr>
              <w:widowControl/>
              <w:rPr>
                <w:rFonts w:eastAsia="宋体"/>
                <w:sz w:val="21"/>
                <w:szCs w:val="21"/>
              </w:rPr>
            </w:pPr>
            <w:r w:rsidRPr="00B10891">
              <w:rPr>
                <w:rFonts w:eastAsia="宋体" w:hint="eastAsia"/>
                <w:sz w:val="21"/>
                <w:szCs w:val="21"/>
              </w:rPr>
              <w:t>⑥临时堆土应及时苫盖、干燥天气下易起尘的裸露土地及时洒水抑尘。</w:t>
            </w:r>
          </w:p>
          <w:p w14:paraId="3C677AB3" w14:textId="11D29312" w:rsidR="00B10891" w:rsidRPr="00B10891" w:rsidRDefault="00B10891" w:rsidP="00B10891">
            <w:pPr>
              <w:widowControl/>
              <w:rPr>
                <w:rFonts w:eastAsia="宋体"/>
                <w:sz w:val="21"/>
                <w:szCs w:val="21"/>
              </w:rPr>
            </w:pPr>
            <w:r w:rsidRPr="00B10891">
              <w:rPr>
                <w:rFonts w:eastAsia="宋体" w:hint="eastAsia"/>
                <w:sz w:val="21"/>
                <w:szCs w:val="21"/>
              </w:rPr>
              <w:t>⑦施工场地严格执行“</w:t>
            </w:r>
            <w:r w:rsidRPr="00B10891">
              <w:rPr>
                <w:rFonts w:eastAsia="宋体" w:hint="eastAsia"/>
                <w:sz w:val="21"/>
                <w:szCs w:val="21"/>
              </w:rPr>
              <w:t>10</w:t>
            </w:r>
            <w:r w:rsidRPr="00B10891">
              <w:rPr>
                <w:rFonts w:eastAsia="宋体" w:hint="eastAsia"/>
                <w:sz w:val="21"/>
                <w:szCs w:val="21"/>
              </w:rPr>
              <w:t>个</w:t>
            </w:r>
            <w:r w:rsidRPr="00B10891">
              <w:rPr>
                <w:rFonts w:eastAsia="宋体" w:hint="eastAsia"/>
                <w:sz w:val="21"/>
                <w:szCs w:val="21"/>
              </w:rPr>
              <w:t>100%</w:t>
            </w:r>
            <w:r w:rsidRPr="00B10891">
              <w:rPr>
                <w:rFonts w:eastAsia="宋体" w:hint="eastAsia"/>
                <w:sz w:val="21"/>
                <w:szCs w:val="21"/>
              </w:rPr>
              <w:t>”措施，即现场管理达标</w:t>
            </w:r>
            <w:r w:rsidRPr="00B10891">
              <w:rPr>
                <w:rFonts w:eastAsia="宋体" w:hint="eastAsia"/>
                <w:sz w:val="21"/>
                <w:szCs w:val="21"/>
              </w:rPr>
              <w:t>100%</w:t>
            </w:r>
            <w:r w:rsidRPr="00B10891">
              <w:rPr>
                <w:rFonts w:eastAsia="宋体" w:hint="eastAsia"/>
                <w:sz w:val="21"/>
                <w:szCs w:val="21"/>
              </w:rPr>
              <w:t>、施工工地湿法作业</w:t>
            </w:r>
            <w:r w:rsidRPr="00B10891">
              <w:rPr>
                <w:rFonts w:eastAsia="宋体" w:hint="eastAsia"/>
                <w:sz w:val="21"/>
                <w:szCs w:val="21"/>
              </w:rPr>
              <w:t>100%</w:t>
            </w:r>
            <w:r w:rsidRPr="00B10891">
              <w:rPr>
                <w:rFonts w:eastAsia="宋体" w:hint="eastAsia"/>
                <w:sz w:val="21"/>
                <w:szCs w:val="21"/>
              </w:rPr>
              <w:t>、施工工地道路硬化</w:t>
            </w:r>
            <w:r w:rsidRPr="00B10891">
              <w:rPr>
                <w:rFonts w:eastAsia="宋体" w:hint="eastAsia"/>
                <w:sz w:val="21"/>
                <w:szCs w:val="21"/>
              </w:rPr>
              <w:t>100%</w:t>
            </w:r>
            <w:r w:rsidRPr="00B10891">
              <w:rPr>
                <w:rFonts w:eastAsia="宋体" w:hint="eastAsia"/>
                <w:sz w:val="21"/>
                <w:szCs w:val="21"/>
              </w:rPr>
              <w:t>、渣土物料覆盖</w:t>
            </w:r>
            <w:r w:rsidRPr="00B10891">
              <w:rPr>
                <w:rFonts w:eastAsia="宋体" w:hint="eastAsia"/>
                <w:sz w:val="21"/>
                <w:szCs w:val="21"/>
              </w:rPr>
              <w:t>100%</w:t>
            </w:r>
            <w:r w:rsidRPr="00B10891">
              <w:rPr>
                <w:rFonts w:eastAsia="宋体" w:hint="eastAsia"/>
                <w:sz w:val="21"/>
                <w:szCs w:val="21"/>
              </w:rPr>
              <w:t>、施工工地出入车辆冲洗</w:t>
            </w:r>
            <w:r w:rsidRPr="00B10891">
              <w:rPr>
                <w:rFonts w:eastAsia="宋体" w:hint="eastAsia"/>
                <w:sz w:val="21"/>
                <w:szCs w:val="21"/>
              </w:rPr>
              <w:t>100%</w:t>
            </w:r>
            <w:r w:rsidRPr="00B10891">
              <w:rPr>
                <w:rFonts w:eastAsia="宋体" w:hint="eastAsia"/>
                <w:sz w:val="21"/>
                <w:szCs w:val="21"/>
              </w:rPr>
              <w:t>、现场监控安装</w:t>
            </w:r>
            <w:r w:rsidRPr="00B10891">
              <w:rPr>
                <w:rFonts w:eastAsia="宋体" w:hint="eastAsia"/>
                <w:sz w:val="21"/>
                <w:szCs w:val="21"/>
              </w:rPr>
              <w:t>100%</w:t>
            </w:r>
            <w:r w:rsidRPr="00B10891">
              <w:rPr>
                <w:rFonts w:eastAsia="宋体" w:hint="eastAsia"/>
                <w:sz w:val="21"/>
                <w:szCs w:val="21"/>
              </w:rPr>
              <w:t>、物料运输密封</w:t>
            </w:r>
            <w:r w:rsidRPr="00B10891">
              <w:rPr>
                <w:rFonts w:eastAsia="宋体" w:hint="eastAsia"/>
                <w:sz w:val="21"/>
                <w:szCs w:val="21"/>
              </w:rPr>
              <w:t>100%</w:t>
            </w:r>
            <w:r w:rsidRPr="00B10891">
              <w:rPr>
                <w:rFonts w:eastAsia="宋体" w:hint="eastAsia"/>
                <w:sz w:val="21"/>
                <w:szCs w:val="21"/>
              </w:rPr>
              <w:t>、施工工地使用非道路移动机械和车辆管理</w:t>
            </w:r>
            <w:r w:rsidRPr="00B10891">
              <w:rPr>
                <w:rFonts w:eastAsia="宋体" w:hint="eastAsia"/>
                <w:sz w:val="21"/>
                <w:szCs w:val="21"/>
              </w:rPr>
              <w:t>100%</w:t>
            </w:r>
            <w:r w:rsidRPr="00B10891">
              <w:rPr>
                <w:rFonts w:eastAsia="宋体" w:hint="eastAsia"/>
                <w:sz w:val="21"/>
                <w:szCs w:val="21"/>
              </w:rPr>
              <w:t>达标、施工工地建筑立面封闭</w:t>
            </w:r>
            <w:r w:rsidRPr="00B10891">
              <w:rPr>
                <w:rFonts w:eastAsia="宋体" w:hint="eastAsia"/>
                <w:sz w:val="21"/>
                <w:szCs w:val="21"/>
              </w:rPr>
              <w:t>100%</w:t>
            </w:r>
            <w:r w:rsidRPr="00B10891">
              <w:rPr>
                <w:rFonts w:eastAsia="宋体" w:hint="eastAsia"/>
                <w:sz w:val="21"/>
                <w:szCs w:val="21"/>
              </w:rPr>
              <w:t>、违规及时按日处罚率</w:t>
            </w:r>
            <w:r w:rsidRPr="00B10891">
              <w:rPr>
                <w:rFonts w:eastAsia="宋体" w:hint="eastAsia"/>
                <w:sz w:val="21"/>
                <w:szCs w:val="21"/>
              </w:rPr>
              <w:t>100%</w:t>
            </w:r>
            <w:r w:rsidRPr="00B10891">
              <w:rPr>
                <w:rFonts w:eastAsia="宋体" w:hint="eastAsia"/>
                <w:sz w:val="21"/>
                <w:szCs w:val="21"/>
              </w:rPr>
              <w:t>。</w:t>
            </w:r>
          </w:p>
        </w:tc>
        <w:tc>
          <w:tcPr>
            <w:tcW w:w="2409" w:type="dxa"/>
          </w:tcPr>
          <w:p w14:paraId="06D3040D" w14:textId="496D5B62" w:rsidR="00B10891" w:rsidRPr="00B10891" w:rsidRDefault="00B10891" w:rsidP="00B10891">
            <w:pPr>
              <w:widowControl/>
              <w:rPr>
                <w:rFonts w:eastAsia="宋体"/>
                <w:sz w:val="21"/>
                <w:szCs w:val="21"/>
              </w:rPr>
            </w:pPr>
            <w:r w:rsidRPr="00B10891">
              <w:rPr>
                <w:rFonts w:eastAsia="宋体" w:hint="eastAsia"/>
                <w:sz w:val="21"/>
                <w:szCs w:val="21"/>
              </w:rPr>
              <w:lastRenderedPageBreak/>
              <w:t>①施工单位严格落实文明施工，并加强施工期的环境管理。</w:t>
            </w:r>
          </w:p>
          <w:p w14:paraId="684F2D3A" w14:textId="11DAE160" w:rsidR="00B10891" w:rsidRPr="00B10891" w:rsidRDefault="00B10891" w:rsidP="00B10891">
            <w:pPr>
              <w:widowControl/>
              <w:rPr>
                <w:rFonts w:eastAsia="宋体"/>
                <w:sz w:val="21"/>
                <w:szCs w:val="21"/>
              </w:rPr>
            </w:pPr>
            <w:r w:rsidRPr="00B10891">
              <w:rPr>
                <w:rFonts w:eastAsia="宋体" w:hint="eastAsia"/>
                <w:sz w:val="21"/>
                <w:szCs w:val="21"/>
              </w:rPr>
              <w:lastRenderedPageBreak/>
              <w:t>②施工垃圾、生活垃圾分开堆放，并在施工结束后及时清运。</w:t>
            </w:r>
          </w:p>
          <w:p w14:paraId="4087075A" w14:textId="77777777" w:rsidR="00B10891" w:rsidRPr="00B10891" w:rsidRDefault="00B10891" w:rsidP="00B10891">
            <w:pPr>
              <w:widowControl/>
              <w:rPr>
                <w:rFonts w:eastAsia="宋体"/>
                <w:sz w:val="21"/>
                <w:szCs w:val="21"/>
              </w:rPr>
            </w:pPr>
            <w:r w:rsidRPr="00B10891">
              <w:rPr>
                <w:rFonts w:eastAsia="宋体" w:hint="eastAsia"/>
                <w:sz w:val="21"/>
                <w:szCs w:val="21"/>
              </w:rPr>
              <w:t>③施工产生的多余土方需按要求进行运输。</w:t>
            </w:r>
          </w:p>
          <w:p w14:paraId="1731D626" w14:textId="77777777" w:rsidR="00B10891" w:rsidRPr="00B10891" w:rsidRDefault="00B10891" w:rsidP="00B10891">
            <w:pPr>
              <w:widowControl/>
              <w:rPr>
                <w:rFonts w:eastAsia="宋体"/>
                <w:sz w:val="21"/>
                <w:szCs w:val="21"/>
              </w:rPr>
            </w:pPr>
            <w:r w:rsidRPr="00B10891">
              <w:rPr>
                <w:rFonts w:eastAsia="宋体" w:hint="eastAsia"/>
                <w:sz w:val="21"/>
                <w:szCs w:val="21"/>
              </w:rPr>
              <w:t>④严格规范材料转运、装卸过程中的操作。</w:t>
            </w:r>
          </w:p>
          <w:p w14:paraId="6DF12A19" w14:textId="77777777" w:rsidR="00B10891" w:rsidRPr="00B10891" w:rsidRDefault="00B10891" w:rsidP="00B10891">
            <w:pPr>
              <w:widowControl/>
              <w:rPr>
                <w:rFonts w:eastAsia="宋体"/>
                <w:sz w:val="21"/>
                <w:szCs w:val="21"/>
              </w:rPr>
            </w:pPr>
            <w:r w:rsidRPr="00B10891">
              <w:rPr>
                <w:rFonts w:eastAsia="宋体" w:hint="eastAsia"/>
                <w:sz w:val="21"/>
                <w:szCs w:val="21"/>
              </w:rPr>
              <w:t>⑤车辆进出施工区域时，需进行洒水降尘，避免扬尘对周围环境造成影响。</w:t>
            </w:r>
          </w:p>
          <w:p w14:paraId="57E8E70F" w14:textId="18C3E7B8" w:rsidR="00B10891" w:rsidRPr="00B10891" w:rsidRDefault="00B10891" w:rsidP="00B10891">
            <w:pPr>
              <w:widowControl/>
              <w:rPr>
                <w:rFonts w:eastAsia="宋体"/>
                <w:sz w:val="21"/>
                <w:szCs w:val="21"/>
              </w:rPr>
            </w:pPr>
            <w:r w:rsidRPr="00B10891">
              <w:rPr>
                <w:rFonts w:eastAsia="宋体" w:hint="eastAsia"/>
                <w:sz w:val="21"/>
                <w:szCs w:val="21"/>
              </w:rPr>
              <w:t>⑥临时堆土、施工材料采用苦苫布进行遮盖，并在周边进行洒水降尘，降低对大气环境的影响。</w:t>
            </w:r>
          </w:p>
          <w:p w14:paraId="68DAE683" w14:textId="79F6D2B6" w:rsidR="00B10891" w:rsidRPr="00B10891" w:rsidRDefault="00B10891" w:rsidP="00B10891">
            <w:pPr>
              <w:widowControl/>
              <w:rPr>
                <w:rFonts w:eastAsia="宋体"/>
                <w:sz w:val="21"/>
                <w:szCs w:val="21"/>
              </w:rPr>
            </w:pPr>
            <w:r w:rsidRPr="00B10891">
              <w:rPr>
                <w:rFonts w:eastAsia="宋体" w:hint="eastAsia"/>
                <w:sz w:val="21"/>
                <w:szCs w:val="21"/>
              </w:rPr>
              <w:t>⑦施工过程严格按照“</w:t>
            </w:r>
            <w:r w:rsidRPr="00B10891">
              <w:rPr>
                <w:rFonts w:eastAsia="宋体"/>
                <w:sz w:val="21"/>
                <w:szCs w:val="21"/>
              </w:rPr>
              <w:t>10</w:t>
            </w:r>
            <w:r w:rsidRPr="00B10891">
              <w:rPr>
                <w:rFonts w:eastAsia="宋体" w:hint="eastAsia"/>
                <w:sz w:val="21"/>
                <w:szCs w:val="21"/>
              </w:rPr>
              <w:t>个</w:t>
            </w:r>
            <w:r w:rsidRPr="00B10891">
              <w:rPr>
                <w:rFonts w:eastAsia="宋体"/>
                <w:sz w:val="21"/>
                <w:szCs w:val="21"/>
              </w:rPr>
              <w:t>100%</w:t>
            </w:r>
            <w:r w:rsidRPr="00B10891">
              <w:rPr>
                <w:rFonts w:eastAsia="宋体" w:hint="eastAsia"/>
                <w:sz w:val="21"/>
                <w:szCs w:val="21"/>
              </w:rPr>
              <w:t>”的要求进行施工。</w:t>
            </w:r>
          </w:p>
        </w:tc>
        <w:tc>
          <w:tcPr>
            <w:tcW w:w="2552" w:type="dxa"/>
            <w:vAlign w:val="center"/>
          </w:tcPr>
          <w:p w14:paraId="30CA265A" w14:textId="000DBF6D" w:rsidR="00B10891" w:rsidRPr="00B10891" w:rsidRDefault="00B10891" w:rsidP="00B10891">
            <w:pPr>
              <w:widowControl/>
              <w:jc w:val="center"/>
              <w:rPr>
                <w:rFonts w:eastAsia="宋体"/>
                <w:sz w:val="21"/>
                <w:szCs w:val="21"/>
              </w:rPr>
            </w:pPr>
            <w:r w:rsidRPr="00B10891">
              <w:rPr>
                <w:rFonts w:eastAsia="宋体" w:hint="eastAsia"/>
                <w:sz w:val="21"/>
                <w:szCs w:val="21"/>
              </w:rPr>
              <w:lastRenderedPageBreak/>
              <w:t>/</w:t>
            </w:r>
          </w:p>
        </w:tc>
        <w:tc>
          <w:tcPr>
            <w:tcW w:w="2376" w:type="dxa"/>
            <w:vAlign w:val="center"/>
          </w:tcPr>
          <w:p w14:paraId="562E20B6" w14:textId="2A757837" w:rsidR="00B10891" w:rsidRPr="00B10891" w:rsidRDefault="00B10891" w:rsidP="00B10891">
            <w:pPr>
              <w:widowControl/>
              <w:jc w:val="center"/>
              <w:rPr>
                <w:rFonts w:eastAsia="宋体"/>
                <w:sz w:val="21"/>
                <w:szCs w:val="21"/>
              </w:rPr>
            </w:pPr>
            <w:r w:rsidRPr="00B10891">
              <w:rPr>
                <w:rFonts w:eastAsia="宋体" w:hint="eastAsia"/>
                <w:sz w:val="21"/>
                <w:szCs w:val="21"/>
              </w:rPr>
              <w:t>/</w:t>
            </w:r>
          </w:p>
        </w:tc>
      </w:tr>
      <w:tr w:rsidR="00B10891" w:rsidRPr="00D125A3" w14:paraId="6FA839BB" w14:textId="77777777" w:rsidTr="00B10891">
        <w:tc>
          <w:tcPr>
            <w:tcW w:w="2912" w:type="dxa"/>
            <w:vAlign w:val="center"/>
          </w:tcPr>
          <w:p w14:paraId="6A600090" w14:textId="3264A3E3" w:rsidR="00B10891" w:rsidRPr="00B10891" w:rsidRDefault="00B10891" w:rsidP="00B10891">
            <w:pPr>
              <w:widowControl/>
              <w:jc w:val="center"/>
              <w:rPr>
                <w:rFonts w:eastAsia="宋体"/>
                <w:sz w:val="21"/>
                <w:szCs w:val="21"/>
              </w:rPr>
            </w:pPr>
            <w:r w:rsidRPr="00B10891">
              <w:rPr>
                <w:rFonts w:eastAsia="宋体"/>
                <w:sz w:val="21"/>
                <w:szCs w:val="21"/>
              </w:rPr>
              <w:t>固体废物</w:t>
            </w:r>
          </w:p>
        </w:tc>
        <w:tc>
          <w:tcPr>
            <w:tcW w:w="4313" w:type="dxa"/>
            <w:vAlign w:val="center"/>
          </w:tcPr>
          <w:p w14:paraId="3E792920" w14:textId="2FA242B1" w:rsidR="00B10891" w:rsidRPr="00B10891" w:rsidRDefault="00B10891" w:rsidP="00B10891">
            <w:pPr>
              <w:widowControl/>
              <w:rPr>
                <w:rFonts w:eastAsia="宋体"/>
                <w:sz w:val="21"/>
                <w:szCs w:val="21"/>
              </w:rPr>
            </w:pPr>
            <w:r w:rsidRPr="00B10891">
              <w:rPr>
                <w:rFonts w:eastAsia="宋体" w:hint="eastAsia"/>
                <w:sz w:val="21"/>
                <w:szCs w:val="21"/>
              </w:rPr>
              <w:t>①明确要求施工过程中的建筑垃圾及生活垃圾应分别收集存放，及时清运。生活垃圾实行袋装化，封闭贮存；建筑垃圾分类堆存，并采取必要的防护措施（防雨、防扬尘等）。</w:t>
            </w:r>
          </w:p>
          <w:p w14:paraId="00028EE6" w14:textId="6782C83A" w:rsidR="00B10891" w:rsidRPr="00B10891" w:rsidRDefault="00B10891" w:rsidP="00B10891">
            <w:pPr>
              <w:widowControl/>
              <w:rPr>
                <w:rFonts w:eastAsia="宋体"/>
                <w:sz w:val="21"/>
                <w:szCs w:val="21"/>
              </w:rPr>
            </w:pPr>
            <w:r w:rsidRPr="00B10891">
              <w:rPr>
                <w:rFonts w:eastAsia="宋体" w:hint="eastAsia"/>
                <w:sz w:val="21"/>
                <w:szCs w:val="21"/>
              </w:rPr>
              <w:t>②新建输电线路塔基开挖多余土方应在塔基征地范围内进行平整，同时在表面进行绿化恢复。</w:t>
            </w:r>
          </w:p>
        </w:tc>
        <w:tc>
          <w:tcPr>
            <w:tcW w:w="2409" w:type="dxa"/>
          </w:tcPr>
          <w:p w14:paraId="54894F25" w14:textId="77777777" w:rsidR="00B10891" w:rsidRPr="00B10891" w:rsidRDefault="00B10891" w:rsidP="00B10891">
            <w:pPr>
              <w:widowControl/>
              <w:rPr>
                <w:rFonts w:eastAsia="宋体"/>
                <w:sz w:val="21"/>
                <w:szCs w:val="21"/>
              </w:rPr>
            </w:pPr>
            <w:r w:rsidRPr="00B10891">
              <w:rPr>
                <w:rFonts w:eastAsia="宋体" w:hint="eastAsia"/>
                <w:sz w:val="21"/>
                <w:szCs w:val="21"/>
              </w:rPr>
              <w:t>①施工场地中的建筑垃圾、生活垃圾需分开堆放，并及时清运，施工结束后对施工区域进行清理，严禁随意堆放垃圾。</w:t>
            </w:r>
          </w:p>
          <w:p w14:paraId="7D30C752" w14:textId="46CD0C0E" w:rsidR="00B10891" w:rsidRPr="00B10891" w:rsidRDefault="00B10891" w:rsidP="00B10891">
            <w:pPr>
              <w:widowControl/>
              <w:rPr>
                <w:rFonts w:eastAsia="宋体"/>
                <w:sz w:val="21"/>
                <w:szCs w:val="21"/>
              </w:rPr>
            </w:pPr>
            <w:r w:rsidRPr="00B10891">
              <w:rPr>
                <w:rFonts w:eastAsia="宋体" w:hint="eastAsia"/>
                <w:sz w:val="21"/>
                <w:szCs w:val="21"/>
              </w:rPr>
              <w:t>②新建输电线路塔基，需注意场地平整，施工结束后需进行植被恢复。</w:t>
            </w:r>
          </w:p>
        </w:tc>
        <w:tc>
          <w:tcPr>
            <w:tcW w:w="2552" w:type="dxa"/>
            <w:vAlign w:val="center"/>
          </w:tcPr>
          <w:p w14:paraId="535B96B7" w14:textId="7FD7D3EE" w:rsidR="00B10891" w:rsidRPr="00B10891" w:rsidRDefault="00B10891" w:rsidP="00B10891">
            <w:pPr>
              <w:widowControl/>
              <w:jc w:val="center"/>
              <w:rPr>
                <w:rFonts w:eastAsia="宋体"/>
                <w:sz w:val="21"/>
                <w:szCs w:val="21"/>
              </w:rPr>
            </w:pPr>
            <w:r w:rsidRPr="00B10891">
              <w:rPr>
                <w:rFonts w:eastAsia="宋体" w:hint="eastAsia"/>
                <w:sz w:val="21"/>
                <w:szCs w:val="21"/>
              </w:rPr>
              <w:t>/</w:t>
            </w:r>
          </w:p>
        </w:tc>
        <w:tc>
          <w:tcPr>
            <w:tcW w:w="2376" w:type="dxa"/>
            <w:vAlign w:val="center"/>
          </w:tcPr>
          <w:p w14:paraId="7BB1D0E7" w14:textId="15EA54AA" w:rsidR="00B10891" w:rsidRPr="00B10891" w:rsidRDefault="00B10891" w:rsidP="00B10891">
            <w:pPr>
              <w:widowControl/>
              <w:jc w:val="center"/>
              <w:rPr>
                <w:rFonts w:eastAsia="宋体"/>
                <w:sz w:val="21"/>
                <w:szCs w:val="21"/>
              </w:rPr>
            </w:pPr>
            <w:r w:rsidRPr="00B10891">
              <w:rPr>
                <w:rFonts w:eastAsia="宋体" w:hint="eastAsia"/>
                <w:sz w:val="21"/>
                <w:szCs w:val="21"/>
              </w:rPr>
              <w:t>/</w:t>
            </w:r>
          </w:p>
        </w:tc>
      </w:tr>
      <w:tr w:rsidR="00B10891" w:rsidRPr="00D125A3" w14:paraId="60D05B05" w14:textId="77777777" w:rsidTr="00B10891">
        <w:tc>
          <w:tcPr>
            <w:tcW w:w="2912" w:type="dxa"/>
            <w:vAlign w:val="center"/>
          </w:tcPr>
          <w:p w14:paraId="6E82AD9C" w14:textId="5C65722D" w:rsidR="00B10891" w:rsidRPr="00B10891" w:rsidRDefault="00B10891" w:rsidP="00B10891">
            <w:pPr>
              <w:widowControl/>
              <w:jc w:val="center"/>
              <w:rPr>
                <w:rFonts w:eastAsia="宋体"/>
                <w:sz w:val="21"/>
                <w:szCs w:val="21"/>
              </w:rPr>
            </w:pPr>
            <w:r w:rsidRPr="00B10891">
              <w:rPr>
                <w:rFonts w:eastAsia="宋体"/>
                <w:sz w:val="21"/>
                <w:szCs w:val="21"/>
              </w:rPr>
              <w:t>电磁环境</w:t>
            </w:r>
          </w:p>
        </w:tc>
        <w:tc>
          <w:tcPr>
            <w:tcW w:w="4313" w:type="dxa"/>
            <w:vAlign w:val="center"/>
          </w:tcPr>
          <w:p w14:paraId="264B359B" w14:textId="6E8A9A80" w:rsidR="00B10891" w:rsidRPr="00B10891" w:rsidRDefault="00B10891" w:rsidP="00B10891">
            <w:pPr>
              <w:widowControl/>
              <w:rPr>
                <w:rFonts w:eastAsia="宋体"/>
                <w:sz w:val="21"/>
                <w:szCs w:val="21"/>
              </w:rPr>
            </w:pPr>
            <w:r w:rsidRPr="00B10891">
              <w:rPr>
                <w:rFonts w:eastAsia="宋体" w:hint="eastAsia"/>
                <w:sz w:val="21"/>
                <w:szCs w:val="21"/>
              </w:rPr>
              <w:t>对于输电线路，严格按照《</w:t>
            </w:r>
            <w:r w:rsidRPr="00B10891">
              <w:rPr>
                <w:rFonts w:eastAsia="宋体" w:hint="eastAsia"/>
                <w:sz w:val="21"/>
                <w:szCs w:val="21"/>
              </w:rPr>
              <w:t>110kV</w:t>
            </w:r>
            <w:r w:rsidRPr="00B10891">
              <w:rPr>
                <w:rFonts w:eastAsia="宋体" w:hint="eastAsia"/>
                <w:sz w:val="21"/>
                <w:szCs w:val="21"/>
              </w:rPr>
              <w:t>～</w:t>
            </w:r>
            <w:r w:rsidRPr="00B10891">
              <w:rPr>
                <w:rFonts w:eastAsia="宋体" w:hint="eastAsia"/>
                <w:sz w:val="21"/>
                <w:szCs w:val="21"/>
              </w:rPr>
              <w:t>750kV</w:t>
            </w:r>
            <w:r w:rsidR="005E7F66">
              <w:rPr>
                <w:rFonts w:eastAsia="宋体" w:hint="eastAsia"/>
                <w:sz w:val="21"/>
                <w:szCs w:val="21"/>
              </w:rPr>
              <w:t>架空输电线路设计规范</w:t>
            </w:r>
            <w:r w:rsidRPr="00B10891">
              <w:rPr>
                <w:rFonts w:eastAsia="宋体" w:hint="eastAsia"/>
                <w:sz w:val="21"/>
                <w:szCs w:val="21"/>
              </w:rPr>
              <w:t>》（</w:t>
            </w:r>
            <w:r w:rsidRPr="00B10891">
              <w:rPr>
                <w:rFonts w:eastAsia="宋体" w:hint="eastAsia"/>
                <w:sz w:val="21"/>
                <w:szCs w:val="21"/>
              </w:rPr>
              <w:t>GB50545-2010</w:t>
            </w:r>
            <w:r w:rsidRPr="00B10891">
              <w:rPr>
                <w:rFonts w:eastAsia="宋体" w:hint="eastAsia"/>
                <w:sz w:val="21"/>
                <w:szCs w:val="21"/>
              </w:rPr>
              <w:t>）选择相导线排列形式，经过不同地区时亦严格按照上述规定设计导线对地距离、交叉跨越距离。</w:t>
            </w:r>
          </w:p>
        </w:tc>
        <w:tc>
          <w:tcPr>
            <w:tcW w:w="2409" w:type="dxa"/>
          </w:tcPr>
          <w:p w14:paraId="2E543F92" w14:textId="34933C40" w:rsidR="00B10891" w:rsidRPr="00B10891" w:rsidRDefault="00B10891" w:rsidP="00B10891">
            <w:pPr>
              <w:widowControl/>
              <w:rPr>
                <w:rFonts w:eastAsia="宋体"/>
                <w:sz w:val="21"/>
                <w:szCs w:val="21"/>
              </w:rPr>
            </w:pPr>
            <w:r w:rsidRPr="00B10891">
              <w:rPr>
                <w:rFonts w:eastAsia="宋体" w:hint="eastAsia"/>
                <w:sz w:val="21"/>
                <w:szCs w:val="21"/>
              </w:rPr>
              <w:t>输电线路经过不同地区时导线对地距离、交叉跨越距离符合设计规范要求。</w:t>
            </w:r>
          </w:p>
        </w:tc>
        <w:tc>
          <w:tcPr>
            <w:tcW w:w="2552" w:type="dxa"/>
            <w:vAlign w:val="center"/>
          </w:tcPr>
          <w:p w14:paraId="711789B8" w14:textId="15FB6E99" w:rsidR="00B10891" w:rsidRPr="00B10891" w:rsidRDefault="00B10891" w:rsidP="00B10891">
            <w:pPr>
              <w:widowControl/>
              <w:rPr>
                <w:rFonts w:eastAsia="宋体"/>
                <w:sz w:val="21"/>
                <w:szCs w:val="21"/>
              </w:rPr>
            </w:pPr>
            <w:r w:rsidRPr="00B10891">
              <w:rPr>
                <w:rFonts w:eastAsia="宋体"/>
                <w:sz w:val="21"/>
                <w:szCs w:val="21"/>
              </w:rPr>
              <w:t>确保</w:t>
            </w:r>
            <w:r w:rsidRPr="00B10891">
              <w:rPr>
                <w:rFonts w:eastAsia="宋体" w:hint="eastAsia"/>
                <w:sz w:val="21"/>
                <w:szCs w:val="21"/>
              </w:rPr>
              <w:t>本工程</w:t>
            </w:r>
            <w:r w:rsidRPr="00B10891">
              <w:rPr>
                <w:rFonts w:eastAsia="宋体"/>
                <w:sz w:val="21"/>
                <w:szCs w:val="21"/>
              </w:rPr>
              <w:t>附近居住</w:t>
            </w:r>
            <w:r w:rsidRPr="00B10891">
              <w:rPr>
                <w:rFonts w:eastAsia="宋体" w:hint="eastAsia"/>
                <w:sz w:val="21"/>
                <w:szCs w:val="21"/>
              </w:rPr>
              <w:t>、工作</w:t>
            </w:r>
            <w:r w:rsidRPr="00B10891">
              <w:rPr>
                <w:rFonts w:eastAsia="宋体"/>
                <w:sz w:val="21"/>
                <w:szCs w:val="21"/>
              </w:rPr>
              <w:t>等场所的电磁环境符合相应标准。</w:t>
            </w:r>
          </w:p>
        </w:tc>
        <w:tc>
          <w:tcPr>
            <w:tcW w:w="2376" w:type="dxa"/>
            <w:vAlign w:val="center"/>
          </w:tcPr>
          <w:p w14:paraId="2F0B5533" w14:textId="69CEB1F4" w:rsidR="00B10891" w:rsidRPr="00B10891" w:rsidRDefault="00B10891" w:rsidP="00B10891">
            <w:pPr>
              <w:widowControl/>
              <w:rPr>
                <w:rFonts w:eastAsia="宋体"/>
                <w:sz w:val="21"/>
                <w:szCs w:val="21"/>
              </w:rPr>
            </w:pPr>
            <w:r w:rsidRPr="00B10891">
              <w:rPr>
                <w:rFonts w:eastAsia="宋体" w:hint="eastAsia"/>
                <w:sz w:val="21"/>
                <w:szCs w:val="21"/>
              </w:rPr>
              <w:t>本工程</w:t>
            </w:r>
            <w:r w:rsidRPr="00B10891">
              <w:rPr>
                <w:rFonts w:eastAsia="宋体"/>
                <w:sz w:val="21"/>
                <w:szCs w:val="21"/>
              </w:rPr>
              <w:t>工频电场、工频磁场能够满足相应标准要求。</w:t>
            </w:r>
          </w:p>
        </w:tc>
      </w:tr>
      <w:tr w:rsidR="00B10891" w:rsidRPr="00D125A3" w14:paraId="2E7869F1" w14:textId="77777777" w:rsidTr="00B10891">
        <w:tc>
          <w:tcPr>
            <w:tcW w:w="2912" w:type="dxa"/>
            <w:vAlign w:val="center"/>
          </w:tcPr>
          <w:p w14:paraId="7ECB2F77" w14:textId="3AD9FED1" w:rsidR="00B10891" w:rsidRPr="00B10891" w:rsidRDefault="00B10891" w:rsidP="00B10891">
            <w:pPr>
              <w:widowControl/>
              <w:jc w:val="center"/>
              <w:rPr>
                <w:rFonts w:eastAsia="宋体"/>
                <w:sz w:val="21"/>
                <w:szCs w:val="21"/>
              </w:rPr>
            </w:pPr>
            <w:r w:rsidRPr="00B10891">
              <w:rPr>
                <w:rFonts w:eastAsia="宋体"/>
                <w:sz w:val="21"/>
                <w:szCs w:val="21"/>
              </w:rPr>
              <w:t>环境风险</w:t>
            </w:r>
          </w:p>
        </w:tc>
        <w:tc>
          <w:tcPr>
            <w:tcW w:w="4313" w:type="dxa"/>
            <w:vAlign w:val="center"/>
          </w:tcPr>
          <w:p w14:paraId="53E8D493" w14:textId="3ED72B26" w:rsidR="00B10891" w:rsidRPr="00B10891" w:rsidRDefault="005E7F66" w:rsidP="00B10891">
            <w:pPr>
              <w:widowControl/>
              <w:rPr>
                <w:rFonts w:eastAsia="宋体"/>
                <w:sz w:val="21"/>
                <w:szCs w:val="21"/>
              </w:rPr>
            </w:pPr>
            <w:r>
              <w:rPr>
                <w:rFonts w:eastAsia="宋体" w:hint="eastAsia"/>
                <w:sz w:val="21"/>
                <w:szCs w:val="21"/>
              </w:rPr>
              <w:t>/</w:t>
            </w:r>
          </w:p>
        </w:tc>
        <w:tc>
          <w:tcPr>
            <w:tcW w:w="2409" w:type="dxa"/>
          </w:tcPr>
          <w:p w14:paraId="262FFE6B" w14:textId="77D7D1C0" w:rsidR="00B10891" w:rsidRPr="00B10891" w:rsidRDefault="005E7F66" w:rsidP="004A18BF">
            <w:pPr>
              <w:adjustRightInd w:val="0"/>
              <w:snapToGrid w:val="0"/>
              <w:rPr>
                <w:rFonts w:eastAsia="宋体"/>
                <w:sz w:val="21"/>
                <w:szCs w:val="21"/>
              </w:rPr>
            </w:pPr>
            <w:r>
              <w:rPr>
                <w:rFonts w:eastAsia="宋体" w:hint="eastAsia"/>
                <w:sz w:val="21"/>
                <w:szCs w:val="21"/>
              </w:rPr>
              <w:t>/</w:t>
            </w:r>
          </w:p>
        </w:tc>
        <w:tc>
          <w:tcPr>
            <w:tcW w:w="2552" w:type="dxa"/>
            <w:vAlign w:val="center"/>
          </w:tcPr>
          <w:p w14:paraId="1A4021BF" w14:textId="1ECEC065" w:rsidR="00B10891" w:rsidRPr="00B10891" w:rsidRDefault="00B10891" w:rsidP="00B10891">
            <w:pPr>
              <w:widowControl/>
              <w:jc w:val="center"/>
              <w:rPr>
                <w:rFonts w:eastAsia="宋体"/>
                <w:sz w:val="21"/>
                <w:szCs w:val="21"/>
              </w:rPr>
            </w:pPr>
            <w:r w:rsidRPr="00B10891">
              <w:rPr>
                <w:rFonts w:eastAsia="宋体"/>
                <w:sz w:val="21"/>
                <w:szCs w:val="21"/>
              </w:rPr>
              <w:t>/</w:t>
            </w:r>
          </w:p>
        </w:tc>
        <w:tc>
          <w:tcPr>
            <w:tcW w:w="2376" w:type="dxa"/>
            <w:vAlign w:val="center"/>
          </w:tcPr>
          <w:p w14:paraId="295B4BD1" w14:textId="7CB79EDB" w:rsidR="00B10891" w:rsidRPr="00B10891" w:rsidRDefault="00B10891" w:rsidP="00B10891">
            <w:pPr>
              <w:widowControl/>
              <w:jc w:val="center"/>
              <w:rPr>
                <w:rFonts w:eastAsia="宋体"/>
                <w:sz w:val="21"/>
                <w:szCs w:val="21"/>
              </w:rPr>
            </w:pPr>
            <w:r w:rsidRPr="00B10891">
              <w:rPr>
                <w:rFonts w:eastAsia="宋体"/>
                <w:sz w:val="21"/>
                <w:szCs w:val="21"/>
              </w:rPr>
              <w:t>/</w:t>
            </w:r>
          </w:p>
        </w:tc>
      </w:tr>
      <w:tr w:rsidR="00B10891" w:rsidRPr="00D125A3" w14:paraId="41F4FC1D" w14:textId="77777777" w:rsidTr="00B10891">
        <w:tc>
          <w:tcPr>
            <w:tcW w:w="2912" w:type="dxa"/>
            <w:vAlign w:val="center"/>
          </w:tcPr>
          <w:p w14:paraId="588ADD94" w14:textId="2E0D177C" w:rsidR="00B10891" w:rsidRPr="00B10891" w:rsidRDefault="00B10891" w:rsidP="00B10891">
            <w:pPr>
              <w:widowControl/>
              <w:jc w:val="center"/>
              <w:rPr>
                <w:rFonts w:eastAsia="宋体"/>
                <w:sz w:val="21"/>
                <w:szCs w:val="21"/>
              </w:rPr>
            </w:pPr>
            <w:r w:rsidRPr="00B10891">
              <w:rPr>
                <w:rFonts w:eastAsia="宋体"/>
                <w:sz w:val="21"/>
                <w:szCs w:val="21"/>
              </w:rPr>
              <w:lastRenderedPageBreak/>
              <w:t>环境监测</w:t>
            </w:r>
          </w:p>
        </w:tc>
        <w:tc>
          <w:tcPr>
            <w:tcW w:w="4313" w:type="dxa"/>
            <w:vAlign w:val="center"/>
          </w:tcPr>
          <w:p w14:paraId="62634D88" w14:textId="2D5A3FB6" w:rsidR="00B10891" w:rsidRPr="00B10891" w:rsidRDefault="00B10891" w:rsidP="00B10891">
            <w:pPr>
              <w:widowControl/>
              <w:jc w:val="center"/>
              <w:rPr>
                <w:rFonts w:eastAsia="宋体"/>
                <w:sz w:val="21"/>
                <w:szCs w:val="21"/>
              </w:rPr>
            </w:pPr>
            <w:r w:rsidRPr="00B10891">
              <w:rPr>
                <w:rFonts w:eastAsia="宋体"/>
                <w:sz w:val="21"/>
                <w:szCs w:val="21"/>
              </w:rPr>
              <w:t>/</w:t>
            </w:r>
          </w:p>
        </w:tc>
        <w:tc>
          <w:tcPr>
            <w:tcW w:w="2409" w:type="dxa"/>
            <w:vAlign w:val="center"/>
          </w:tcPr>
          <w:p w14:paraId="16A24149" w14:textId="7A4AF4B7" w:rsidR="00B10891" w:rsidRPr="00B10891" w:rsidRDefault="00B10891" w:rsidP="00B10891">
            <w:pPr>
              <w:widowControl/>
              <w:jc w:val="center"/>
              <w:rPr>
                <w:rFonts w:eastAsia="宋体"/>
                <w:sz w:val="21"/>
                <w:szCs w:val="21"/>
              </w:rPr>
            </w:pPr>
            <w:r w:rsidRPr="00B10891">
              <w:rPr>
                <w:rFonts w:eastAsia="宋体"/>
                <w:sz w:val="21"/>
                <w:szCs w:val="21"/>
              </w:rPr>
              <w:t>/</w:t>
            </w:r>
          </w:p>
        </w:tc>
        <w:tc>
          <w:tcPr>
            <w:tcW w:w="2552" w:type="dxa"/>
            <w:vAlign w:val="center"/>
          </w:tcPr>
          <w:p w14:paraId="69AF500E" w14:textId="32F93DBE" w:rsidR="00B10891" w:rsidRPr="00B10891" w:rsidRDefault="00B10891" w:rsidP="00B10891">
            <w:pPr>
              <w:widowControl/>
              <w:rPr>
                <w:rFonts w:eastAsia="宋体"/>
                <w:sz w:val="21"/>
                <w:szCs w:val="21"/>
              </w:rPr>
            </w:pPr>
            <w:r w:rsidRPr="00B10891">
              <w:rPr>
                <w:rFonts w:eastAsia="宋体"/>
                <w:sz w:val="21"/>
                <w:szCs w:val="21"/>
              </w:rPr>
              <w:t>及时进行工程竣工环境保护验收监测工作，并在运营期定期进行监测，对出现超标的现象，采取屏蔽等措施，使之满足标准限值的要求。</w:t>
            </w:r>
          </w:p>
        </w:tc>
        <w:tc>
          <w:tcPr>
            <w:tcW w:w="2376" w:type="dxa"/>
            <w:vAlign w:val="center"/>
          </w:tcPr>
          <w:p w14:paraId="059F0E51" w14:textId="1EC2762C" w:rsidR="00B10891" w:rsidRPr="00B10891" w:rsidRDefault="00B10891" w:rsidP="00B10891">
            <w:pPr>
              <w:widowControl/>
              <w:rPr>
                <w:rFonts w:eastAsia="宋体"/>
                <w:sz w:val="21"/>
                <w:szCs w:val="21"/>
              </w:rPr>
            </w:pPr>
            <w:r w:rsidRPr="00B10891">
              <w:rPr>
                <w:rFonts w:eastAsia="宋体"/>
                <w:sz w:val="21"/>
                <w:szCs w:val="21"/>
              </w:rPr>
              <w:t>定期开展环境监测，环境监测结果符合相关标准限值要求。</w:t>
            </w:r>
          </w:p>
        </w:tc>
      </w:tr>
      <w:tr w:rsidR="00B10891" w:rsidRPr="00D125A3" w14:paraId="155E440D" w14:textId="77777777" w:rsidTr="00B10891">
        <w:tc>
          <w:tcPr>
            <w:tcW w:w="2912" w:type="dxa"/>
            <w:vAlign w:val="center"/>
          </w:tcPr>
          <w:p w14:paraId="5EB13A3B" w14:textId="474AAD6A" w:rsidR="00B10891" w:rsidRPr="00B10891" w:rsidRDefault="00B10891" w:rsidP="00B10891">
            <w:pPr>
              <w:widowControl/>
              <w:jc w:val="center"/>
              <w:rPr>
                <w:rFonts w:eastAsia="宋体"/>
                <w:sz w:val="21"/>
                <w:szCs w:val="21"/>
              </w:rPr>
            </w:pPr>
            <w:r w:rsidRPr="00B10891">
              <w:rPr>
                <w:rFonts w:eastAsia="宋体"/>
                <w:sz w:val="21"/>
                <w:szCs w:val="21"/>
              </w:rPr>
              <w:t>其他</w:t>
            </w:r>
          </w:p>
        </w:tc>
        <w:tc>
          <w:tcPr>
            <w:tcW w:w="4313" w:type="dxa"/>
            <w:vAlign w:val="center"/>
          </w:tcPr>
          <w:p w14:paraId="5013E49D" w14:textId="16EB8C49" w:rsidR="00B10891" w:rsidRPr="00B10891" w:rsidRDefault="00B10891" w:rsidP="00B10891">
            <w:pPr>
              <w:widowControl/>
              <w:jc w:val="center"/>
              <w:rPr>
                <w:rFonts w:eastAsia="宋体"/>
                <w:sz w:val="21"/>
                <w:szCs w:val="21"/>
              </w:rPr>
            </w:pPr>
            <w:r w:rsidRPr="00B10891">
              <w:rPr>
                <w:rFonts w:eastAsia="宋体"/>
                <w:sz w:val="21"/>
                <w:szCs w:val="21"/>
              </w:rPr>
              <w:t>/</w:t>
            </w:r>
          </w:p>
        </w:tc>
        <w:tc>
          <w:tcPr>
            <w:tcW w:w="2409" w:type="dxa"/>
            <w:vAlign w:val="center"/>
          </w:tcPr>
          <w:p w14:paraId="26364C8E" w14:textId="657178A6" w:rsidR="00B10891" w:rsidRPr="00B10891" w:rsidRDefault="00B10891" w:rsidP="00B10891">
            <w:pPr>
              <w:widowControl/>
              <w:jc w:val="center"/>
              <w:rPr>
                <w:rFonts w:eastAsia="宋体"/>
                <w:sz w:val="21"/>
                <w:szCs w:val="21"/>
              </w:rPr>
            </w:pPr>
            <w:r w:rsidRPr="00B10891">
              <w:rPr>
                <w:rFonts w:eastAsia="宋体"/>
                <w:sz w:val="21"/>
                <w:szCs w:val="21"/>
              </w:rPr>
              <w:t>/</w:t>
            </w:r>
          </w:p>
        </w:tc>
        <w:tc>
          <w:tcPr>
            <w:tcW w:w="2552" w:type="dxa"/>
            <w:vAlign w:val="center"/>
          </w:tcPr>
          <w:p w14:paraId="0C239E2F" w14:textId="4D2E77FB" w:rsidR="00B10891" w:rsidRPr="00B10891" w:rsidRDefault="00B10891" w:rsidP="00B10891">
            <w:pPr>
              <w:widowControl/>
              <w:jc w:val="center"/>
              <w:rPr>
                <w:rFonts w:eastAsia="宋体"/>
                <w:sz w:val="21"/>
                <w:szCs w:val="21"/>
              </w:rPr>
            </w:pPr>
            <w:r w:rsidRPr="00B10891">
              <w:rPr>
                <w:rFonts w:eastAsia="宋体"/>
                <w:sz w:val="21"/>
                <w:szCs w:val="21"/>
              </w:rPr>
              <w:t>/</w:t>
            </w:r>
          </w:p>
        </w:tc>
        <w:tc>
          <w:tcPr>
            <w:tcW w:w="2376" w:type="dxa"/>
            <w:vAlign w:val="center"/>
          </w:tcPr>
          <w:p w14:paraId="4D782633" w14:textId="0ABDC5CF" w:rsidR="00B10891" w:rsidRPr="00B10891" w:rsidRDefault="00B10891" w:rsidP="00B10891">
            <w:pPr>
              <w:widowControl/>
              <w:jc w:val="center"/>
              <w:rPr>
                <w:rFonts w:eastAsia="宋体"/>
                <w:sz w:val="21"/>
                <w:szCs w:val="21"/>
              </w:rPr>
            </w:pPr>
            <w:r w:rsidRPr="00B10891">
              <w:rPr>
                <w:rFonts w:eastAsia="宋体"/>
                <w:sz w:val="21"/>
                <w:szCs w:val="21"/>
              </w:rPr>
              <w:t>/</w:t>
            </w:r>
          </w:p>
        </w:tc>
      </w:tr>
    </w:tbl>
    <w:p w14:paraId="5162A208" w14:textId="59A64C35" w:rsidR="00747D6A" w:rsidRPr="00D125A3" w:rsidRDefault="00747D6A" w:rsidP="00A00D9A">
      <w:pPr>
        <w:widowControl/>
        <w:jc w:val="left"/>
        <w:rPr>
          <w:rFonts w:eastAsia="宋体"/>
          <w:color w:val="FF0000"/>
          <w:sz w:val="24"/>
        </w:rPr>
      </w:pPr>
    </w:p>
    <w:p w14:paraId="5BC669F0" w14:textId="3C6B61EC" w:rsidR="00747D6A" w:rsidRPr="00D125A3" w:rsidRDefault="00747D6A">
      <w:pPr>
        <w:widowControl/>
        <w:jc w:val="left"/>
        <w:rPr>
          <w:rFonts w:eastAsia="宋体"/>
          <w:color w:val="FF0000"/>
          <w:sz w:val="24"/>
        </w:rPr>
      </w:pPr>
    </w:p>
    <w:p w14:paraId="2013EE91" w14:textId="77777777" w:rsidR="00747D6A" w:rsidRPr="00D125A3" w:rsidRDefault="00747D6A" w:rsidP="00A00D9A">
      <w:pPr>
        <w:widowControl/>
        <w:jc w:val="left"/>
        <w:rPr>
          <w:rFonts w:eastAsia="宋体"/>
          <w:color w:val="FF0000"/>
          <w:sz w:val="24"/>
        </w:rPr>
        <w:sectPr w:rsidR="00747D6A" w:rsidRPr="00D125A3" w:rsidSect="000E7592">
          <w:pgSz w:w="16840" w:h="11907" w:orient="landscape"/>
          <w:pgMar w:top="1418" w:right="1134" w:bottom="1418" w:left="1134" w:header="851" w:footer="992" w:gutter="0"/>
          <w:cols w:space="720"/>
          <w:docGrid w:linePitch="312"/>
        </w:sectPr>
      </w:pPr>
    </w:p>
    <w:p w14:paraId="1048F331" w14:textId="080AE21F" w:rsidR="005837C4" w:rsidRPr="00761F4A" w:rsidRDefault="00747D6A" w:rsidP="00747D6A">
      <w:pPr>
        <w:spacing w:line="360" w:lineRule="auto"/>
        <w:ind w:firstLineChars="100" w:firstLine="320"/>
        <w:jc w:val="center"/>
        <w:outlineLvl w:val="0"/>
        <w:rPr>
          <w:rFonts w:eastAsia="黑体"/>
          <w:bCs/>
          <w:sz w:val="32"/>
          <w:szCs w:val="32"/>
        </w:rPr>
      </w:pPr>
      <w:bookmarkStart w:id="48" w:name="_Toc75166127"/>
      <w:r w:rsidRPr="00761F4A">
        <w:rPr>
          <w:rFonts w:eastAsia="黑体" w:hint="eastAsia"/>
          <w:bCs/>
          <w:sz w:val="32"/>
          <w:szCs w:val="32"/>
        </w:rPr>
        <w:lastRenderedPageBreak/>
        <w:t>七、结论</w:t>
      </w:r>
      <w:bookmarkEnd w:id="48"/>
    </w:p>
    <w:tbl>
      <w:tblPr>
        <w:tblStyle w:val="aff6"/>
        <w:tblW w:w="5000" w:type="pct"/>
        <w:tblLook w:val="04A0" w:firstRow="1" w:lastRow="0" w:firstColumn="1" w:lastColumn="0" w:noHBand="0" w:noVBand="1"/>
      </w:tblPr>
      <w:tblGrid>
        <w:gridCol w:w="9061"/>
      </w:tblGrid>
      <w:tr w:rsidR="00761F4A" w:rsidRPr="00761F4A" w14:paraId="188E822F" w14:textId="77777777" w:rsidTr="005979B9">
        <w:trPr>
          <w:trHeight w:val="13408"/>
        </w:trPr>
        <w:tc>
          <w:tcPr>
            <w:tcW w:w="5000" w:type="pct"/>
          </w:tcPr>
          <w:p w14:paraId="29A465CC" w14:textId="56749923" w:rsidR="00864C26" w:rsidRPr="00761F4A" w:rsidRDefault="00761F4A" w:rsidP="003C0F92">
            <w:pPr>
              <w:pStyle w:val="zw0"/>
            </w:pPr>
            <w:r w:rsidRPr="00761F4A">
              <w:rPr>
                <w:rFonts w:hint="eastAsia"/>
              </w:rPr>
              <w:t>湖南永州双牌（舒家塘）</w:t>
            </w:r>
            <w:r w:rsidRPr="00761F4A">
              <w:rPr>
                <w:rFonts w:hint="eastAsia"/>
              </w:rPr>
              <w:t>220kV</w:t>
            </w:r>
            <w:r w:rsidRPr="00761F4A">
              <w:rPr>
                <w:rFonts w:hint="eastAsia"/>
              </w:rPr>
              <w:t>变电站</w:t>
            </w:r>
            <w:r w:rsidRPr="00761F4A">
              <w:rPr>
                <w:rFonts w:hint="eastAsia"/>
              </w:rPr>
              <w:t>110kV</w:t>
            </w:r>
            <w:r w:rsidRPr="00761F4A">
              <w:rPr>
                <w:rFonts w:hint="eastAsia"/>
              </w:rPr>
              <w:t>送出工程</w:t>
            </w:r>
            <w:r w:rsidR="00864C26" w:rsidRPr="00761F4A">
              <w:t>的建设符合</w:t>
            </w:r>
            <w:r w:rsidR="00864C26" w:rsidRPr="00761F4A">
              <w:rPr>
                <w:rFonts w:hint="eastAsia"/>
              </w:rPr>
              <w:t>当地生态</w:t>
            </w:r>
            <w:r w:rsidR="00864C26" w:rsidRPr="00761F4A">
              <w:t>环境规划，符合当地城市电网规划。在设计、施工和运</w:t>
            </w:r>
            <w:r w:rsidR="0023668C" w:rsidRPr="00761F4A">
              <w:rPr>
                <w:rFonts w:hint="eastAsia"/>
              </w:rPr>
              <w:t>营</w:t>
            </w:r>
            <w:r w:rsidR="00864C26" w:rsidRPr="00761F4A">
              <w:t>阶段均采取了一系列的环境保护措施，在严格执行本环境影响报告表中规定的各项污染防治措施和生态保护措施后，从环境保护的角度而言，本工程是可行的。</w:t>
            </w:r>
          </w:p>
          <w:p w14:paraId="508850BF" w14:textId="77777777" w:rsidR="00747D6A" w:rsidRPr="00761F4A" w:rsidRDefault="00747D6A" w:rsidP="003C0F92">
            <w:pPr>
              <w:widowControl/>
              <w:spacing w:line="360" w:lineRule="auto"/>
              <w:ind w:firstLineChars="200" w:firstLine="480"/>
              <w:rPr>
                <w:rFonts w:eastAsia="宋体"/>
                <w:sz w:val="24"/>
              </w:rPr>
            </w:pPr>
          </w:p>
        </w:tc>
      </w:tr>
    </w:tbl>
    <w:p w14:paraId="29E6C154" w14:textId="1493724F" w:rsidR="00864C26" w:rsidRPr="00D125A3" w:rsidRDefault="00864C26">
      <w:pPr>
        <w:widowControl/>
        <w:jc w:val="left"/>
        <w:rPr>
          <w:rFonts w:eastAsia="宋体"/>
          <w:color w:val="FF0000"/>
          <w:sz w:val="24"/>
        </w:rPr>
      </w:pPr>
    </w:p>
    <w:p w14:paraId="64A1E5AF" w14:textId="627204C5" w:rsidR="00747D6A" w:rsidRPr="00761F4A" w:rsidRDefault="00864C26" w:rsidP="00864C26">
      <w:pPr>
        <w:spacing w:line="360" w:lineRule="auto"/>
        <w:ind w:firstLineChars="100" w:firstLine="320"/>
        <w:jc w:val="center"/>
        <w:outlineLvl w:val="0"/>
        <w:rPr>
          <w:rFonts w:eastAsia="黑体"/>
          <w:bCs/>
          <w:sz w:val="32"/>
          <w:szCs w:val="32"/>
        </w:rPr>
      </w:pPr>
      <w:bookmarkStart w:id="49" w:name="_Toc75166128"/>
      <w:r w:rsidRPr="00761F4A">
        <w:rPr>
          <w:rFonts w:eastAsia="黑体" w:hint="eastAsia"/>
          <w:bCs/>
          <w:sz w:val="32"/>
          <w:szCs w:val="32"/>
        </w:rPr>
        <w:lastRenderedPageBreak/>
        <w:t>八、电磁环境影响专题评价</w:t>
      </w:r>
      <w:bookmarkEnd w:id="49"/>
    </w:p>
    <w:p w14:paraId="34407982" w14:textId="77777777" w:rsidR="00A9723A" w:rsidRDefault="00A9723A" w:rsidP="00A9723A">
      <w:pPr>
        <w:pStyle w:val="18"/>
        <w:numPr>
          <w:ilvl w:val="1"/>
          <w:numId w:val="8"/>
        </w:numPr>
        <w:spacing w:line="360" w:lineRule="auto"/>
        <w:ind w:firstLineChars="0"/>
        <w:outlineLvl w:val="1"/>
        <w:rPr>
          <w:b/>
        </w:rPr>
      </w:pPr>
      <w:r>
        <w:rPr>
          <w:rFonts w:eastAsia="楷体_GB2312"/>
          <w:b/>
          <w:bCs/>
          <w:szCs w:val="28"/>
        </w:rPr>
        <w:t>总则</w:t>
      </w:r>
    </w:p>
    <w:p w14:paraId="288237DC" w14:textId="77777777" w:rsidR="00A9723A" w:rsidRDefault="00A9723A" w:rsidP="00A9723A">
      <w:pPr>
        <w:pStyle w:val="18"/>
        <w:numPr>
          <w:ilvl w:val="2"/>
          <w:numId w:val="9"/>
        </w:numPr>
        <w:spacing w:line="360" w:lineRule="auto"/>
        <w:ind w:firstLineChars="0"/>
        <w:outlineLvl w:val="2"/>
        <w:rPr>
          <w:rFonts w:eastAsia="楷体_GB2312"/>
          <w:b/>
          <w:sz w:val="24"/>
        </w:rPr>
      </w:pPr>
      <w:bookmarkStart w:id="50" w:name="_Toc498526517"/>
      <w:r>
        <w:rPr>
          <w:rFonts w:eastAsia="楷体_GB2312"/>
          <w:b/>
          <w:sz w:val="24"/>
        </w:rPr>
        <w:t xml:space="preserve"> </w:t>
      </w:r>
      <w:r>
        <w:rPr>
          <w:rFonts w:eastAsia="楷体_GB2312"/>
          <w:b/>
          <w:sz w:val="24"/>
        </w:rPr>
        <w:t>评价因子</w:t>
      </w:r>
      <w:bookmarkEnd w:id="50"/>
    </w:p>
    <w:p w14:paraId="26A5BF47" w14:textId="77777777" w:rsidR="00A9723A" w:rsidRDefault="00A9723A" w:rsidP="00A9723A">
      <w:pPr>
        <w:spacing w:line="360" w:lineRule="auto"/>
        <w:ind w:firstLine="480"/>
        <w:rPr>
          <w:rFonts w:eastAsiaTheme="minorEastAsia"/>
          <w:sz w:val="24"/>
        </w:rPr>
      </w:pPr>
      <w:r>
        <w:rPr>
          <w:rFonts w:eastAsiaTheme="minorEastAsia"/>
          <w:sz w:val="24"/>
        </w:rPr>
        <w:t>根据《环境影响评价技术导则</w:t>
      </w:r>
      <w:r>
        <w:rPr>
          <w:rFonts w:eastAsiaTheme="minorEastAsia"/>
          <w:sz w:val="24"/>
        </w:rPr>
        <w:t xml:space="preserve">  </w:t>
      </w:r>
      <w:r>
        <w:rPr>
          <w:rFonts w:eastAsiaTheme="minorEastAsia"/>
          <w:sz w:val="24"/>
        </w:rPr>
        <w:t>输变电工程》（</w:t>
      </w:r>
      <w:r>
        <w:rPr>
          <w:rFonts w:eastAsiaTheme="minorEastAsia"/>
          <w:sz w:val="24"/>
        </w:rPr>
        <w:t>HJ 24-2014</w:t>
      </w:r>
      <w:r>
        <w:rPr>
          <w:rFonts w:eastAsiaTheme="minorEastAsia"/>
          <w:sz w:val="24"/>
        </w:rPr>
        <w:t>），电磁环境评价因子为工频电场、工频磁场。</w:t>
      </w:r>
    </w:p>
    <w:p w14:paraId="3FA7BDCA" w14:textId="77777777" w:rsidR="00A9723A" w:rsidRDefault="00A9723A" w:rsidP="00A9723A">
      <w:pPr>
        <w:pStyle w:val="18"/>
        <w:numPr>
          <w:ilvl w:val="2"/>
          <w:numId w:val="9"/>
        </w:numPr>
        <w:spacing w:line="360" w:lineRule="auto"/>
        <w:ind w:firstLineChars="0"/>
        <w:outlineLvl w:val="2"/>
        <w:rPr>
          <w:rFonts w:eastAsia="楷体_GB2312"/>
          <w:b/>
          <w:sz w:val="24"/>
        </w:rPr>
      </w:pPr>
      <w:bookmarkStart w:id="51" w:name="_Toc498526518"/>
      <w:bookmarkStart w:id="52" w:name="_Toc413055175"/>
      <w:r>
        <w:rPr>
          <w:rFonts w:eastAsia="楷体_GB2312"/>
          <w:b/>
          <w:sz w:val="24"/>
        </w:rPr>
        <w:t xml:space="preserve"> </w:t>
      </w:r>
      <w:r>
        <w:rPr>
          <w:rFonts w:eastAsia="楷体_GB2312"/>
          <w:b/>
          <w:sz w:val="24"/>
        </w:rPr>
        <w:t>评价等级</w:t>
      </w:r>
      <w:bookmarkEnd w:id="51"/>
      <w:bookmarkEnd w:id="52"/>
    </w:p>
    <w:p w14:paraId="2128D4AA" w14:textId="77777777" w:rsidR="00A9723A" w:rsidRDefault="00A9723A" w:rsidP="00A9723A">
      <w:pPr>
        <w:spacing w:line="360" w:lineRule="auto"/>
        <w:ind w:firstLine="480"/>
        <w:rPr>
          <w:rFonts w:eastAsia="宋体"/>
          <w:sz w:val="24"/>
        </w:rPr>
      </w:pPr>
      <w:r>
        <w:rPr>
          <w:rFonts w:eastAsia="宋体"/>
          <w:sz w:val="24"/>
        </w:rPr>
        <w:t>根据《环境影响评价技术导则</w:t>
      </w:r>
      <w:r>
        <w:rPr>
          <w:rFonts w:eastAsia="宋体"/>
          <w:sz w:val="24"/>
        </w:rPr>
        <w:t xml:space="preserve">  </w:t>
      </w:r>
      <w:r>
        <w:rPr>
          <w:rFonts w:eastAsia="宋体"/>
          <w:sz w:val="24"/>
        </w:rPr>
        <w:t>输变电工程》（</w:t>
      </w:r>
      <w:r>
        <w:rPr>
          <w:rFonts w:eastAsia="宋体"/>
          <w:sz w:val="24"/>
        </w:rPr>
        <w:t>HJ 24-2014</w:t>
      </w:r>
      <w:r>
        <w:rPr>
          <w:rFonts w:eastAsia="宋体"/>
          <w:sz w:val="24"/>
        </w:rPr>
        <w:t>）电磁环境影响评价工作等级确定原则确定本工程的电磁环境影响评价工作等级。</w:t>
      </w:r>
    </w:p>
    <w:p w14:paraId="36732EE9" w14:textId="77777777" w:rsidR="00A9723A" w:rsidRDefault="00A9723A" w:rsidP="00A9723A">
      <w:pPr>
        <w:spacing w:line="360" w:lineRule="auto"/>
        <w:ind w:firstLine="480"/>
        <w:rPr>
          <w:rFonts w:eastAsia="宋体"/>
          <w:sz w:val="24"/>
        </w:rPr>
      </w:pPr>
      <w:r>
        <w:rPr>
          <w:rFonts w:eastAsia="宋体" w:hint="eastAsia"/>
          <w:sz w:val="24"/>
        </w:rPr>
        <w:t>本工程架空线路边导线地面投影外两侧各</w:t>
      </w:r>
      <w:r>
        <w:rPr>
          <w:rFonts w:eastAsia="宋体" w:hint="eastAsia"/>
          <w:sz w:val="24"/>
        </w:rPr>
        <w:t>10m</w:t>
      </w:r>
      <w:r>
        <w:rPr>
          <w:rFonts w:eastAsia="宋体" w:hint="eastAsia"/>
          <w:sz w:val="24"/>
        </w:rPr>
        <w:t>范围内有电磁环境敏感目标，电磁环境影响评价工作等级确定为二级。</w:t>
      </w:r>
    </w:p>
    <w:p w14:paraId="7BDB8079" w14:textId="77777777" w:rsidR="00A9723A" w:rsidRDefault="00A9723A" w:rsidP="00A9723A">
      <w:pPr>
        <w:pStyle w:val="18"/>
        <w:numPr>
          <w:ilvl w:val="2"/>
          <w:numId w:val="9"/>
        </w:numPr>
        <w:spacing w:line="360" w:lineRule="auto"/>
        <w:ind w:firstLineChars="0"/>
        <w:outlineLvl w:val="2"/>
        <w:rPr>
          <w:rFonts w:eastAsia="楷体_GB2312"/>
          <w:b/>
          <w:sz w:val="24"/>
        </w:rPr>
      </w:pPr>
      <w:bookmarkStart w:id="53" w:name="_Toc498526519"/>
      <w:r>
        <w:rPr>
          <w:rFonts w:eastAsia="楷体_GB2312"/>
          <w:b/>
          <w:sz w:val="24"/>
        </w:rPr>
        <w:t xml:space="preserve"> </w:t>
      </w:r>
      <w:r>
        <w:rPr>
          <w:rFonts w:eastAsia="楷体_GB2312"/>
          <w:b/>
          <w:sz w:val="24"/>
        </w:rPr>
        <w:t>评价范围</w:t>
      </w:r>
      <w:bookmarkEnd w:id="53"/>
    </w:p>
    <w:p w14:paraId="2EDCAE60" w14:textId="77777777" w:rsidR="00A9723A" w:rsidRDefault="00A9723A" w:rsidP="00A9723A">
      <w:pPr>
        <w:spacing w:line="360" w:lineRule="auto"/>
        <w:ind w:firstLine="480"/>
        <w:rPr>
          <w:rFonts w:eastAsia="宋体"/>
          <w:sz w:val="24"/>
        </w:rPr>
      </w:pPr>
      <w:r>
        <w:rPr>
          <w:rFonts w:eastAsia="宋体"/>
          <w:sz w:val="24"/>
        </w:rPr>
        <w:t>根据《环境影响评价技术导则</w:t>
      </w:r>
      <w:r>
        <w:rPr>
          <w:rFonts w:eastAsia="宋体"/>
          <w:sz w:val="24"/>
        </w:rPr>
        <w:t xml:space="preserve">  </w:t>
      </w:r>
      <w:r>
        <w:rPr>
          <w:rFonts w:eastAsia="宋体"/>
          <w:sz w:val="24"/>
        </w:rPr>
        <w:t>输变电工程》（</w:t>
      </w:r>
      <w:r>
        <w:rPr>
          <w:rFonts w:eastAsia="宋体"/>
          <w:sz w:val="24"/>
        </w:rPr>
        <w:t>HJ 24-2014</w:t>
      </w:r>
      <w:r>
        <w:rPr>
          <w:rFonts w:eastAsia="宋体"/>
          <w:sz w:val="24"/>
        </w:rPr>
        <w:t>），本工程评价范围如下：</w:t>
      </w:r>
      <w:r>
        <w:rPr>
          <w:rFonts w:eastAsia="宋体" w:hint="eastAsia"/>
          <w:sz w:val="24"/>
        </w:rPr>
        <w:t>架空</w:t>
      </w:r>
      <w:r>
        <w:rPr>
          <w:rFonts w:eastAsia="宋体"/>
          <w:sz w:val="24"/>
        </w:rPr>
        <w:t>线路边导线地面投影外两侧各</w:t>
      </w:r>
      <w:r>
        <w:rPr>
          <w:rFonts w:eastAsia="宋体"/>
          <w:sz w:val="24"/>
        </w:rPr>
        <w:t>30m</w:t>
      </w:r>
      <w:r>
        <w:rPr>
          <w:rFonts w:eastAsia="宋体"/>
          <w:sz w:val="24"/>
        </w:rPr>
        <w:t>范围内</w:t>
      </w:r>
      <w:r>
        <w:rPr>
          <w:rFonts w:eastAsia="宋体" w:hint="eastAsia"/>
          <w:sz w:val="24"/>
        </w:rPr>
        <w:t>。</w:t>
      </w:r>
    </w:p>
    <w:p w14:paraId="631A5BA2" w14:textId="77777777" w:rsidR="00A9723A" w:rsidRDefault="00A9723A" w:rsidP="00A9723A">
      <w:pPr>
        <w:pStyle w:val="18"/>
        <w:numPr>
          <w:ilvl w:val="2"/>
          <w:numId w:val="9"/>
        </w:numPr>
        <w:spacing w:line="360" w:lineRule="auto"/>
        <w:ind w:firstLineChars="0"/>
        <w:outlineLvl w:val="2"/>
        <w:rPr>
          <w:rFonts w:eastAsia="楷体_GB2312"/>
          <w:b/>
          <w:sz w:val="24"/>
        </w:rPr>
      </w:pPr>
      <w:bookmarkStart w:id="54" w:name="_Toc498526520"/>
      <w:bookmarkStart w:id="55" w:name="_Toc413055177"/>
      <w:r>
        <w:rPr>
          <w:rFonts w:eastAsia="楷体_GB2312"/>
          <w:b/>
          <w:sz w:val="24"/>
        </w:rPr>
        <w:t xml:space="preserve"> </w:t>
      </w:r>
      <w:r>
        <w:rPr>
          <w:rFonts w:eastAsia="楷体_GB2312"/>
          <w:b/>
          <w:sz w:val="24"/>
        </w:rPr>
        <w:t>评价标准</w:t>
      </w:r>
      <w:bookmarkEnd w:id="54"/>
      <w:bookmarkEnd w:id="55"/>
    </w:p>
    <w:p w14:paraId="053A4FFD" w14:textId="77777777" w:rsidR="00A9723A" w:rsidRDefault="00A9723A" w:rsidP="00A9723A">
      <w:pPr>
        <w:spacing w:line="360" w:lineRule="auto"/>
        <w:ind w:firstLine="480"/>
        <w:rPr>
          <w:rFonts w:eastAsiaTheme="minorEastAsia"/>
          <w:sz w:val="24"/>
        </w:rPr>
      </w:pPr>
      <w:r>
        <w:rPr>
          <w:rFonts w:eastAsiaTheme="minorEastAsia"/>
          <w:sz w:val="24"/>
        </w:rPr>
        <w:t>电磁环境评价标准依据《电磁环境控制限值》（</w:t>
      </w:r>
      <w:r>
        <w:rPr>
          <w:rFonts w:eastAsiaTheme="minorEastAsia"/>
          <w:sz w:val="24"/>
        </w:rPr>
        <w:t>GB 8702-2014</w:t>
      </w:r>
      <w:r>
        <w:rPr>
          <w:rFonts w:eastAsiaTheme="minorEastAsia"/>
          <w:sz w:val="24"/>
        </w:rPr>
        <w:t>）中公众曝露控制限值：工频电场</w:t>
      </w:r>
      <w:r>
        <w:rPr>
          <w:rFonts w:eastAsiaTheme="minorEastAsia"/>
          <w:sz w:val="24"/>
        </w:rPr>
        <w:t>4000V/m</w:t>
      </w:r>
      <w:r>
        <w:rPr>
          <w:rFonts w:eastAsiaTheme="minorEastAsia"/>
          <w:sz w:val="24"/>
        </w:rPr>
        <w:t>、工频磁场</w:t>
      </w:r>
      <w:r>
        <w:rPr>
          <w:rFonts w:eastAsiaTheme="minorEastAsia"/>
          <w:sz w:val="24"/>
        </w:rPr>
        <w:t>100μT</w:t>
      </w:r>
      <w:r>
        <w:rPr>
          <w:rFonts w:eastAsiaTheme="minorEastAsia"/>
          <w:sz w:val="24"/>
        </w:rPr>
        <w:t>；架空线路下的耕地、园地、畜禽饲养地、养殖水面、道路等场所执行工频电场</w:t>
      </w:r>
      <w:r>
        <w:rPr>
          <w:rFonts w:eastAsiaTheme="minorEastAsia"/>
          <w:sz w:val="24"/>
        </w:rPr>
        <w:t>10kV/m</w:t>
      </w:r>
      <w:r>
        <w:rPr>
          <w:rFonts w:eastAsiaTheme="minorEastAsia"/>
          <w:sz w:val="24"/>
        </w:rPr>
        <w:t>的控制限值。</w:t>
      </w:r>
    </w:p>
    <w:p w14:paraId="291B533C" w14:textId="77777777" w:rsidR="00A9723A" w:rsidRDefault="00A9723A" w:rsidP="00A9723A">
      <w:pPr>
        <w:pStyle w:val="18"/>
        <w:numPr>
          <w:ilvl w:val="2"/>
          <w:numId w:val="9"/>
        </w:numPr>
        <w:spacing w:line="360" w:lineRule="auto"/>
        <w:ind w:firstLineChars="0"/>
        <w:outlineLvl w:val="2"/>
        <w:rPr>
          <w:rFonts w:eastAsia="楷体_GB2312"/>
          <w:b/>
          <w:sz w:val="24"/>
        </w:rPr>
      </w:pPr>
      <w:bookmarkStart w:id="56" w:name="_Toc498526521"/>
      <w:r>
        <w:rPr>
          <w:rFonts w:eastAsia="楷体_GB2312"/>
          <w:b/>
          <w:sz w:val="24"/>
        </w:rPr>
        <w:t xml:space="preserve"> </w:t>
      </w:r>
      <w:r>
        <w:rPr>
          <w:rFonts w:eastAsia="楷体_GB2312"/>
          <w:b/>
          <w:sz w:val="24"/>
        </w:rPr>
        <w:t>环境敏感目标</w:t>
      </w:r>
      <w:bookmarkEnd w:id="56"/>
    </w:p>
    <w:p w14:paraId="1854F2BA" w14:textId="0D84699F" w:rsidR="00A9723A" w:rsidRDefault="00A9723A" w:rsidP="00A9723A">
      <w:pPr>
        <w:spacing w:line="360" w:lineRule="auto"/>
        <w:ind w:firstLineChars="200" w:firstLine="480"/>
        <w:rPr>
          <w:rFonts w:eastAsiaTheme="minorEastAsia"/>
          <w:sz w:val="24"/>
        </w:rPr>
      </w:pPr>
      <w:r>
        <w:rPr>
          <w:rFonts w:eastAsiaTheme="minorEastAsia"/>
          <w:sz w:val="24"/>
        </w:rPr>
        <w:t>电磁环境敏感目标主要是输电线路</w:t>
      </w:r>
      <w:r>
        <w:rPr>
          <w:rFonts w:eastAsia="宋体"/>
          <w:sz w:val="24"/>
        </w:rPr>
        <w:t>评价范围内</w:t>
      </w:r>
      <w:r>
        <w:rPr>
          <w:rFonts w:eastAsiaTheme="minorEastAsia"/>
          <w:sz w:val="24"/>
        </w:rPr>
        <w:t>的有公众居住、工作或学习的建筑物。本工程电磁环境敏感目标概况详见</w:t>
      </w:r>
      <w:r w:rsidR="00EE1CA4" w:rsidRPr="00EE1CA4">
        <w:rPr>
          <w:rFonts w:eastAsiaTheme="minorEastAsia"/>
          <w:sz w:val="24"/>
        </w:rPr>
        <w:fldChar w:fldCharType="begin"/>
      </w:r>
      <w:r w:rsidR="00EE1CA4">
        <w:rPr>
          <w:rFonts w:eastAsiaTheme="minorEastAsia"/>
          <w:sz w:val="24"/>
        </w:rPr>
        <w:instrText xml:space="preserve"> REF _Ref67998538 \h  \* MERGEFORMAT </w:instrText>
      </w:r>
      <w:r w:rsidR="00EE1CA4" w:rsidRPr="00EE1CA4">
        <w:rPr>
          <w:rFonts w:eastAsiaTheme="minorEastAsia"/>
          <w:sz w:val="24"/>
        </w:rPr>
      </w:r>
      <w:r w:rsidR="00EE1CA4" w:rsidRPr="00EE1CA4">
        <w:rPr>
          <w:rFonts w:eastAsiaTheme="minorEastAsia"/>
          <w:sz w:val="24"/>
        </w:rPr>
        <w:fldChar w:fldCharType="separate"/>
      </w:r>
      <w:r w:rsidR="00EE1CA4" w:rsidRPr="00EE1CA4">
        <w:rPr>
          <w:rFonts w:eastAsiaTheme="minorEastAsia" w:hint="eastAsia"/>
          <w:sz w:val="24"/>
        </w:rPr>
        <w:t>表</w:t>
      </w:r>
      <w:r w:rsidR="00EE1CA4" w:rsidRPr="00EE1CA4">
        <w:rPr>
          <w:rFonts w:eastAsiaTheme="minorEastAsia"/>
          <w:sz w:val="24"/>
        </w:rPr>
        <w:t xml:space="preserve"> 18</w:t>
      </w:r>
      <w:r w:rsidR="00EE1CA4" w:rsidRPr="00EE1CA4">
        <w:rPr>
          <w:rFonts w:eastAsiaTheme="minorEastAsia"/>
          <w:sz w:val="24"/>
        </w:rPr>
        <w:fldChar w:fldCharType="end"/>
      </w:r>
      <w:r>
        <w:rPr>
          <w:rFonts w:eastAsiaTheme="minorEastAsia"/>
          <w:sz w:val="24"/>
        </w:rPr>
        <w:t>。</w:t>
      </w:r>
    </w:p>
    <w:p w14:paraId="0DF07974" w14:textId="77777777" w:rsidR="00A9723A" w:rsidRDefault="00A9723A" w:rsidP="00A9723A">
      <w:pPr>
        <w:pStyle w:val="18"/>
        <w:numPr>
          <w:ilvl w:val="1"/>
          <w:numId w:val="8"/>
        </w:numPr>
        <w:spacing w:line="360" w:lineRule="auto"/>
        <w:ind w:firstLineChars="0"/>
        <w:outlineLvl w:val="1"/>
        <w:rPr>
          <w:rFonts w:eastAsia="楷体_GB2312"/>
          <w:b/>
          <w:bCs/>
          <w:szCs w:val="28"/>
        </w:rPr>
      </w:pPr>
      <w:bookmarkStart w:id="57" w:name="_Toc413055179"/>
      <w:bookmarkStart w:id="58" w:name="_Toc498526522"/>
      <w:r>
        <w:rPr>
          <w:rFonts w:eastAsia="楷体_GB2312"/>
          <w:b/>
          <w:bCs/>
          <w:szCs w:val="28"/>
        </w:rPr>
        <w:t>电磁环境质量现状监测与评价</w:t>
      </w:r>
      <w:bookmarkEnd w:id="57"/>
      <w:bookmarkEnd w:id="58"/>
    </w:p>
    <w:p w14:paraId="5D700D3D" w14:textId="77777777" w:rsidR="00A9723A" w:rsidRDefault="00A9723A" w:rsidP="00A9723A">
      <w:pPr>
        <w:pStyle w:val="18"/>
        <w:numPr>
          <w:ilvl w:val="2"/>
          <w:numId w:val="10"/>
        </w:numPr>
        <w:spacing w:line="360" w:lineRule="auto"/>
        <w:ind w:firstLineChars="0"/>
        <w:outlineLvl w:val="2"/>
        <w:rPr>
          <w:rFonts w:eastAsia="楷体_GB2312"/>
          <w:b/>
          <w:sz w:val="24"/>
        </w:rPr>
      </w:pPr>
      <w:r>
        <w:rPr>
          <w:rFonts w:eastAsia="楷体_GB2312"/>
          <w:b/>
          <w:sz w:val="24"/>
        </w:rPr>
        <w:t xml:space="preserve"> </w:t>
      </w:r>
      <w:r>
        <w:rPr>
          <w:rFonts w:eastAsia="楷体_GB2312"/>
          <w:b/>
          <w:sz w:val="24"/>
        </w:rPr>
        <w:t>监测布点原则</w:t>
      </w:r>
    </w:p>
    <w:p w14:paraId="2EB8BC8C" w14:textId="060EF26A" w:rsidR="00A9723A" w:rsidRDefault="00A9723A" w:rsidP="00A9723A">
      <w:pPr>
        <w:adjustRightInd w:val="0"/>
        <w:snapToGrid w:val="0"/>
        <w:spacing w:line="360" w:lineRule="auto"/>
        <w:ind w:firstLine="480"/>
        <w:rPr>
          <w:rFonts w:eastAsiaTheme="minorEastAsia"/>
          <w:sz w:val="24"/>
        </w:rPr>
      </w:pPr>
      <w:r>
        <w:rPr>
          <w:rFonts w:eastAsiaTheme="minorEastAsia" w:hint="eastAsia"/>
          <w:sz w:val="24"/>
        </w:rPr>
        <w:t>对新建线路沿线评价范围内的</w:t>
      </w:r>
      <w:proofErr w:type="gramStart"/>
      <w:r>
        <w:rPr>
          <w:rFonts w:eastAsiaTheme="minorEastAsia" w:hint="eastAsia"/>
          <w:sz w:val="24"/>
        </w:rPr>
        <w:t>各环境</w:t>
      </w:r>
      <w:proofErr w:type="gramEnd"/>
      <w:r>
        <w:rPr>
          <w:rFonts w:eastAsiaTheme="minorEastAsia" w:hint="eastAsia"/>
          <w:sz w:val="24"/>
        </w:rPr>
        <w:t>敏感目标和</w:t>
      </w:r>
      <w:r w:rsidR="005E7F66">
        <w:rPr>
          <w:rFonts w:eastAsiaTheme="minorEastAsia" w:hint="eastAsia"/>
          <w:sz w:val="24"/>
        </w:rPr>
        <w:t>线路电磁环境</w:t>
      </w:r>
      <w:r w:rsidR="005E7F66">
        <w:rPr>
          <w:rFonts w:eastAsiaTheme="minorEastAsia"/>
          <w:sz w:val="24"/>
        </w:rPr>
        <w:t>现状</w:t>
      </w:r>
      <w:r w:rsidRPr="00D3069F">
        <w:rPr>
          <w:rFonts w:eastAsiaTheme="minorEastAsia" w:hint="eastAsia"/>
          <w:sz w:val="24"/>
        </w:rPr>
        <w:t>分别布点监测。</w:t>
      </w:r>
    </w:p>
    <w:p w14:paraId="0026031B" w14:textId="77777777" w:rsidR="00A9723A" w:rsidRDefault="00A9723A" w:rsidP="00A9723A">
      <w:pPr>
        <w:pStyle w:val="18"/>
        <w:numPr>
          <w:ilvl w:val="2"/>
          <w:numId w:val="10"/>
        </w:numPr>
        <w:spacing w:line="360" w:lineRule="auto"/>
        <w:ind w:firstLineChars="0"/>
        <w:outlineLvl w:val="2"/>
        <w:rPr>
          <w:rFonts w:eastAsia="楷体_GB2312"/>
          <w:b/>
          <w:sz w:val="24"/>
        </w:rPr>
      </w:pPr>
      <w:r>
        <w:rPr>
          <w:rFonts w:eastAsia="楷体_GB2312"/>
          <w:b/>
          <w:sz w:val="24"/>
        </w:rPr>
        <w:t xml:space="preserve"> </w:t>
      </w:r>
      <w:r>
        <w:rPr>
          <w:rFonts w:eastAsia="楷体_GB2312"/>
          <w:b/>
          <w:sz w:val="24"/>
        </w:rPr>
        <w:t>监测布点</w:t>
      </w:r>
    </w:p>
    <w:p w14:paraId="4D51D7C8" w14:textId="77777777" w:rsidR="00A9723A" w:rsidRDefault="00A9723A" w:rsidP="00A9723A">
      <w:pPr>
        <w:adjustRightInd w:val="0"/>
        <w:snapToGrid w:val="0"/>
        <w:spacing w:line="360" w:lineRule="auto"/>
        <w:ind w:firstLine="480"/>
        <w:rPr>
          <w:rFonts w:eastAsiaTheme="minorEastAsia"/>
          <w:sz w:val="24"/>
        </w:rPr>
      </w:pPr>
      <w:r w:rsidRPr="00D3069F">
        <w:rPr>
          <w:rFonts w:eastAsiaTheme="minorEastAsia" w:hint="eastAsia"/>
          <w:sz w:val="24"/>
        </w:rPr>
        <w:t>对沿线评价范围内的各电磁环境敏感目标和背景值点分别布点监测，</w:t>
      </w:r>
      <w:r>
        <w:rPr>
          <w:rFonts w:eastAsiaTheme="minorEastAsia"/>
          <w:sz w:val="24"/>
        </w:rPr>
        <w:t>共</w:t>
      </w:r>
      <w:r>
        <w:rPr>
          <w:rFonts w:eastAsiaTheme="minorEastAsia"/>
          <w:sz w:val="24"/>
        </w:rPr>
        <w:t>15</w:t>
      </w:r>
      <w:r>
        <w:rPr>
          <w:rFonts w:eastAsiaTheme="minorEastAsia"/>
          <w:sz w:val="24"/>
        </w:rPr>
        <w:t>个测点。</w:t>
      </w:r>
    </w:p>
    <w:p w14:paraId="61410563" w14:textId="06767679" w:rsidR="00A9723A" w:rsidRDefault="00A9723A" w:rsidP="00A9723A">
      <w:pPr>
        <w:adjustRightInd w:val="0"/>
        <w:snapToGrid w:val="0"/>
        <w:spacing w:line="360" w:lineRule="auto"/>
        <w:ind w:firstLine="480"/>
        <w:rPr>
          <w:rFonts w:eastAsiaTheme="minorEastAsia"/>
          <w:sz w:val="24"/>
        </w:rPr>
      </w:pPr>
      <w:r>
        <w:rPr>
          <w:rFonts w:eastAsiaTheme="minorEastAsia"/>
          <w:sz w:val="24"/>
        </w:rPr>
        <w:t>本工程电磁环境监测具体点位见</w:t>
      </w:r>
      <w:r>
        <w:rPr>
          <w:rFonts w:eastAsiaTheme="minorEastAsia"/>
          <w:sz w:val="24"/>
        </w:rPr>
        <w:fldChar w:fldCharType="begin"/>
      </w:r>
      <w:r>
        <w:rPr>
          <w:rFonts w:eastAsiaTheme="minorEastAsia"/>
          <w:sz w:val="24"/>
        </w:rPr>
        <w:instrText xml:space="preserve"> REF _Ref33641055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sz w:val="24"/>
        </w:rPr>
        <w:t xml:space="preserve"> 25</w:t>
      </w:r>
      <w:r>
        <w:rPr>
          <w:rFonts w:eastAsiaTheme="minorEastAsia"/>
          <w:sz w:val="24"/>
        </w:rPr>
        <w:fldChar w:fldCharType="end"/>
      </w:r>
      <w:r>
        <w:rPr>
          <w:rFonts w:eastAsiaTheme="minorEastAsia"/>
          <w:sz w:val="24"/>
        </w:rPr>
        <w:t>及附图</w:t>
      </w:r>
      <w:r>
        <w:rPr>
          <w:rFonts w:eastAsiaTheme="minorEastAsia"/>
          <w:sz w:val="24"/>
        </w:rPr>
        <w:t>3</w:t>
      </w:r>
      <w:r>
        <w:rPr>
          <w:rFonts w:eastAsiaTheme="minorEastAsia"/>
          <w:sz w:val="24"/>
        </w:rPr>
        <w:t>。</w:t>
      </w:r>
    </w:p>
    <w:p w14:paraId="16789E41" w14:textId="131D6F48" w:rsidR="00A9723A" w:rsidRDefault="00A9723A" w:rsidP="00A9723A">
      <w:pPr>
        <w:pStyle w:val="a7"/>
        <w:keepNext/>
        <w:rPr>
          <w:rFonts w:ascii="Times New Roman" w:hAnsi="Times New Roman"/>
          <w:b/>
          <w:sz w:val="21"/>
          <w:szCs w:val="21"/>
        </w:rPr>
      </w:pPr>
      <w:bookmarkStart w:id="59" w:name="_Ref33641055"/>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25</w:t>
      </w:r>
      <w:r>
        <w:rPr>
          <w:rFonts w:ascii="Times New Roman" w:hAnsi="Times New Roman"/>
          <w:b/>
          <w:sz w:val="21"/>
          <w:szCs w:val="21"/>
        </w:rPr>
        <w:fldChar w:fldCharType="end"/>
      </w:r>
      <w:bookmarkEnd w:id="59"/>
      <w:r>
        <w:rPr>
          <w:rFonts w:ascii="Times New Roman" w:hAnsi="Times New Roman"/>
          <w:b/>
          <w:sz w:val="21"/>
          <w:szCs w:val="21"/>
        </w:rPr>
        <w:t xml:space="preserve">                        </w:t>
      </w:r>
      <w:r>
        <w:rPr>
          <w:rFonts w:ascii="Times New Roman" w:hAnsi="Times New Roman"/>
          <w:b/>
          <w:sz w:val="21"/>
          <w:szCs w:val="21"/>
        </w:rPr>
        <w:t>电磁环境质量现状监测点位表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5192"/>
        <w:gridCol w:w="3070"/>
      </w:tblGrid>
      <w:tr w:rsidR="00A9723A" w14:paraId="7232F8E4" w14:textId="77777777" w:rsidTr="00A9723A">
        <w:trPr>
          <w:trHeight w:val="20"/>
          <w:jc w:val="center"/>
        </w:trPr>
        <w:tc>
          <w:tcPr>
            <w:tcW w:w="441" w:type="pct"/>
            <w:vAlign w:val="center"/>
          </w:tcPr>
          <w:p w14:paraId="2C5BDDAF" w14:textId="77777777" w:rsidR="00A9723A" w:rsidRDefault="00A9723A" w:rsidP="00A9723A">
            <w:pPr>
              <w:pStyle w:val="affd"/>
              <w:spacing w:line="240" w:lineRule="auto"/>
              <w:rPr>
                <w:rFonts w:ascii="Times New Roman" w:eastAsiaTheme="minorEastAsia" w:hAnsi="Times New Roman"/>
                <w:b/>
                <w:sz w:val="21"/>
                <w:szCs w:val="21"/>
              </w:rPr>
            </w:pPr>
            <w:r>
              <w:rPr>
                <w:rFonts w:ascii="Times New Roman" w:eastAsiaTheme="minorEastAsia" w:hAnsi="Times New Roman"/>
                <w:b/>
                <w:sz w:val="21"/>
                <w:szCs w:val="21"/>
              </w:rPr>
              <w:t>序号</w:t>
            </w:r>
          </w:p>
        </w:tc>
        <w:tc>
          <w:tcPr>
            <w:tcW w:w="2865" w:type="pct"/>
            <w:vAlign w:val="center"/>
          </w:tcPr>
          <w:p w14:paraId="5B5453A5" w14:textId="77777777" w:rsidR="00A9723A" w:rsidRDefault="00A9723A" w:rsidP="00A9723A">
            <w:pPr>
              <w:pStyle w:val="affd"/>
              <w:spacing w:line="240" w:lineRule="auto"/>
              <w:rPr>
                <w:rFonts w:ascii="Times New Roman" w:eastAsiaTheme="minorEastAsia" w:hAnsi="Times New Roman"/>
                <w:b/>
                <w:sz w:val="21"/>
                <w:szCs w:val="21"/>
              </w:rPr>
            </w:pPr>
            <w:r>
              <w:rPr>
                <w:rFonts w:ascii="Times New Roman" w:eastAsiaTheme="minorEastAsia" w:hAnsi="Times New Roman"/>
                <w:b/>
                <w:sz w:val="21"/>
                <w:szCs w:val="21"/>
              </w:rPr>
              <w:t>监测对象</w:t>
            </w:r>
          </w:p>
        </w:tc>
        <w:tc>
          <w:tcPr>
            <w:tcW w:w="1694" w:type="pct"/>
            <w:vAlign w:val="center"/>
          </w:tcPr>
          <w:p w14:paraId="4D19CF4F" w14:textId="77777777" w:rsidR="00A9723A" w:rsidRDefault="00A9723A" w:rsidP="00A9723A">
            <w:pPr>
              <w:pStyle w:val="affd"/>
              <w:spacing w:line="240" w:lineRule="auto"/>
              <w:rPr>
                <w:rFonts w:ascii="Times New Roman" w:eastAsiaTheme="minorEastAsia" w:hAnsi="Times New Roman"/>
                <w:b/>
                <w:sz w:val="21"/>
                <w:szCs w:val="21"/>
              </w:rPr>
            </w:pPr>
            <w:r>
              <w:rPr>
                <w:rFonts w:ascii="Times New Roman" w:eastAsiaTheme="minorEastAsia" w:hAnsi="Times New Roman"/>
                <w:b/>
                <w:sz w:val="21"/>
                <w:szCs w:val="21"/>
              </w:rPr>
              <w:t>监测点位</w:t>
            </w:r>
          </w:p>
        </w:tc>
      </w:tr>
      <w:tr w:rsidR="00A9723A" w14:paraId="4C1FF924" w14:textId="77777777" w:rsidTr="00A9723A">
        <w:trPr>
          <w:trHeight w:val="20"/>
          <w:jc w:val="center"/>
        </w:trPr>
        <w:tc>
          <w:tcPr>
            <w:tcW w:w="5000" w:type="pct"/>
            <w:gridSpan w:val="3"/>
            <w:tcBorders>
              <w:bottom w:val="single" w:sz="4" w:space="0" w:color="auto"/>
            </w:tcBorders>
            <w:vAlign w:val="center"/>
          </w:tcPr>
          <w:p w14:paraId="288331F3" w14:textId="3452D1C6" w:rsidR="00A9723A" w:rsidRDefault="00A9723A" w:rsidP="00A9723A">
            <w:pPr>
              <w:pStyle w:val="affd"/>
              <w:spacing w:line="240" w:lineRule="auto"/>
              <w:jc w:val="both"/>
              <w:rPr>
                <w:rFonts w:ascii="Times New Roman" w:eastAsiaTheme="minorEastAsia" w:hAnsi="Times New Roman"/>
                <w:sz w:val="21"/>
                <w:szCs w:val="21"/>
              </w:rPr>
            </w:pPr>
            <w:r>
              <w:rPr>
                <w:rFonts w:ascii="Times New Roman" w:eastAsiaTheme="minorEastAsia" w:hAnsi="Times New Roman"/>
                <w:b/>
                <w:bCs/>
                <w:sz w:val="21"/>
                <w:szCs w:val="21"/>
              </w:rPr>
              <w:t>一、</w:t>
            </w:r>
            <w:r w:rsidR="007B1F0E">
              <w:rPr>
                <w:rFonts w:ascii="Times New Roman" w:eastAsiaTheme="minorEastAsia" w:hAnsi="Times New Roman" w:hint="eastAsia"/>
                <w:b/>
                <w:bCs/>
                <w:sz w:val="21"/>
                <w:szCs w:val="21"/>
              </w:rPr>
              <w:t>双牌电站～杨梓塘π</w:t>
            </w:r>
            <w:proofErr w:type="gramStart"/>
            <w:r w:rsidR="007B1F0E">
              <w:rPr>
                <w:rFonts w:ascii="Times New Roman" w:eastAsiaTheme="minorEastAsia" w:hAnsi="Times New Roman" w:hint="eastAsia"/>
                <w:b/>
                <w:bCs/>
                <w:sz w:val="21"/>
                <w:szCs w:val="21"/>
              </w:rPr>
              <w:t>进双塘</w:t>
            </w:r>
            <w:proofErr w:type="gramEnd"/>
            <w:r w:rsidR="007B1F0E">
              <w:rPr>
                <w:rFonts w:ascii="Times New Roman" w:eastAsiaTheme="minorEastAsia" w:hAnsi="Times New Roman" w:hint="eastAsia"/>
                <w:b/>
                <w:bCs/>
                <w:sz w:val="21"/>
                <w:szCs w:val="21"/>
              </w:rPr>
              <w:t>（舒家塘）变</w:t>
            </w:r>
            <w:r w:rsidR="007B1F0E">
              <w:rPr>
                <w:rFonts w:ascii="Times New Roman" w:eastAsiaTheme="minorEastAsia" w:hAnsi="Times New Roman" w:hint="eastAsia"/>
                <w:b/>
                <w:bCs/>
                <w:sz w:val="21"/>
                <w:szCs w:val="21"/>
              </w:rPr>
              <w:t>110kV</w:t>
            </w:r>
            <w:r w:rsidR="007B1F0E">
              <w:rPr>
                <w:rFonts w:ascii="Times New Roman" w:eastAsiaTheme="minorEastAsia" w:hAnsi="Times New Roman" w:hint="eastAsia"/>
                <w:b/>
                <w:bCs/>
                <w:sz w:val="21"/>
                <w:szCs w:val="21"/>
              </w:rPr>
              <w:t>线路</w:t>
            </w:r>
            <w:r w:rsidRPr="00E92734">
              <w:rPr>
                <w:rFonts w:ascii="Times New Roman" w:eastAsiaTheme="minorEastAsia" w:hAnsi="Times New Roman" w:hint="eastAsia"/>
                <w:b/>
                <w:bCs/>
                <w:sz w:val="21"/>
                <w:szCs w:val="21"/>
              </w:rPr>
              <w:t>工程</w:t>
            </w:r>
          </w:p>
        </w:tc>
      </w:tr>
      <w:tr w:rsidR="00A9723A" w14:paraId="67182F93" w14:textId="77777777" w:rsidTr="00A9723A">
        <w:trPr>
          <w:trHeight w:val="20"/>
          <w:jc w:val="center"/>
        </w:trPr>
        <w:tc>
          <w:tcPr>
            <w:tcW w:w="441" w:type="pct"/>
            <w:tcBorders>
              <w:top w:val="single" w:sz="4" w:space="0" w:color="auto"/>
              <w:bottom w:val="single" w:sz="4" w:space="0" w:color="auto"/>
            </w:tcBorders>
            <w:vAlign w:val="center"/>
          </w:tcPr>
          <w:p w14:paraId="01A5A6F5"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4B02C66A" w14:textId="77777777" w:rsidR="00A9723A" w:rsidRDefault="00A9723A" w:rsidP="00A9723A">
            <w:pPr>
              <w:pStyle w:val="affd"/>
              <w:spacing w:line="240" w:lineRule="auto"/>
              <w:rPr>
                <w:rFonts w:ascii="Times New Roman" w:eastAsiaTheme="minorEastAsia" w:hAnsi="Times New Roman"/>
                <w:sz w:val="21"/>
                <w:szCs w:val="21"/>
              </w:rPr>
            </w:pPr>
            <w:r w:rsidRPr="00E92734">
              <w:rPr>
                <w:rFonts w:ascii="Times New Roman" w:hAnsi="Times New Roman" w:hint="eastAsia"/>
                <w:color w:val="000000"/>
                <w:sz w:val="21"/>
                <w:szCs w:val="21"/>
              </w:rPr>
              <w:t>永州市双牌县</w:t>
            </w:r>
            <w:proofErr w:type="gramStart"/>
            <w:r w:rsidRPr="00E92734">
              <w:rPr>
                <w:rFonts w:ascii="Times New Roman" w:hAnsi="Times New Roman" w:hint="eastAsia"/>
                <w:color w:val="000000"/>
                <w:sz w:val="21"/>
                <w:szCs w:val="21"/>
              </w:rPr>
              <w:t>泷</w:t>
            </w:r>
            <w:proofErr w:type="gramEnd"/>
            <w:r w:rsidRPr="00E92734">
              <w:rPr>
                <w:rFonts w:ascii="Times New Roman" w:hAnsi="Times New Roman" w:hint="eastAsia"/>
                <w:color w:val="000000"/>
                <w:sz w:val="21"/>
                <w:szCs w:val="21"/>
              </w:rPr>
              <w:t>泊</w:t>
            </w:r>
            <w:proofErr w:type="gramStart"/>
            <w:r w:rsidRPr="00E92734">
              <w:rPr>
                <w:rFonts w:ascii="Times New Roman" w:hAnsi="Times New Roman" w:hint="eastAsia"/>
                <w:color w:val="000000"/>
                <w:sz w:val="21"/>
                <w:szCs w:val="21"/>
              </w:rPr>
              <w:t>镇江西</w:t>
            </w:r>
            <w:proofErr w:type="gramEnd"/>
            <w:r w:rsidRPr="00E92734">
              <w:rPr>
                <w:rFonts w:ascii="Times New Roman" w:hAnsi="Times New Roman" w:hint="eastAsia"/>
                <w:color w:val="000000"/>
                <w:sz w:val="21"/>
                <w:szCs w:val="21"/>
              </w:rPr>
              <w:t>村四组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4482C04D" w14:textId="77777777" w:rsidR="00A9723A" w:rsidRDefault="00A9723A" w:rsidP="00A9723A">
            <w:pPr>
              <w:widowControl/>
              <w:jc w:val="center"/>
              <w:rPr>
                <w:rFonts w:eastAsiaTheme="minorEastAsia"/>
                <w:sz w:val="21"/>
                <w:szCs w:val="21"/>
              </w:rPr>
            </w:pPr>
            <w:r>
              <w:rPr>
                <w:rFonts w:eastAsiaTheme="minorEastAsia"/>
                <w:sz w:val="21"/>
                <w:szCs w:val="21"/>
              </w:rPr>
              <w:t>民房</w:t>
            </w:r>
            <w:r>
              <w:rPr>
                <w:rFonts w:eastAsiaTheme="minorEastAsia" w:hint="eastAsia"/>
                <w:sz w:val="21"/>
                <w:szCs w:val="21"/>
              </w:rPr>
              <w:t>北</w:t>
            </w:r>
            <w:r>
              <w:rPr>
                <w:rFonts w:eastAsiaTheme="minorEastAsia"/>
                <w:sz w:val="21"/>
                <w:szCs w:val="21"/>
              </w:rPr>
              <w:t>侧</w:t>
            </w:r>
          </w:p>
        </w:tc>
      </w:tr>
      <w:tr w:rsidR="00A9723A" w14:paraId="74165071" w14:textId="77777777" w:rsidTr="00A9723A">
        <w:trPr>
          <w:trHeight w:val="20"/>
          <w:jc w:val="center"/>
        </w:trPr>
        <w:tc>
          <w:tcPr>
            <w:tcW w:w="441" w:type="pct"/>
            <w:tcBorders>
              <w:top w:val="single" w:sz="4" w:space="0" w:color="auto"/>
              <w:bottom w:val="single" w:sz="4" w:space="0" w:color="auto"/>
            </w:tcBorders>
            <w:vAlign w:val="center"/>
          </w:tcPr>
          <w:p w14:paraId="25E5FFEF"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03982C06" w14:textId="77777777" w:rsidR="00A9723A" w:rsidRDefault="00A9723A" w:rsidP="00A9723A">
            <w:pPr>
              <w:pStyle w:val="affd"/>
              <w:spacing w:line="240" w:lineRule="auto"/>
              <w:rPr>
                <w:rFonts w:ascii="Times New Roman" w:eastAsiaTheme="minorEastAsia" w:hAnsi="Times New Roman"/>
                <w:sz w:val="21"/>
                <w:szCs w:val="21"/>
              </w:rPr>
            </w:pPr>
            <w:r w:rsidRPr="00E92734">
              <w:rPr>
                <w:rFonts w:ascii="Times New Roman" w:hAnsi="Times New Roman" w:hint="eastAsia"/>
                <w:color w:val="000000"/>
                <w:sz w:val="21"/>
                <w:szCs w:val="21"/>
              </w:rPr>
              <w:t>永州市双牌县</w:t>
            </w:r>
            <w:proofErr w:type="gramStart"/>
            <w:r w:rsidRPr="00E92734">
              <w:rPr>
                <w:rFonts w:ascii="Times New Roman" w:hAnsi="Times New Roman" w:hint="eastAsia"/>
                <w:color w:val="000000"/>
                <w:sz w:val="21"/>
                <w:szCs w:val="21"/>
              </w:rPr>
              <w:t>泷</w:t>
            </w:r>
            <w:proofErr w:type="gramEnd"/>
            <w:r w:rsidRPr="00E92734">
              <w:rPr>
                <w:rFonts w:ascii="Times New Roman" w:hAnsi="Times New Roman" w:hint="eastAsia"/>
                <w:color w:val="000000"/>
                <w:sz w:val="21"/>
                <w:szCs w:val="21"/>
              </w:rPr>
              <w:t>泊</w:t>
            </w:r>
            <w:proofErr w:type="gramStart"/>
            <w:r w:rsidRPr="00E92734">
              <w:rPr>
                <w:rFonts w:ascii="Times New Roman" w:hAnsi="Times New Roman" w:hint="eastAsia"/>
                <w:color w:val="000000"/>
                <w:sz w:val="21"/>
                <w:szCs w:val="21"/>
              </w:rPr>
              <w:t>镇霞灯村</w:t>
            </w:r>
            <w:proofErr w:type="gramEnd"/>
            <w:r w:rsidRPr="00E92734">
              <w:rPr>
                <w:rFonts w:ascii="Times New Roman" w:hAnsi="Times New Roman" w:hint="eastAsia"/>
                <w:color w:val="000000"/>
                <w:sz w:val="21"/>
                <w:szCs w:val="21"/>
              </w:rPr>
              <w:t>一组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7FDD9E7E" w14:textId="77777777" w:rsidR="00A9723A" w:rsidRDefault="00A9723A" w:rsidP="00A9723A">
            <w:pPr>
              <w:widowControl/>
              <w:jc w:val="center"/>
              <w:rPr>
                <w:rFonts w:eastAsiaTheme="minorEastAsia"/>
                <w:sz w:val="21"/>
                <w:szCs w:val="21"/>
              </w:rPr>
            </w:pPr>
            <w:r>
              <w:rPr>
                <w:rFonts w:eastAsiaTheme="minorEastAsia"/>
                <w:sz w:val="21"/>
                <w:szCs w:val="21"/>
              </w:rPr>
              <w:t>民房东南侧</w:t>
            </w:r>
          </w:p>
        </w:tc>
      </w:tr>
      <w:tr w:rsidR="00A9723A" w14:paraId="31115FE2" w14:textId="77777777" w:rsidTr="00A9723A">
        <w:trPr>
          <w:trHeight w:val="20"/>
          <w:jc w:val="center"/>
        </w:trPr>
        <w:tc>
          <w:tcPr>
            <w:tcW w:w="5000" w:type="pct"/>
            <w:gridSpan w:val="3"/>
            <w:tcBorders>
              <w:top w:val="single" w:sz="4" w:space="0" w:color="auto"/>
              <w:bottom w:val="single" w:sz="4" w:space="0" w:color="auto"/>
              <w:right w:val="single" w:sz="4" w:space="0" w:color="auto"/>
            </w:tcBorders>
            <w:vAlign w:val="center"/>
          </w:tcPr>
          <w:p w14:paraId="1718E4E2" w14:textId="5402F43D" w:rsidR="00A9723A" w:rsidRDefault="00A9723A" w:rsidP="00A9723A">
            <w:pPr>
              <w:widowControl/>
              <w:rPr>
                <w:rFonts w:eastAsiaTheme="minorEastAsia"/>
                <w:sz w:val="21"/>
                <w:szCs w:val="21"/>
              </w:rPr>
            </w:pPr>
            <w:r>
              <w:rPr>
                <w:rFonts w:eastAsiaTheme="minorEastAsia"/>
                <w:b/>
                <w:bCs/>
                <w:sz w:val="21"/>
                <w:szCs w:val="21"/>
              </w:rPr>
              <w:t>二、</w:t>
            </w:r>
            <w:r w:rsidR="007B1F0E">
              <w:rPr>
                <w:rFonts w:eastAsiaTheme="minorEastAsia" w:hint="eastAsia"/>
                <w:b/>
                <w:bCs/>
                <w:sz w:val="21"/>
                <w:szCs w:val="21"/>
              </w:rPr>
              <w:t>双牌电站～石榴π</w:t>
            </w:r>
            <w:proofErr w:type="gramStart"/>
            <w:r w:rsidR="007B1F0E">
              <w:rPr>
                <w:rFonts w:eastAsiaTheme="minorEastAsia" w:hint="eastAsia"/>
                <w:b/>
                <w:bCs/>
                <w:sz w:val="21"/>
                <w:szCs w:val="21"/>
              </w:rPr>
              <w:t>接入双</w:t>
            </w:r>
            <w:proofErr w:type="gramEnd"/>
            <w:r w:rsidR="007B1F0E">
              <w:rPr>
                <w:rFonts w:eastAsiaTheme="minorEastAsia" w:hint="eastAsia"/>
                <w:b/>
                <w:bCs/>
                <w:sz w:val="21"/>
                <w:szCs w:val="21"/>
              </w:rPr>
              <w:t>塘（舒家塘）变</w:t>
            </w:r>
            <w:r w:rsidR="007B1F0E">
              <w:rPr>
                <w:rFonts w:eastAsiaTheme="minorEastAsia" w:hint="eastAsia"/>
                <w:b/>
                <w:bCs/>
                <w:sz w:val="21"/>
                <w:szCs w:val="21"/>
              </w:rPr>
              <w:t>110kV</w:t>
            </w:r>
            <w:r w:rsidR="007B1F0E">
              <w:rPr>
                <w:rFonts w:eastAsiaTheme="minorEastAsia" w:hint="eastAsia"/>
                <w:b/>
                <w:bCs/>
                <w:sz w:val="21"/>
                <w:szCs w:val="21"/>
              </w:rPr>
              <w:t>线路</w:t>
            </w:r>
            <w:r w:rsidRPr="00053112">
              <w:rPr>
                <w:rFonts w:eastAsiaTheme="minorEastAsia" w:hint="eastAsia"/>
                <w:b/>
                <w:bCs/>
                <w:sz w:val="21"/>
                <w:szCs w:val="21"/>
              </w:rPr>
              <w:t>工程</w:t>
            </w:r>
          </w:p>
        </w:tc>
      </w:tr>
      <w:tr w:rsidR="00A9723A" w14:paraId="1426EF7D" w14:textId="77777777" w:rsidTr="00A9723A">
        <w:trPr>
          <w:trHeight w:val="20"/>
          <w:jc w:val="center"/>
        </w:trPr>
        <w:tc>
          <w:tcPr>
            <w:tcW w:w="441" w:type="pct"/>
            <w:tcBorders>
              <w:top w:val="single" w:sz="4" w:space="0" w:color="auto"/>
              <w:bottom w:val="single" w:sz="4" w:space="0" w:color="auto"/>
            </w:tcBorders>
            <w:vAlign w:val="center"/>
          </w:tcPr>
          <w:p w14:paraId="02983A45"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25002263" w14:textId="6719A153" w:rsidR="00A9723A" w:rsidRPr="00E92734" w:rsidRDefault="005E7F66" w:rsidP="00A9723A">
            <w:pPr>
              <w:pStyle w:val="affd"/>
              <w:spacing w:line="240" w:lineRule="auto"/>
              <w:rPr>
                <w:rFonts w:ascii="Times New Roman" w:hAnsi="Times New Roman"/>
                <w:color w:val="000000"/>
                <w:sz w:val="21"/>
                <w:szCs w:val="21"/>
              </w:rPr>
            </w:pPr>
            <w:r>
              <w:rPr>
                <w:rStyle w:val="font01"/>
                <w:rFonts w:hint="eastAsia"/>
                <w:sz w:val="21"/>
                <w:szCs w:val="21"/>
              </w:rPr>
              <w:t>电磁环境</w:t>
            </w:r>
            <w:r>
              <w:rPr>
                <w:rStyle w:val="font01"/>
                <w:sz w:val="21"/>
                <w:szCs w:val="21"/>
              </w:rPr>
              <w:t>现状</w:t>
            </w:r>
            <w:r w:rsidR="00A9723A" w:rsidRPr="00D646F6">
              <w:rPr>
                <w:rFonts w:eastAsia="等线"/>
                <w:sz w:val="21"/>
                <w:szCs w:val="21"/>
              </w:rPr>
              <w:t>1</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11340816" w14:textId="77777777" w:rsidR="00A9723A" w:rsidRDefault="00A9723A" w:rsidP="00A9723A">
            <w:pPr>
              <w:widowControl/>
              <w:jc w:val="center"/>
              <w:rPr>
                <w:rFonts w:eastAsiaTheme="minorEastAsia"/>
                <w:sz w:val="21"/>
                <w:szCs w:val="21"/>
              </w:rPr>
            </w:pPr>
            <w:r>
              <w:rPr>
                <w:rFonts w:eastAsiaTheme="minorEastAsia" w:hint="eastAsia"/>
                <w:color w:val="000000"/>
                <w:sz w:val="21"/>
                <w:szCs w:val="21"/>
              </w:rPr>
              <w:t>（</w:t>
            </w:r>
            <w:r>
              <w:rPr>
                <w:rFonts w:eastAsiaTheme="minorEastAsia" w:hint="eastAsia"/>
                <w:color w:val="000000"/>
                <w:sz w:val="21"/>
                <w:szCs w:val="21"/>
              </w:rPr>
              <w:t>E</w:t>
            </w:r>
            <w:r w:rsidRPr="006D7711">
              <w:rPr>
                <w:rFonts w:eastAsiaTheme="minorEastAsia"/>
                <w:color w:val="000000"/>
                <w:sz w:val="21"/>
                <w:szCs w:val="21"/>
              </w:rPr>
              <w:t>111.672531</w:t>
            </w:r>
            <w:r>
              <w:rPr>
                <w:rFonts w:eastAsiaTheme="minorEastAsia" w:hint="eastAsia"/>
                <w:color w:val="000000"/>
                <w:sz w:val="21"/>
                <w:szCs w:val="21"/>
              </w:rPr>
              <w:t>，</w:t>
            </w:r>
            <w:r>
              <w:rPr>
                <w:rFonts w:eastAsiaTheme="minorEastAsia" w:hint="eastAsia"/>
                <w:color w:val="000000"/>
                <w:sz w:val="21"/>
                <w:szCs w:val="21"/>
              </w:rPr>
              <w:t>N</w:t>
            </w:r>
            <w:r w:rsidRPr="006D7711">
              <w:rPr>
                <w:rFonts w:eastAsiaTheme="minorEastAsia"/>
                <w:color w:val="000000"/>
                <w:sz w:val="21"/>
                <w:szCs w:val="21"/>
              </w:rPr>
              <w:t>26.003966</w:t>
            </w:r>
            <w:r>
              <w:rPr>
                <w:rFonts w:eastAsiaTheme="minorEastAsia" w:hint="eastAsia"/>
                <w:color w:val="000000"/>
                <w:sz w:val="21"/>
                <w:szCs w:val="21"/>
              </w:rPr>
              <w:t>）</w:t>
            </w:r>
          </w:p>
        </w:tc>
      </w:tr>
      <w:tr w:rsidR="00A9723A" w14:paraId="6B729426" w14:textId="77777777" w:rsidTr="00A9723A">
        <w:trPr>
          <w:trHeight w:val="20"/>
          <w:jc w:val="center"/>
        </w:trPr>
        <w:tc>
          <w:tcPr>
            <w:tcW w:w="441" w:type="pct"/>
            <w:tcBorders>
              <w:top w:val="single" w:sz="4" w:space="0" w:color="auto"/>
              <w:bottom w:val="single" w:sz="4" w:space="0" w:color="auto"/>
            </w:tcBorders>
            <w:vAlign w:val="center"/>
          </w:tcPr>
          <w:p w14:paraId="34BE4A6E"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033A2466" w14:textId="347975D3" w:rsidR="00A9723A" w:rsidRPr="00E92734" w:rsidRDefault="005E7F66" w:rsidP="00A9723A">
            <w:pPr>
              <w:pStyle w:val="affd"/>
              <w:spacing w:line="240" w:lineRule="auto"/>
              <w:rPr>
                <w:rFonts w:ascii="Times New Roman" w:hAnsi="Times New Roman"/>
                <w:color w:val="000000"/>
                <w:sz w:val="21"/>
                <w:szCs w:val="21"/>
              </w:rPr>
            </w:pPr>
            <w:r>
              <w:rPr>
                <w:rStyle w:val="font01"/>
                <w:rFonts w:hint="eastAsia"/>
                <w:sz w:val="21"/>
                <w:szCs w:val="21"/>
              </w:rPr>
              <w:t>电磁环境</w:t>
            </w:r>
            <w:r>
              <w:rPr>
                <w:rStyle w:val="font01"/>
                <w:sz w:val="21"/>
                <w:szCs w:val="21"/>
              </w:rPr>
              <w:t>现状</w:t>
            </w:r>
            <w:r w:rsidR="00A9723A" w:rsidRPr="00D646F6">
              <w:rPr>
                <w:rFonts w:eastAsia="等线"/>
                <w:sz w:val="21"/>
                <w:szCs w:val="21"/>
              </w:rPr>
              <w:t>2</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689306A3" w14:textId="77777777" w:rsidR="00A9723A" w:rsidRDefault="00A9723A" w:rsidP="00A9723A">
            <w:pPr>
              <w:widowControl/>
              <w:jc w:val="center"/>
              <w:rPr>
                <w:rFonts w:eastAsiaTheme="minorEastAsia"/>
                <w:sz w:val="21"/>
                <w:szCs w:val="21"/>
              </w:rPr>
            </w:pPr>
            <w:r w:rsidRPr="008216E5">
              <w:rPr>
                <w:rFonts w:eastAsiaTheme="minorEastAsia" w:hint="eastAsia"/>
                <w:color w:val="000000"/>
                <w:sz w:val="21"/>
                <w:szCs w:val="21"/>
              </w:rPr>
              <w:t>（</w:t>
            </w:r>
            <w:r w:rsidRPr="008216E5">
              <w:rPr>
                <w:rFonts w:eastAsiaTheme="minorEastAsia" w:hint="eastAsia"/>
                <w:color w:val="000000"/>
                <w:sz w:val="21"/>
                <w:szCs w:val="21"/>
              </w:rPr>
              <w:t>E</w:t>
            </w:r>
            <w:r w:rsidRPr="006D7711">
              <w:rPr>
                <w:rFonts w:eastAsiaTheme="minorEastAsia"/>
                <w:color w:val="000000"/>
                <w:sz w:val="21"/>
                <w:szCs w:val="21"/>
              </w:rPr>
              <w:t>111.669024</w:t>
            </w:r>
            <w:r>
              <w:rPr>
                <w:rFonts w:eastAsiaTheme="minorEastAsia" w:hint="eastAsia"/>
                <w:color w:val="000000"/>
                <w:sz w:val="21"/>
                <w:szCs w:val="21"/>
              </w:rPr>
              <w:t>，</w:t>
            </w:r>
            <w:r>
              <w:rPr>
                <w:rFonts w:eastAsiaTheme="minorEastAsia" w:hint="eastAsia"/>
                <w:color w:val="000000"/>
                <w:sz w:val="21"/>
                <w:szCs w:val="21"/>
              </w:rPr>
              <w:t>N</w:t>
            </w:r>
            <w:r w:rsidRPr="006D7711">
              <w:rPr>
                <w:rFonts w:eastAsiaTheme="minorEastAsia"/>
                <w:color w:val="000000"/>
                <w:sz w:val="21"/>
                <w:szCs w:val="21"/>
              </w:rPr>
              <w:t>25.998192</w:t>
            </w:r>
            <w:r w:rsidRPr="008216E5">
              <w:rPr>
                <w:rFonts w:eastAsiaTheme="minorEastAsia" w:hint="eastAsia"/>
                <w:color w:val="000000"/>
                <w:sz w:val="21"/>
                <w:szCs w:val="21"/>
              </w:rPr>
              <w:t>）</w:t>
            </w:r>
          </w:p>
        </w:tc>
      </w:tr>
      <w:tr w:rsidR="00A9723A" w14:paraId="1627EBCB" w14:textId="77777777" w:rsidTr="00A9723A">
        <w:trPr>
          <w:trHeight w:val="20"/>
          <w:jc w:val="center"/>
        </w:trPr>
        <w:tc>
          <w:tcPr>
            <w:tcW w:w="5000" w:type="pct"/>
            <w:gridSpan w:val="3"/>
            <w:tcBorders>
              <w:top w:val="single" w:sz="4" w:space="0" w:color="auto"/>
              <w:bottom w:val="single" w:sz="4" w:space="0" w:color="auto"/>
            </w:tcBorders>
            <w:vAlign w:val="center"/>
          </w:tcPr>
          <w:p w14:paraId="25AA6D18" w14:textId="695EE69A" w:rsidR="00A9723A" w:rsidRDefault="00A9723A" w:rsidP="00A9723A">
            <w:pPr>
              <w:pStyle w:val="affd"/>
              <w:spacing w:line="240" w:lineRule="auto"/>
              <w:jc w:val="both"/>
              <w:rPr>
                <w:rFonts w:ascii="Times New Roman" w:eastAsiaTheme="minorEastAsia" w:hAnsi="Times New Roman"/>
                <w:sz w:val="21"/>
                <w:szCs w:val="21"/>
              </w:rPr>
            </w:pPr>
            <w:r>
              <w:rPr>
                <w:rFonts w:ascii="Times New Roman" w:eastAsiaTheme="minorEastAsia" w:hAnsi="Times New Roman" w:hint="eastAsia"/>
                <w:b/>
                <w:bCs/>
                <w:sz w:val="21"/>
                <w:szCs w:val="21"/>
              </w:rPr>
              <w:t>三</w:t>
            </w:r>
            <w:r>
              <w:rPr>
                <w:rFonts w:ascii="Times New Roman" w:eastAsiaTheme="minorEastAsia" w:hAnsi="Times New Roman"/>
                <w:b/>
                <w:bCs/>
                <w:sz w:val="21"/>
                <w:szCs w:val="21"/>
              </w:rPr>
              <w:t>、</w:t>
            </w:r>
            <w:r w:rsidR="007B1F0E">
              <w:rPr>
                <w:rFonts w:ascii="Times New Roman" w:eastAsiaTheme="minorEastAsia" w:hAnsi="Times New Roman" w:hint="eastAsia"/>
                <w:b/>
                <w:bCs/>
                <w:sz w:val="21"/>
                <w:szCs w:val="21"/>
              </w:rPr>
              <w:t>茅庵～源头</w:t>
            </w:r>
            <w:proofErr w:type="gramStart"/>
            <w:r w:rsidR="007B1F0E">
              <w:rPr>
                <w:rFonts w:ascii="Times New Roman" w:eastAsiaTheme="minorEastAsia" w:hAnsi="Times New Roman" w:hint="eastAsia"/>
                <w:b/>
                <w:bCs/>
                <w:sz w:val="21"/>
                <w:szCs w:val="21"/>
              </w:rPr>
              <w:t>漯</w:t>
            </w:r>
            <w:proofErr w:type="gramEnd"/>
            <w:r w:rsidR="007B1F0E">
              <w:rPr>
                <w:rFonts w:ascii="Times New Roman" w:eastAsiaTheme="minorEastAsia" w:hAnsi="Times New Roman" w:hint="eastAsia"/>
                <w:b/>
                <w:bCs/>
                <w:sz w:val="21"/>
                <w:szCs w:val="21"/>
              </w:rPr>
              <w:t>～鸿达π</w:t>
            </w:r>
            <w:proofErr w:type="gramStart"/>
            <w:r w:rsidR="007B1F0E">
              <w:rPr>
                <w:rFonts w:ascii="Times New Roman" w:eastAsiaTheme="minorEastAsia" w:hAnsi="Times New Roman" w:hint="eastAsia"/>
                <w:b/>
                <w:bCs/>
                <w:sz w:val="21"/>
                <w:szCs w:val="21"/>
              </w:rPr>
              <w:t>进双塘</w:t>
            </w:r>
            <w:proofErr w:type="gramEnd"/>
            <w:r w:rsidR="007B1F0E">
              <w:rPr>
                <w:rFonts w:ascii="Times New Roman" w:eastAsiaTheme="minorEastAsia" w:hAnsi="Times New Roman" w:hint="eastAsia"/>
                <w:b/>
                <w:bCs/>
                <w:sz w:val="21"/>
                <w:szCs w:val="21"/>
              </w:rPr>
              <w:t>（舒家塘）变</w:t>
            </w:r>
            <w:r w:rsidR="007B1F0E">
              <w:rPr>
                <w:rFonts w:ascii="Times New Roman" w:eastAsiaTheme="minorEastAsia" w:hAnsi="Times New Roman" w:hint="eastAsia"/>
                <w:b/>
                <w:bCs/>
                <w:sz w:val="21"/>
                <w:szCs w:val="21"/>
              </w:rPr>
              <w:t>110kV</w:t>
            </w:r>
            <w:r w:rsidR="007B1F0E">
              <w:rPr>
                <w:rFonts w:ascii="Times New Roman" w:eastAsiaTheme="minorEastAsia" w:hAnsi="Times New Roman" w:hint="eastAsia"/>
                <w:b/>
                <w:bCs/>
                <w:sz w:val="21"/>
                <w:szCs w:val="21"/>
              </w:rPr>
              <w:t>线路</w:t>
            </w:r>
            <w:r>
              <w:rPr>
                <w:rFonts w:ascii="Times New Roman" w:eastAsiaTheme="minorEastAsia" w:hAnsi="Times New Roman" w:hint="eastAsia"/>
                <w:b/>
                <w:bCs/>
                <w:sz w:val="21"/>
                <w:szCs w:val="21"/>
              </w:rPr>
              <w:t>工程</w:t>
            </w:r>
          </w:p>
        </w:tc>
      </w:tr>
      <w:tr w:rsidR="00A9723A" w14:paraId="7AA792FD" w14:textId="77777777" w:rsidTr="00A9723A">
        <w:trPr>
          <w:trHeight w:val="20"/>
          <w:jc w:val="center"/>
        </w:trPr>
        <w:tc>
          <w:tcPr>
            <w:tcW w:w="441" w:type="pct"/>
            <w:tcBorders>
              <w:top w:val="single" w:sz="4" w:space="0" w:color="auto"/>
              <w:bottom w:val="single" w:sz="4" w:space="0" w:color="auto"/>
            </w:tcBorders>
            <w:vAlign w:val="center"/>
          </w:tcPr>
          <w:p w14:paraId="148D7575"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11DFD183" w14:textId="77777777" w:rsidR="00A9723A" w:rsidRDefault="00A9723A" w:rsidP="00A9723A">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w:t>
            </w:r>
            <w:proofErr w:type="gramStart"/>
            <w:r w:rsidRPr="00E92734">
              <w:rPr>
                <w:rFonts w:ascii="Times New Roman" w:eastAsiaTheme="minorEastAsia" w:hAnsi="Times New Roman" w:hint="eastAsia"/>
                <w:color w:val="000000"/>
                <w:sz w:val="21"/>
                <w:szCs w:val="21"/>
              </w:rPr>
              <w:t>镇江西</w:t>
            </w:r>
            <w:proofErr w:type="gramEnd"/>
            <w:r w:rsidRPr="00E92734">
              <w:rPr>
                <w:rFonts w:ascii="Times New Roman" w:eastAsiaTheme="minorEastAsia" w:hAnsi="Times New Roman" w:hint="eastAsia"/>
                <w:color w:val="000000"/>
                <w:sz w:val="21"/>
                <w:szCs w:val="21"/>
              </w:rPr>
              <w:t>村二组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5275576B" w14:textId="77777777" w:rsidR="00A9723A" w:rsidRDefault="00A9723A" w:rsidP="00A9723A">
            <w:pPr>
              <w:widowControl/>
              <w:jc w:val="center"/>
              <w:rPr>
                <w:rFonts w:eastAsiaTheme="minorEastAsia"/>
                <w:sz w:val="21"/>
                <w:szCs w:val="21"/>
              </w:rPr>
            </w:pPr>
            <w:r>
              <w:rPr>
                <w:rFonts w:eastAsiaTheme="minorEastAsia" w:hint="eastAsia"/>
                <w:color w:val="000000"/>
                <w:sz w:val="21"/>
                <w:szCs w:val="21"/>
              </w:rPr>
              <w:t>民房</w:t>
            </w:r>
            <w:r w:rsidRPr="00A62765">
              <w:rPr>
                <w:rFonts w:eastAsiaTheme="minorEastAsia" w:hint="eastAsia"/>
                <w:color w:val="000000"/>
                <w:sz w:val="21"/>
                <w:szCs w:val="21"/>
              </w:rPr>
              <w:t>东南</w:t>
            </w:r>
            <w:r>
              <w:rPr>
                <w:rFonts w:eastAsiaTheme="minorEastAsia"/>
                <w:color w:val="000000"/>
                <w:sz w:val="21"/>
                <w:szCs w:val="21"/>
              </w:rPr>
              <w:t>侧</w:t>
            </w:r>
          </w:p>
        </w:tc>
      </w:tr>
      <w:tr w:rsidR="00A9723A" w14:paraId="7F61EB02" w14:textId="77777777" w:rsidTr="00A9723A">
        <w:trPr>
          <w:trHeight w:val="20"/>
          <w:jc w:val="center"/>
        </w:trPr>
        <w:tc>
          <w:tcPr>
            <w:tcW w:w="441" w:type="pct"/>
            <w:tcBorders>
              <w:top w:val="single" w:sz="4" w:space="0" w:color="auto"/>
              <w:bottom w:val="single" w:sz="4" w:space="0" w:color="auto"/>
            </w:tcBorders>
            <w:vAlign w:val="center"/>
          </w:tcPr>
          <w:p w14:paraId="09BEDC10"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tcBorders>
            <w:vAlign w:val="center"/>
          </w:tcPr>
          <w:p w14:paraId="7A0D17DE" w14:textId="77777777" w:rsidR="00A9723A" w:rsidRDefault="00A9723A" w:rsidP="00A9723A">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泊镇良村村三组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6359997B" w14:textId="77777777" w:rsidR="00A9723A" w:rsidRDefault="00A9723A" w:rsidP="00A9723A">
            <w:pPr>
              <w:widowControl/>
              <w:jc w:val="center"/>
              <w:rPr>
                <w:rFonts w:eastAsiaTheme="minorEastAsia"/>
                <w:sz w:val="21"/>
                <w:szCs w:val="21"/>
              </w:rPr>
            </w:pPr>
            <w:r>
              <w:rPr>
                <w:rFonts w:eastAsiaTheme="minorEastAsia" w:hint="eastAsia"/>
                <w:color w:val="000000"/>
                <w:sz w:val="21"/>
                <w:szCs w:val="21"/>
              </w:rPr>
              <w:t>民房</w:t>
            </w:r>
            <w:r>
              <w:rPr>
                <w:rFonts w:eastAsiaTheme="minorEastAsia" w:hint="eastAsia"/>
                <w:color w:val="000000"/>
                <w:sz w:val="21"/>
                <w:szCs w:val="21"/>
              </w:rPr>
              <w:t>a</w:t>
            </w:r>
            <w:r w:rsidRPr="00A62765">
              <w:rPr>
                <w:rFonts w:eastAsiaTheme="minorEastAsia" w:hint="eastAsia"/>
                <w:color w:val="000000"/>
                <w:sz w:val="21"/>
                <w:szCs w:val="21"/>
              </w:rPr>
              <w:t>南</w:t>
            </w:r>
            <w:r>
              <w:rPr>
                <w:rFonts w:eastAsiaTheme="minorEastAsia"/>
                <w:color w:val="000000"/>
                <w:sz w:val="21"/>
                <w:szCs w:val="21"/>
              </w:rPr>
              <w:t>侧</w:t>
            </w:r>
          </w:p>
        </w:tc>
      </w:tr>
      <w:tr w:rsidR="00A9723A" w14:paraId="08BF554D" w14:textId="77777777" w:rsidTr="00A9723A">
        <w:trPr>
          <w:trHeight w:val="20"/>
          <w:jc w:val="center"/>
        </w:trPr>
        <w:tc>
          <w:tcPr>
            <w:tcW w:w="441" w:type="pct"/>
            <w:tcBorders>
              <w:top w:val="single" w:sz="4" w:space="0" w:color="auto"/>
              <w:bottom w:val="single" w:sz="4" w:space="0" w:color="auto"/>
            </w:tcBorders>
            <w:vAlign w:val="center"/>
          </w:tcPr>
          <w:p w14:paraId="6A819812"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bottom w:val="single" w:sz="4" w:space="0" w:color="auto"/>
            </w:tcBorders>
            <w:vAlign w:val="center"/>
          </w:tcPr>
          <w:p w14:paraId="08B3DD8F" w14:textId="77777777" w:rsidR="00A9723A" w:rsidRDefault="00A9723A" w:rsidP="00A9723A">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sz w:val="21"/>
                <w:szCs w:val="21"/>
              </w:rPr>
              <w:t>永州市双牌县</w:t>
            </w:r>
            <w:proofErr w:type="gramStart"/>
            <w:r w:rsidRPr="00A62765">
              <w:rPr>
                <w:rFonts w:ascii="Times New Roman" w:eastAsiaTheme="minorEastAsia" w:hAnsi="Times New Roman" w:hint="eastAsia"/>
                <w:sz w:val="21"/>
                <w:szCs w:val="21"/>
              </w:rPr>
              <w:t>泷</w:t>
            </w:r>
            <w:proofErr w:type="gramEnd"/>
            <w:r w:rsidRPr="00A62765">
              <w:rPr>
                <w:rFonts w:ascii="Times New Roman" w:eastAsiaTheme="minorEastAsia" w:hAnsi="Times New Roman" w:hint="eastAsia"/>
                <w:sz w:val="21"/>
                <w:szCs w:val="21"/>
              </w:rPr>
              <w:t>泊镇良村村三组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77476374" w14:textId="77777777" w:rsidR="00A9723A" w:rsidRDefault="00A9723A" w:rsidP="00A9723A">
            <w:pPr>
              <w:widowControl/>
              <w:jc w:val="center"/>
              <w:rPr>
                <w:rFonts w:eastAsiaTheme="minorEastAsia"/>
                <w:sz w:val="21"/>
                <w:szCs w:val="21"/>
              </w:rPr>
            </w:pPr>
            <w:r>
              <w:rPr>
                <w:rFonts w:eastAsiaTheme="minorEastAsia" w:hint="eastAsia"/>
                <w:color w:val="000000"/>
                <w:sz w:val="21"/>
                <w:szCs w:val="21"/>
              </w:rPr>
              <w:t>民房</w:t>
            </w:r>
            <w:r>
              <w:rPr>
                <w:rFonts w:eastAsiaTheme="minorEastAsia" w:hint="eastAsia"/>
                <w:color w:val="000000"/>
                <w:sz w:val="21"/>
                <w:szCs w:val="21"/>
              </w:rPr>
              <w:t>b</w:t>
            </w:r>
            <w:r>
              <w:rPr>
                <w:rFonts w:eastAsiaTheme="minorEastAsia"/>
                <w:color w:val="000000"/>
                <w:sz w:val="21"/>
                <w:szCs w:val="21"/>
              </w:rPr>
              <w:t>北侧</w:t>
            </w:r>
          </w:p>
        </w:tc>
      </w:tr>
      <w:tr w:rsidR="00A9723A" w14:paraId="75DD89D1" w14:textId="77777777" w:rsidTr="00A9723A">
        <w:trPr>
          <w:trHeight w:val="20"/>
          <w:jc w:val="center"/>
        </w:trPr>
        <w:tc>
          <w:tcPr>
            <w:tcW w:w="441" w:type="pct"/>
            <w:tcBorders>
              <w:top w:val="single" w:sz="4" w:space="0" w:color="auto"/>
              <w:bottom w:val="single" w:sz="4" w:space="0" w:color="auto"/>
            </w:tcBorders>
            <w:vAlign w:val="center"/>
          </w:tcPr>
          <w:p w14:paraId="2F381DB3"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16D834BF" w14:textId="77777777" w:rsidR="00A9723A" w:rsidRDefault="00A9723A" w:rsidP="00A9723A">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w:t>
            </w:r>
            <w:proofErr w:type="gramStart"/>
            <w:r w:rsidRPr="00E92734">
              <w:rPr>
                <w:rFonts w:ascii="Times New Roman" w:eastAsiaTheme="minorEastAsia" w:hAnsi="Times New Roman" w:hint="eastAsia"/>
                <w:color w:val="000000"/>
                <w:sz w:val="21"/>
                <w:szCs w:val="21"/>
              </w:rPr>
              <w:t>镇霞灯村</w:t>
            </w:r>
            <w:proofErr w:type="gramEnd"/>
            <w:r w:rsidRPr="00E92734">
              <w:rPr>
                <w:rFonts w:ascii="Times New Roman" w:eastAsiaTheme="minorEastAsia" w:hAnsi="Times New Roman" w:hint="eastAsia"/>
                <w:color w:val="000000"/>
                <w:sz w:val="21"/>
                <w:szCs w:val="21"/>
              </w:rPr>
              <w:t>十二组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7F6C3942" w14:textId="77777777" w:rsidR="00A9723A" w:rsidRDefault="00A9723A" w:rsidP="00A9723A">
            <w:pPr>
              <w:widowControl/>
              <w:jc w:val="center"/>
              <w:rPr>
                <w:rFonts w:eastAsiaTheme="minorEastAsia"/>
                <w:sz w:val="21"/>
                <w:szCs w:val="21"/>
              </w:rPr>
            </w:pPr>
            <w:r>
              <w:rPr>
                <w:rFonts w:eastAsiaTheme="minorEastAsia"/>
                <w:color w:val="000000"/>
                <w:sz w:val="21"/>
                <w:szCs w:val="21"/>
              </w:rPr>
              <w:t>民房</w:t>
            </w:r>
            <w:r>
              <w:rPr>
                <w:rFonts w:eastAsiaTheme="minorEastAsia"/>
                <w:color w:val="000000"/>
                <w:sz w:val="21"/>
                <w:szCs w:val="21"/>
              </w:rPr>
              <w:t>a</w:t>
            </w:r>
            <w:r>
              <w:rPr>
                <w:rFonts w:eastAsiaTheme="minorEastAsia"/>
                <w:color w:val="000000"/>
                <w:sz w:val="21"/>
                <w:szCs w:val="21"/>
              </w:rPr>
              <w:t>西北侧</w:t>
            </w:r>
          </w:p>
        </w:tc>
      </w:tr>
      <w:tr w:rsidR="00A9723A" w14:paraId="35B272E8" w14:textId="77777777" w:rsidTr="00A9723A">
        <w:trPr>
          <w:trHeight w:val="20"/>
          <w:jc w:val="center"/>
        </w:trPr>
        <w:tc>
          <w:tcPr>
            <w:tcW w:w="441" w:type="pct"/>
            <w:tcBorders>
              <w:top w:val="single" w:sz="4" w:space="0" w:color="auto"/>
              <w:bottom w:val="single" w:sz="4" w:space="0" w:color="auto"/>
            </w:tcBorders>
            <w:vAlign w:val="center"/>
          </w:tcPr>
          <w:p w14:paraId="4EFD060B"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5BDDBC38" w14:textId="77777777" w:rsidR="00A9723A" w:rsidRDefault="00A9723A" w:rsidP="00A9723A">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w:t>
            </w:r>
            <w:proofErr w:type="gramStart"/>
            <w:r w:rsidRPr="00A62765">
              <w:rPr>
                <w:rFonts w:ascii="Times New Roman" w:eastAsiaTheme="minorEastAsia" w:hAnsi="Times New Roman" w:hint="eastAsia"/>
                <w:color w:val="000000"/>
                <w:sz w:val="21"/>
                <w:szCs w:val="21"/>
              </w:rPr>
              <w:t>镇霞灯村</w:t>
            </w:r>
            <w:proofErr w:type="gramEnd"/>
            <w:r w:rsidRPr="00A62765">
              <w:rPr>
                <w:rFonts w:ascii="Times New Roman" w:eastAsiaTheme="minorEastAsia" w:hAnsi="Times New Roman" w:hint="eastAsia"/>
                <w:color w:val="000000"/>
                <w:sz w:val="21"/>
                <w:szCs w:val="21"/>
              </w:rPr>
              <w:t>十二组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648AA395" w14:textId="77777777" w:rsidR="00A9723A" w:rsidRDefault="00A9723A" w:rsidP="00A9723A">
            <w:pPr>
              <w:widowControl/>
              <w:jc w:val="center"/>
              <w:rPr>
                <w:rFonts w:eastAsiaTheme="minorEastAsia"/>
                <w:sz w:val="21"/>
                <w:szCs w:val="21"/>
              </w:rPr>
            </w:pPr>
            <w:r>
              <w:rPr>
                <w:rFonts w:eastAsiaTheme="minorEastAsia"/>
                <w:color w:val="000000"/>
                <w:sz w:val="21"/>
                <w:szCs w:val="21"/>
              </w:rPr>
              <w:t>民房</w:t>
            </w:r>
            <w:r>
              <w:rPr>
                <w:rFonts w:eastAsiaTheme="minorEastAsia" w:hint="eastAsia"/>
                <w:color w:val="000000"/>
                <w:sz w:val="21"/>
                <w:szCs w:val="21"/>
              </w:rPr>
              <w:t>b</w:t>
            </w:r>
            <w:r>
              <w:rPr>
                <w:rFonts w:eastAsiaTheme="minorEastAsia"/>
                <w:color w:val="000000"/>
                <w:sz w:val="21"/>
                <w:szCs w:val="21"/>
              </w:rPr>
              <w:t>西北侧</w:t>
            </w:r>
          </w:p>
        </w:tc>
      </w:tr>
      <w:tr w:rsidR="00A9723A" w14:paraId="6974FFF3" w14:textId="77777777" w:rsidTr="00A9723A">
        <w:trPr>
          <w:trHeight w:val="20"/>
          <w:jc w:val="center"/>
        </w:trPr>
        <w:tc>
          <w:tcPr>
            <w:tcW w:w="441" w:type="pct"/>
            <w:tcBorders>
              <w:top w:val="single" w:sz="4" w:space="0" w:color="auto"/>
              <w:bottom w:val="single" w:sz="4" w:space="0" w:color="auto"/>
            </w:tcBorders>
            <w:vAlign w:val="center"/>
          </w:tcPr>
          <w:p w14:paraId="19EEF7B7"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7FA1DB41" w14:textId="77777777" w:rsidR="00A9723A" w:rsidRDefault="00A9723A" w:rsidP="00A9723A">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w:t>
            </w:r>
            <w:proofErr w:type="gramStart"/>
            <w:r w:rsidRPr="00A62765">
              <w:rPr>
                <w:rFonts w:ascii="Times New Roman" w:eastAsiaTheme="minorEastAsia" w:hAnsi="Times New Roman" w:hint="eastAsia"/>
                <w:color w:val="000000"/>
                <w:sz w:val="21"/>
                <w:szCs w:val="21"/>
              </w:rPr>
              <w:t>镇霞灯村</w:t>
            </w:r>
            <w:proofErr w:type="gramEnd"/>
            <w:r w:rsidRPr="00A62765">
              <w:rPr>
                <w:rFonts w:ascii="Times New Roman" w:eastAsiaTheme="minorEastAsia" w:hAnsi="Times New Roman" w:hint="eastAsia"/>
                <w:color w:val="000000"/>
                <w:sz w:val="21"/>
                <w:szCs w:val="21"/>
              </w:rPr>
              <w:t>十二组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7F653A28" w14:textId="77777777" w:rsidR="00A9723A" w:rsidRDefault="00A9723A" w:rsidP="00A9723A">
            <w:pPr>
              <w:widowControl/>
              <w:jc w:val="center"/>
              <w:rPr>
                <w:rFonts w:eastAsiaTheme="minorEastAsia"/>
                <w:sz w:val="21"/>
                <w:szCs w:val="21"/>
              </w:rPr>
            </w:pPr>
            <w:r>
              <w:rPr>
                <w:rFonts w:eastAsiaTheme="minorEastAsia"/>
                <w:color w:val="000000"/>
                <w:sz w:val="21"/>
                <w:szCs w:val="21"/>
              </w:rPr>
              <w:t>民房</w:t>
            </w:r>
            <w:r>
              <w:rPr>
                <w:rFonts w:eastAsiaTheme="minorEastAsia"/>
                <w:color w:val="000000"/>
                <w:sz w:val="21"/>
                <w:szCs w:val="21"/>
              </w:rPr>
              <w:t>c</w:t>
            </w:r>
            <w:r>
              <w:rPr>
                <w:rFonts w:eastAsiaTheme="minorEastAsia"/>
                <w:color w:val="000000"/>
                <w:sz w:val="21"/>
                <w:szCs w:val="21"/>
              </w:rPr>
              <w:t>西侧</w:t>
            </w:r>
          </w:p>
        </w:tc>
      </w:tr>
      <w:tr w:rsidR="00A9723A" w14:paraId="1EB279BB" w14:textId="77777777" w:rsidTr="00A9723A">
        <w:trPr>
          <w:trHeight w:val="20"/>
          <w:jc w:val="center"/>
        </w:trPr>
        <w:tc>
          <w:tcPr>
            <w:tcW w:w="441" w:type="pct"/>
            <w:tcBorders>
              <w:top w:val="single" w:sz="4" w:space="0" w:color="auto"/>
              <w:bottom w:val="single" w:sz="4" w:space="0" w:color="auto"/>
            </w:tcBorders>
            <w:vAlign w:val="center"/>
          </w:tcPr>
          <w:p w14:paraId="488BEB03"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3AC3B4D9" w14:textId="77777777" w:rsidR="00A9723A" w:rsidRDefault="00A9723A" w:rsidP="00A9723A">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泊镇华瑞科技发展有限公司</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00FDABBF" w14:textId="77777777" w:rsidR="00A9723A" w:rsidRDefault="00A9723A" w:rsidP="00A9723A">
            <w:pPr>
              <w:widowControl/>
              <w:jc w:val="center"/>
              <w:rPr>
                <w:rFonts w:eastAsiaTheme="minorEastAsia"/>
                <w:sz w:val="21"/>
                <w:szCs w:val="21"/>
              </w:rPr>
            </w:pPr>
            <w:r>
              <w:rPr>
                <w:rFonts w:eastAsiaTheme="minorEastAsia" w:hint="eastAsia"/>
                <w:color w:val="000000"/>
                <w:sz w:val="21"/>
                <w:szCs w:val="21"/>
              </w:rPr>
              <w:t>厂房</w:t>
            </w:r>
            <w:r>
              <w:rPr>
                <w:rFonts w:eastAsiaTheme="minorEastAsia"/>
                <w:color w:val="000000"/>
                <w:sz w:val="21"/>
                <w:szCs w:val="21"/>
              </w:rPr>
              <w:t>西南侧</w:t>
            </w:r>
          </w:p>
        </w:tc>
      </w:tr>
      <w:tr w:rsidR="00A9723A" w14:paraId="35229327" w14:textId="77777777" w:rsidTr="00A9723A">
        <w:trPr>
          <w:trHeight w:val="20"/>
          <w:jc w:val="center"/>
        </w:trPr>
        <w:tc>
          <w:tcPr>
            <w:tcW w:w="441" w:type="pct"/>
            <w:tcBorders>
              <w:top w:val="single" w:sz="4" w:space="0" w:color="auto"/>
              <w:bottom w:val="single" w:sz="4" w:space="0" w:color="auto"/>
            </w:tcBorders>
            <w:vAlign w:val="center"/>
          </w:tcPr>
          <w:p w14:paraId="3FF4CF61"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2DC4966A" w14:textId="77777777" w:rsidR="00A9723A" w:rsidRDefault="00A9723A" w:rsidP="00A9723A">
            <w:pPr>
              <w:pStyle w:val="affd"/>
              <w:spacing w:line="240" w:lineRule="auto"/>
              <w:rPr>
                <w:rFonts w:ascii="Times New Roman" w:eastAsiaTheme="minorEastAsia" w:hAnsi="Times New Roman"/>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镇霞灯村</w:t>
            </w:r>
            <w:proofErr w:type="gramEnd"/>
            <w:r w:rsidRPr="00A62765">
              <w:rPr>
                <w:rStyle w:val="font01"/>
                <w:rFonts w:eastAsiaTheme="minorEastAsia"/>
                <w:sz w:val="21"/>
                <w:szCs w:val="21"/>
              </w:rPr>
              <w:t>十五组</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69CB3E51" w14:textId="77777777" w:rsidR="00A9723A" w:rsidRDefault="00A9723A" w:rsidP="00A9723A">
            <w:pPr>
              <w:widowControl/>
              <w:jc w:val="center"/>
              <w:rPr>
                <w:rFonts w:eastAsiaTheme="minorEastAsia"/>
                <w:sz w:val="21"/>
                <w:szCs w:val="21"/>
              </w:rPr>
            </w:pPr>
            <w:r>
              <w:rPr>
                <w:rStyle w:val="font01"/>
                <w:rFonts w:eastAsiaTheme="minorEastAsia"/>
                <w:sz w:val="21"/>
                <w:szCs w:val="21"/>
              </w:rPr>
              <w:t>民房东侧</w:t>
            </w:r>
          </w:p>
        </w:tc>
      </w:tr>
      <w:tr w:rsidR="00A9723A" w14:paraId="4C042F71" w14:textId="77777777" w:rsidTr="00A9723A">
        <w:trPr>
          <w:trHeight w:val="20"/>
          <w:jc w:val="center"/>
        </w:trPr>
        <w:tc>
          <w:tcPr>
            <w:tcW w:w="441" w:type="pct"/>
            <w:tcBorders>
              <w:top w:val="single" w:sz="4" w:space="0" w:color="auto"/>
              <w:bottom w:val="single" w:sz="4" w:space="0" w:color="auto"/>
            </w:tcBorders>
            <w:vAlign w:val="center"/>
          </w:tcPr>
          <w:p w14:paraId="0A73FDF6"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bottom w:val="single" w:sz="4" w:space="0" w:color="auto"/>
            </w:tcBorders>
            <w:vAlign w:val="center"/>
          </w:tcPr>
          <w:p w14:paraId="1EE28216" w14:textId="77777777" w:rsidR="00A9723A" w:rsidRDefault="00A9723A" w:rsidP="00A9723A">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永州市双牌县水</w:t>
            </w:r>
            <w:proofErr w:type="gramStart"/>
            <w:r w:rsidRPr="00A62765">
              <w:rPr>
                <w:rFonts w:ascii="Times New Roman" w:eastAsiaTheme="minorEastAsia" w:hAnsi="Times New Roman" w:hint="eastAsia"/>
                <w:color w:val="000000"/>
                <w:sz w:val="21"/>
                <w:szCs w:val="21"/>
              </w:rPr>
              <w:t>务</w:t>
            </w:r>
            <w:proofErr w:type="gramEnd"/>
            <w:r w:rsidRPr="00A62765">
              <w:rPr>
                <w:rFonts w:ascii="Times New Roman" w:eastAsiaTheme="minorEastAsia" w:hAnsi="Times New Roman" w:hint="eastAsia"/>
                <w:color w:val="000000"/>
                <w:sz w:val="21"/>
                <w:szCs w:val="21"/>
              </w:rPr>
              <w:t>建设投资有限公司</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72A556E9" w14:textId="77777777" w:rsidR="00A9723A" w:rsidRDefault="00A9723A" w:rsidP="00A9723A">
            <w:pPr>
              <w:widowControl/>
              <w:jc w:val="center"/>
              <w:rPr>
                <w:rFonts w:eastAsiaTheme="minorEastAsia"/>
                <w:sz w:val="21"/>
                <w:szCs w:val="21"/>
              </w:rPr>
            </w:pPr>
            <w:r w:rsidRPr="00A62765">
              <w:rPr>
                <w:rFonts w:eastAsiaTheme="minorEastAsia" w:hint="eastAsia"/>
                <w:color w:val="000000"/>
                <w:sz w:val="21"/>
                <w:szCs w:val="21"/>
              </w:rPr>
              <w:t>办公楼西南侧</w:t>
            </w:r>
          </w:p>
        </w:tc>
      </w:tr>
      <w:tr w:rsidR="00A9723A" w14:paraId="065F4F89" w14:textId="77777777" w:rsidTr="00A9723A">
        <w:trPr>
          <w:trHeight w:val="20"/>
          <w:jc w:val="center"/>
        </w:trPr>
        <w:tc>
          <w:tcPr>
            <w:tcW w:w="441" w:type="pct"/>
            <w:tcBorders>
              <w:top w:val="single" w:sz="4" w:space="0" w:color="auto"/>
              <w:bottom w:val="single" w:sz="4" w:space="0" w:color="auto"/>
            </w:tcBorders>
            <w:vAlign w:val="center"/>
          </w:tcPr>
          <w:p w14:paraId="579CD332"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top w:val="single" w:sz="4" w:space="0" w:color="auto"/>
            </w:tcBorders>
            <w:vAlign w:val="center"/>
          </w:tcPr>
          <w:p w14:paraId="365F1A81" w14:textId="77777777" w:rsidR="00A9723A" w:rsidRDefault="00A9723A" w:rsidP="00A9723A">
            <w:pPr>
              <w:pStyle w:val="affd"/>
              <w:spacing w:line="240" w:lineRule="auto"/>
              <w:rPr>
                <w:rFonts w:ascii="Times New Roman" w:eastAsiaTheme="minorEastAsia" w:hAnsi="Times New Roman"/>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镇上双村一组</w:t>
            </w:r>
            <w:proofErr w:type="gramEnd"/>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79888B92" w14:textId="77777777" w:rsidR="00A9723A" w:rsidRDefault="00A9723A" w:rsidP="00A9723A">
            <w:pPr>
              <w:widowControl/>
              <w:jc w:val="center"/>
              <w:rPr>
                <w:rFonts w:eastAsiaTheme="minorEastAsia"/>
                <w:sz w:val="21"/>
                <w:szCs w:val="21"/>
              </w:rPr>
            </w:pPr>
            <w:r>
              <w:rPr>
                <w:rStyle w:val="font01"/>
                <w:rFonts w:eastAsiaTheme="minorEastAsia"/>
                <w:sz w:val="21"/>
                <w:szCs w:val="21"/>
              </w:rPr>
              <w:t>民房北侧</w:t>
            </w:r>
          </w:p>
        </w:tc>
      </w:tr>
      <w:tr w:rsidR="00A9723A" w14:paraId="648F3807" w14:textId="77777777" w:rsidTr="00A9723A">
        <w:trPr>
          <w:trHeight w:val="20"/>
          <w:jc w:val="center"/>
        </w:trPr>
        <w:tc>
          <w:tcPr>
            <w:tcW w:w="441" w:type="pct"/>
            <w:tcBorders>
              <w:top w:val="single" w:sz="4" w:space="0" w:color="auto"/>
              <w:bottom w:val="single" w:sz="4" w:space="0" w:color="auto"/>
            </w:tcBorders>
            <w:vAlign w:val="center"/>
          </w:tcPr>
          <w:p w14:paraId="117AF90A" w14:textId="77777777" w:rsidR="00A9723A" w:rsidRDefault="00A9723A" w:rsidP="005B62C7">
            <w:pPr>
              <w:pStyle w:val="affd"/>
              <w:numPr>
                <w:ilvl w:val="0"/>
                <w:numId w:val="60"/>
              </w:numPr>
              <w:spacing w:line="240" w:lineRule="auto"/>
              <w:rPr>
                <w:rFonts w:ascii="Times New Roman" w:eastAsiaTheme="minorEastAsia" w:hAnsi="Times New Roman"/>
                <w:sz w:val="21"/>
                <w:szCs w:val="21"/>
              </w:rPr>
            </w:pPr>
          </w:p>
        </w:tc>
        <w:tc>
          <w:tcPr>
            <w:tcW w:w="2865" w:type="pct"/>
            <w:tcBorders>
              <w:bottom w:val="single" w:sz="4" w:space="0" w:color="auto"/>
            </w:tcBorders>
            <w:vAlign w:val="center"/>
          </w:tcPr>
          <w:p w14:paraId="35B0A5F0" w14:textId="77777777" w:rsidR="00A9723A" w:rsidRDefault="00A9723A" w:rsidP="00A9723A">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sz w:val="21"/>
                <w:szCs w:val="21"/>
              </w:rPr>
              <w:t>永州市双牌县</w:t>
            </w:r>
            <w:proofErr w:type="gramStart"/>
            <w:r w:rsidRPr="00A62765">
              <w:rPr>
                <w:rFonts w:ascii="Times New Roman" w:eastAsiaTheme="minorEastAsia" w:hAnsi="Times New Roman" w:hint="eastAsia"/>
                <w:sz w:val="21"/>
                <w:szCs w:val="21"/>
              </w:rPr>
              <w:t>泷</w:t>
            </w:r>
            <w:proofErr w:type="gramEnd"/>
            <w:r w:rsidRPr="00A62765">
              <w:rPr>
                <w:rFonts w:ascii="Times New Roman" w:eastAsiaTheme="minorEastAsia" w:hAnsi="Times New Roman" w:hint="eastAsia"/>
                <w:sz w:val="21"/>
                <w:szCs w:val="21"/>
              </w:rPr>
              <w:t>泊镇毛家岭水厂</w:t>
            </w:r>
          </w:p>
        </w:tc>
        <w:tc>
          <w:tcPr>
            <w:tcW w:w="1694" w:type="pct"/>
            <w:tcBorders>
              <w:top w:val="single" w:sz="4" w:space="0" w:color="auto"/>
              <w:left w:val="single" w:sz="4" w:space="0" w:color="auto"/>
              <w:bottom w:val="single" w:sz="4" w:space="0" w:color="auto"/>
              <w:right w:val="single" w:sz="4" w:space="0" w:color="auto"/>
            </w:tcBorders>
            <w:shd w:val="clear" w:color="auto" w:fill="auto"/>
            <w:vAlign w:val="center"/>
          </w:tcPr>
          <w:p w14:paraId="54DAAF98" w14:textId="77777777" w:rsidR="00A9723A" w:rsidRDefault="00A9723A" w:rsidP="00A9723A">
            <w:pPr>
              <w:widowControl/>
              <w:jc w:val="center"/>
              <w:rPr>
                <w:rFonts w:eastAsiaTheme="minorEastAsia"/>
                <w:sz w:val="21"/>
                <w:szCs w:val="21"/>
              </w:rPr>
            </w:pPr>
            <w:r>
              <w:rPr>
                <w:rStyle w:val="font01"/>
                <w:rFonts w:eastAsiaTheme="minorEastAsia"/>
                <w:sz w:val="21"/>
                <w:szCs w:val="21"/>
              </w:rPr>
              <w:t>厂房南侧</w:t>
            </w:r>
          </w:p>
        </w:tc>
      </w:tr>
    </w:tbl>
    <w:p w14:paraId="65654E44" w14:textId="77777777" w:rsidR="00A9723A" w:rsidRDefault="00A9723A" w:rsidP="00A9723A">
      <w:pPr>
        <w:adjustRightInd w:val="0"/>
        <w:snapToGrid w:val="0"/>
        <w:spacing w:line="360" w:lineRule="auto"/>
        <w:rPr>
          <w:rFonts w:eastAsiaTheme="minorEastAsia"/>
          <w:sz w:val="24"/>
        </w:rPr>
      </w:pPr>
    </w:p>
    <w:p w14:paraId="7A786BDA" w14:textId="77777777" w:rsidR="00A9723A" w:rsidRDefault="00A9723A" w:rsidP="00A9723A">
      <w:pPr>
        <w:pStyle w:val="18"/>
        <w:numPr>
          <w:ilvl w:val="2"/>
          <w:numId w:val="10"/>
        </w:numPr>
        <w:spacing w:line="360" w:lineRule="auto"/>
        <w:ind w:firstLineChars="0"/>
        <w:outlineLvl w:val="2"/>
        <w:rPr>
          <w:rFonts w:eastAsia="楷体_GB2312"/>
          <w:b/>
          <w:sz w:val="24"/>
        </w:rPr>
      </w:pPr>
      <w:r>
        <w:rPr>
          <w:rFonts w:eastAsia="楷体_GB2312"/>
          <w:b/>
          <w:sz w:val="24"/>
        </w:rPr>
        <w:t xml:space="preserve"> </w:t>
      </w:r>
      <w:r>
        <w:rPr>
          <w:rFonts w:eastAsia="楷体_GB2312"/>
          <w:b/>
          <w:sz w:val="24"/>
        </w:rPr>
        <w:t>监测时间、监测频次、监测环境和监测单位</w:t>
      </w:r>
    </w:p>
    <w:p w14:paraId="78CE92A3" w14:textId="77777777" w:rsidR="00A9723A" w:rsidRDefault="00A9723A" w:rsidP="00A9723A">
      <w:pPr>
        <w:spacing w:line="360" w:lineRule="auto"/>
        <w:ind w:firstLineChars="200" w:firstLine="480"/>
        <w:rPr>
          <w:rFonts w:eastAsiaTheme="minorEastAsia"/>
          <w:sz w:val="24"/>
        </w:rPr>
      </w:pPr>
      <w:r>
        <w:rPr>
          <w:rFonts w:eastAsiaTheme="minorEastAsia"/>
          <w:sz w:val="24"/>
        </w:rPr>
        <w:t>监测时间：</w:t>
      </w:r>
      <w:r>
        <w:rPr>
          <w:rFonts w:eastAsiaTheme="minorEastAsia"/>
          <w:sz w:val="24"/>
        </w:rPr>
        <w:t>2020</w:t>
      </w:r>
      <w:r>
        <w:rPr>
          <w:rFonts w:eastAsiaTheme="minorEastAsia"/>
          <w:sz w:val="24"/>
        </w:rPr>
        <w:t>年</w:t>
      </w:r>
      <w:r>
        <w:rPr>
          <w:rFonts w:eastAsiaTheme="minorEastAsia"/>
          <w:sz w:val="24"/>
        </w:rPr>
        <w:t>11</w:t>
      </w:r>
      <w:r>
        <w:rPr>
          <w:rFonts w:eastAsiaTheme="minorEastAsia"/>
          <w:sz w:val="24"/>
        </w:rPr>
        <w:t>月</w:t>
      </w:r>
      <w:r>
        <w:rPr>
          <w:rFonts w:eastAsiaTheme="minorEastAsia"/>
          <w:sz w:val="24"/>
        </w:rPr>
        <w:t>9</w:t>
      </w:r>
      <w:r>
        <w:rPr>
          <w:rFonts w:eastAsiaTheme="minorEastAsia"/>
          <w:sz w:val="24"/>
        </w:rPr>
        <w:t>日。</w:t>
      </w:r>
    </w:p>
    <w:p w14:paraId="27DC6E94" w14:textId="77777777" w:rsidR="00A9723A" w:rsidRDefault="00A9723A" w:rsidP="00A9723A">
      <w:pPr>
        <w:spacing w:line="360" w:lineRule="auto"/>
        <w:ind w:firstLineChars="200" w:firstLine="480"/>
        <w:rPr>
          <w:rFonts w:eastAsiaTheme="minorEastAsia"/>
          <w:sz w:val="24"/>
        </w:rPr>
      </w:pPr>
      <w:r>
        <w:rPr>
          <w:rFonts w:eastAsiaTheme="minorEastAsia"/>
          <w:sz w:val="24"/>
        </w:rPr>
        <w:t>监测频次：晴好天气下，白天监测一次。</w:t>
      </w:r>
    </w:p>
    <w:p w14:paraId="4E8AE4E1" w14:textId="16B0F947" w:rsidR="00A9723A" w:rsidRDefault="00A9723A" w:rsidP="00A9723A">
      <w:pPr>
        <w:spacing w:line="360" w:lineRule="auto"/>
        <w:ind w:firstLineChars="200" w:firstLine="480"/>
        <w:rPr>
          <w:rFonts w:eastAsiaTheme="minorEastAsia"/>
          <w:sz w:val="24"/>
        </w:rPr>
      </w:pPr>
      <w:r>
        <w:rPr>
          <w:rFonts w:eastAsiaTheme="minorEastAsia"/>
          <w:sz w:val="24"/>
        </w:rPr>
        <w:t>监测环境：详见</w:t>
      </w:r>
      <w:r w:rsidR="00EE1CA4">
        <w:rPr>
          <w:rFonts w:eastAsiaTheme="minorEastAsia"/>
          <w:sz w:val="24"/>
        </w:rPr>
        <w:fldChar w:fldCharType="begin"/>
      </w:r>
      <w:r w:rsidR="00EE1CA4">
        <w:rPr>
          <w:rFonts w:eastAsiaTheme="minorEastAsia"/>
          <w:sz w:val="24"/>
        </w:rPr>
        <w:instrText xml:space="preserve"> REF _Ref67990799 \h  \* MERGEFORMAT </w:instrText>
      </w:r>
      <w:r w:rsidR="00EE1CA4">
        <w:rPr>
          <w:rFonts w:eastAsiaTheme="minorEastAsia"/>
          <w:sz w:val="24"/>
        </w:rPr>
      </w:r>
      <w:r w:rsidR="00EE1CA4">
        <w:rPr>
          <w:rFonts w:eastAsiaTheme="minorEastAsia"/>
          <w:sz w:val="24"/>
        </w:rPr>
        <w:fldChar w:fldCharType="separate"/>
      </w:r>
      <w:r w:rsidR="00EE1CA4" w:rsidRPr="00EE1CA4">
        <w:rPr>
          <w:rFonts w:eastAsiaTheme="minorEastAsia" w:hint="eastAsia"/>
          <w:sz w:val="24"/>
        </w:rPr>
        <w:t>表</w:t>
      </w:r>
      <w:r w:rsidR="00EE1CA4" w:rsidRPr="00EE1CA4">
        <w:rPr>
          <w:rFonts w:eastAsiaTheme="minorEastAsia" w:hint="eastAsia"/>
          <w:sz w:val="24"/>
        </w:rPr>
        <w:t xml:space="preserve"> </w:t>
      </w:r>
      <w:r w:rsidR="00EE1CA4" w:rsidRPr="00EE1CA4">
        <w:rPr>
          <w:rFonts w:eastAsiaTheme="minorEastAsia"/>
          <w:sz w:val="24"/>
        </w:rPr>
        <w:t>13</w:t>
      </w:r>
      <w:r w:rsidR="00EE1CA4">
        <w:rPr>
          <w:rFonts w:eastAsiaTheme="minorEastAsia"/>
          <w:sz w:val="24"/>
        </w:rPr>
        <w:fldChar w:fldCharType="end"/>
      </w:r>
      <w:r>
        <w:rPr>
          <w:rFonts w:eastAsiaTheme="minorEastAsia"/>
          <w:sz w:val="24"/>
        </w:rPr>
        <w:t>。</w:t>
      </w:r>
    </w:p>
    <w:p w14:paraId="417B5FA9" w14:textId="77777777" w:rsidR="00A9723A" w:rsidRDefault="00A9723A" w:rsidP="00A9723A">
      <w:pPr>
        <w:spacing w:line="360" w:lineRule="auto"/>
        <w:ind w:firstLineChars="200" w:firstLine="480"/>
        <w:rPr>
          <w:rFonts w:eastAsiaTheme="minorEastAsia"/>
          <w:sz w:val="24"/>
        </w:rPr>
      </w:pPr>
      <w:r>
        <w:rPr>
          <w:rFonts w:eastAsiaTheme="minorEastAsia"/>
          <w:sz w:val="24"/>
        </w:rPr>
        <w:t>监测单位：武汉中电工程检测有限公司。</w:t>
      </w:r>
    </w:p>
    <w:p w14:paraId="35119AA8" w14:textId="77777777" w:rsidR="00A9723A" w:rsidRDefault="00A9723A" w:rsidP="00A9723A">
      <w:pPr>
        <w:pStyle w:val="18"/>
        <w:numPr>
          <w:ilvl w:val="2"/>
          <w:numId w:val="10"/>
        </w:numPr>
        <w:spacing w:line="360" w:lineRule="auto"/>
        <w:ind w:firstLineChars="0"/>
        <w:outlineLvl w:val="2"/>
        <w:rPr>
          <w:rFonts w:eastAsia="楷体_GB2312"/>
          <w:b/>
          <w:sz w:val="24"/>
        </w:rPr>
      </w:pPr>
      <w:r>
        <w:rPr>
          <w:rFonts w:eastAsia="楷体_GB2312"/>
          <w:b/>
          <w:sz w:val="24"/>
        </w:rPr>
        <w:t xml:space="preserve"> </w:t>
      </w:r>
      <w:r>
        <w:rPr>
          <w:rFonts w:eastAsia="楷体_GB2312"/>
          <w:b/>
          <w:sz w:val="24"/>
        </w:rPr>
        <w:t>监测方法</w:t>
      </w:r>
    </w:p>
    <w:p w14:paraId="7F66E4B6" w14:textId="77777777" w:rsidR="00A9723A" w:rsidRDefault="00A9723A" w:rsidP="00A9723A">
      <w:pPr>
        <w:spacing w:line="360" w:lineRule="auto"/>
        <w:ind w:left="560"/>
        <w:rPr>
          <w:rFonts w:eastAsiaTheme="minorEastAsia"/>
          <w:sz w:val="24"/>
        </w:rPr>
      </w:pPr>
      <w:r>
        <w:rPr>
          <w:rFonts w:eastAsiaTheme="minorEastAsia"/>
          <w:sz w:val="24"/>
        </w:rPr>
        <w:t>按《交流输变电工程电磁环境监测方法（试行）》（</w:t>
      </w:r>
      <w:r>
        <w:rPr>
          <w:rFonts w:eastAsiaTheme="minorEastAsia"/>
          <w:sz w:val="24"/>
        </w:rPr>
        <w:t>HJ 681-2013</w:t>
      </w:r>
      <w:r>
        <w:rPr>
          <w:rFonts w:eastAsiaTheme="minorEastAsia"/>
          <w:sz w:val="24"/>
        </w:rPr>
        <w:t>）执行。</w:t>
      </w:r>
    </w:p>
    <w:p w14:paraId="29611779" w14:textId="77777777" w:rsidR="00A9723A" w:rsidRDefault="00A9723A" w:rsidP="00A9723A">
      <w:pPr>
        <w:pStyle w:val="18"/>
        <w:numPr>
          <w:ilvl w:val="2"/>
          <w:numId w:val="10"/>
        </w:numPr>
        <w:spacing w:line="360" w:lineRule="auto"/>
        <w:ind w:firstLineChars="0"/>
        <w:outlineLvl w:val="2"/>
        <w:rPr>
          <w:rFonts w:eastAsia="楷体_GB2312"/>
          <w:b/>
          <w:sz w:val="24"/>
        </w:rPr>
      </w:pPr>
      <w:r>
        <w:rPr>
          <w:rFonts w:eastAsia="楷体_GB2312"/>
          <w:b/>
          <w:sz w:val="24"/>
        </w:rPr>
        <w:t xml:space="preserve"> </w:t>
      </w:r>
      <w:r>
        <w:rPr>
          <w:rFonts w:eastAsia="楷体_GB2312"/>
          <w:b/>
          <w:sz w:val="24"/>
        </w:rPr>
        <w:t>监测仪器</w:t>
      </w:r>
    </w:p>
    <w:p w14:paraId="0CCE5274" w14:textId="469DA6C6" w:rsidR="00A9723A" w:rsidRDefault="00A9723A" w:rsidP="00A9723A">
      <w:pPr>
        <w:spacing w:line="360" w:lineRule="auto"/>
        <w:ind w:left="560"/>
      </w:pPr>
      <w:r>
        <w:rPr>
          <w:rFonts w:eastAsiaTheme="minorEastAsia"/>
          <w:sz w:val="24"/>
        </w:rPr>
        <w:t>电磁环境现状监测仪器见</w:t>
      </w:r>
      <w:r>
        <w:rPr>
          <w:rFonts w:eastAsiaTheme="minorEastAsia"/>
          <w:sz w:val="24"/>
        </w:rPr>
        <w:fldChar w:fldCharType="begin"/>
      </w:r>
      <w:r>
        <w:rPr>
          <w:rFonts w:eastAsiaTheme="minorEastAsia"/>
          <w:sz w:val="24"/>
        </w:rPr>
        <w:instrText xml:space="preserve"> REF _Ref2363849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sz w:val="24"/>
        </w:rPr>
        <w:t xml:space="preserve"> 26</w:t>
      </w:r>
      <w:r>
        <w:rPr>
          <w:rFonts w:eastAsiaTheme="minorEastAsia"/>
          <w:sz w:val="24"/>
        </w:rPr>
        <w:fldChar w:fldCharType="end"/>
      </w:r>
      <w:r>
        <w:rPr>
          <w:rFonts w:eastAsiaTheme="minorEastAsia"/>
          <w:sz w:val="24"/>
        </w:rPr>
        <w:t>。</w:t>
      </w:r>
    </w:p>
    <w:p w14:paraId="623DE948" w14:textId="703B4BAB" w:rsidR="00A9723A" w:rsidRDefault="00A9723A" w:rsidP="00A9723A">
      <w:pPr>
        <w:pStyle w:val="a7"/>
        <w:keepNext/>
        <w:rPr>
          <w:rFonts w:ascii="Times New Roman" w:hAnsi="Times New Roman"/>
          <w:b/>
          <w:sz w:val="21"/>
          <w:szCs w:val="21"/>
        </w:rPr>
      </w:pPr>
      <w:bookmarkStart w:id="60" w:name="_Ref2363849"/>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26</w:t>
      </w:r>
      <w:r>
        <w:rPr>
          <w:rFonts w:ascii="Times New Roman" w:hAnsi="Times New Roman"/>
          <w:b/>
          <w:sz w:val="21"/>
          <w:szCs w:val="21"/>
        </w:rPr>
        <w:fldChar w:fldCharType="end"/>
      </w:r>
      <w:bookmarkEnd w:id="60"/>
      <w:r>
        <w:rPr>
          <w:rFonts w:ascii="Times New Roman" w:hAnsi="Times New Roman"/>
          <w:b/>
          <w:sz w:val="21"/>
          <w:szCs w:val="21"/>
        </w:rPr>
        <w:t xml:space="preserve">                         </w:t>
      </w:r>
      <w:r>
        <w:rPr>
          <w:rFonts w:ascii="Times New Roman" w:hAnsi="Times New Roman"/>
          <w:b/>
          <w:sz w:val="21"/>
          <w:szCs w:val="21"/>
        </w:rPr>
        <w:t>电磁环境现状监测仪器</w:t>
      </w:r>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6"/>
        <w:gridCol w:w="2340"/>
        <w:gridCol w:w="3655"/>
      </w:tblGrid>
      <w:tr w:rsidR="00A9723A" w14:paraId="23A2B709" w14:textId="77777777" w:rsidTr="00A9723A">
        <w:trPr>
          <w:trHeight w:val="462"/>
          <w:jc w:val="center"/>
        </w:trPr>
        <w:tc>
          <w:tcPr>
            <w:tcW w:w="3066" w:type="dxa"/>
            <w:vAlign w:val="center"/>
          </w:tcPr>
          <w:p w14:paraId="7C2B5162" w14:textId="77777777" w:rsidR="00A9723A" w:rsidRDefault="00A9723A" w:rsidP="00A9723A">
            <w:pPr>
              <w:snapToGrid w:val="0"/>
              <w:jc w:val="center"/>
              <w:rPr>
                <w:rFonts w:eastAsiaTheme="minorEastAsia"/>
                <w:b/>
                <w:bCs/>
                <w:kern w:val="0"/>
                <w:sz w:val="21"/>
                <w:szCs w:val="21"/>
              </w:rPr>
            </w:pPr>
            <w:r>
              <w:rPr>
                <w:rFonts w:eastAsiaTheme="minorEastAsia"/>
                <w:b/>
                <w:bCs/>
                <w:kern w:val="0"/>
                <w:sz w:val="21"/>
                <w:szCs w:val="21"/>
              </w:rPr>
              <w:t>仪器名称及编号</w:t>
            </w:r>
          </w:p>
        </w:tc>
        <w:tc>
          <w:tcPr>
            <w:tcW w:w="2340" w:type="dxa"/>
            <w:vAlign w:val="center"/>
          </w:tcPr>
          <w:p w14:paraId="24DE21D3" w14:textId="77777777" w:rsidR="00A9723A" w:rsidRDefault="00A9723A" w:rsidP="00A9723A">
            <w:pPr>
              <w:snapToGrid w:val="0"/>
              <w:jc w:val="center"/>
              <w:rPr>
                <w:rFonts w:eastAsiaTheme="minorEastAsia"/>
                <w:b/>
                <w:bCs/>
                <w:kern w:val="0"/>
                <w:sz w:val="21"/>
                <w:szCs w:val="21"/>
                <w:highlight w:val="yellow"/>
              </w:rPr>
            </w:pPr>
            <w:r>
              <w:rPr>
                <w:rFonts w:eastAsiaTheme="minorEastAsia" w:hint="eastAsia"/>
                <w:b/>
                <w:bCs/>
                <w:kern w:val="0"/>
                <w:sz w:val="21"/>
                <w:szCs w:val="21"/>
              </w:rPr>
              <w:t>技术指标</w:t>
            </w:r>
          </w:p>
        </w:tc>
        <w:tc>
          <w:tcPr>
            <w:tcW w:w="3655" w:type="dxa"/>
            <w:vAlign w:val="center"/>
          </w:tcPr>
          <w:p w14:paraId="78C473FD" w14:textId="77777777" w:rsidR="00A9723A" w:rsidRDefault="00A9723A" w:rsidP="00A9723A">
            <w:pPr>
              <w:snapToGrid w:val="0"/>
              <w:jc w:val="center"/>
              <w:rPr>
                <w:rFonts w:eastAsiaTheme="minorEastAsia"/>
                <w:b/>
                <w:bCs/>
                <w:kern w:val="0"/>
                <w:sz w:val="21"/>
                <w:szCs w:val="21"/>
              </w:rPr>
            </w:pPr>
            <w:r>
              <w:rPr>
                <w:rFonts w:eastAsiaTheme="minorEastAsia"/>
                <w:b/>
                <w:bCs/>
                <w:kern w:val="0"/>
                <w:sz w:val="21"/>
                <w:szCs w:val="21"/>
              </w:rPr>
              <w:t>测试（校准）证书编号</w:t>
            </w:r>
          </w:p>
        </w:tc>
      </w:tr>
      <w:tr w:rsidR="00A9723A" w14:paraId="04B4F8CB" w14:textId="77777777" w:rsidTr="00A9723A">
        <w:trPr>
          <w:trHeight w:val="462"/>
          <w:jc w:val="center"/>
        </w:trPr>
        <w:tc>
          <w:tcPr>
            <w:tcW w:w="3066" w:type="dxa"/>
            <w:vAlign w:val="center"/>
          </w:tcPr>
          <w:p w14:paraId="34548D24" w14:textId="77777777" w:rsidR="00A9723A" w:rsidRDefault="00A9723A" w:rsidP="00A9723A">
            <w:pPr>
              <w:pStyle w:val="affd"/>
              <w:snapToGrid w:val="0"/>
              <w:spacing w:line="240" w:lineRule="auto"/>
              <w:jc w:val="left"/>
              <w:rPr>
                <w:rFonts w:ascii="Times New Roman" w:eastAsiaTheme="minorEastAsia" w:hAnsi="Times New Roman"/>
                <w:color w:val="000000"/>
                <w:kern w:val="2"/>
                <w:sz w:val="18"/>
                <w:szCs w:val="18"/>
              </w:rPr>
            </w:pPr>
            <w:r w:rsidRPr="00554CA3">
              <w:rPr>
                <w:rFonts w:ascii="Times New Roman" w:eastAsiaTheme="minorEastAsia" w:hAnsi="Times New Roman"/>
                <w:b/>
                <w:color w:val="000000"/>
                <w:kern w:val="2"/>
                <w:sz w:val="21"/>
                <w:szCs w:val="21"/>
              </w:rPr>
              <w:t>仪器名称：</w:t>
            </w:r>
            <w:r w:rsidRPr="00067AC6">
              <w:rPr>
                <w:rFonts w:hint="eastAsia"/>
                <w:sz w:val="21"/>
                <w:szCs w:val="21"/>
              </w:rPr>
              <w:t>电磁辐射分析仪</w:t>
            </w:r>
          </w:p>
          <w:p w14:paraId="2AB772C0" w14:textId="77777777" w:rsidR="00A9723A" w:rsidRDefault="00A9723A" w:rsidP="00A9723A">
            <w:pPr>
              <w:pStyle w:val="affd"/>
              <w:snapToGrid w:val="0"/>
              <w:spacing w:line="240" w:lineRule="auto"/>
              <w:jc w:val="both"/>
              <w:rPr>
                <w:rFonts w:ascii="Times New Roman" w:eastAsiaTheme="minorEastAsia" w:hAnsi="Times New Roman"/>
                <w:color w:val="000000"/>
                <w:kern w:val="2"/>
                <w:sz w:val="21"/>
                <w:szCs w:val="21"/>
              </w:rPr>
            </w:pPr>
            <w:r w:rsidRPr="00554CA3">
              <w:rPr>
                <w:rFonts w:ascii="Times New Roman" w:eastAsiaTheme="minorEastAsia" w:hAnsi="Times New Roman"/>
                <w:b/>
                <w:color w:val="000000"/>
                <w:kern w:val="2"/>
                <w:sz w:val="21"/>
                <w:szCs w:val="21"/>
              </w:rPr>
              <w:t>仪器型号：</w:t>
            </w:r>
            <w:r>
              <w:rPr>
                <w:rFonts w:ascii="Times New Roman" w:eastAsiaTheme="minorEastAsia" w:hAnsi="Times New Roman" w:hint="eastAsia"/>
                <w:color w:val="000000"/>
                <w:kern w:val="2"/>
                <w:sz w:val="21"/>
                <w:szCs w:val="21"/>
              </w:rPr>
              <w:t>SEM-600/LF-04</w:t>
            </w:r>
          </w:p>
        </w:tc>
        <w:tc>
          <w:tcPr>
            <w:tcW w:w="2340" w:type="dxa"/>
            <w:vAlign w:val="center"/>
          </w:tcPr>
          <w:p w14:paraId="5AB9ECF7" w14:textId="77777777" w:rsidR="00A9723A" w:rsidRPr="00554CA3" w:rsidRDefault="00A9723A" w:rsidP="00A9723A">
            <w:pPr>
              <w:pStyle w:val="affd"/>
              <w:snapToGrid w:val="0"/>
              <w:spacing w:line="240" w:lineRule="auto"/>
              <w:jc w:val="left"/>
              <w:rPr>
                <w:rFonts w:ascii="Times New Roman" w:eastAsiaTheme="minorEastAsia" w:hAnsi="Times New Roman"/>
                <w:b/>
                <w:color w:val="000000"/>
                <w:kern w:val="2"/>
                <w:sz w:val="21"/>
                <w:szCs w:val="21"/>
              </w:rPr>
            </w:pPr>
            <w:r w:rsidRPr="00554CA3">
              <w:rPr>
                <w:rFonts w:ascii="Times New Roman" w:eastAsiaTheme="minorEastAsia" w:hAnsi="Times New Roman"/>
                <w:b/>
                <w:color w:val="000000"/>
                <w:kern w:val="2"/>
                <w:sz w:val="21"/>
                <w:szCs w:val="21"/>
              </w:rPr>
              <w:t>量程范围</w:t>
            </w:r>
            <w:r w:rsidRPr="00554CA3">
              <w:rPr>
                <w:rFonts w:ascii="Times New Roman" w:eastAsiaTheme="minorEastAsia" w:hAnsi="Times New Roman" w:hint="eastAsia"/>
                <w:b/>
                <w:color w:val="000000"/>
                <w:kern w:val="2"/>
                <w:sz w:val="21"/>
                <w:szCs w:val="21"/>
              </w:rPr>
              <w:t>：</w:t>
            </w:r>
          </w:p>
          <w:p w14:paraId="29C4A8EE" w14:textId="77777777" w:rsidR="00A9723A" w:rsidRDefault="00A9723A" w:rsidP="00A9723A">
            <w:pPr>
              <w:pStyle w:val="affd"/>
              <w:snapToGrid w:val="0"/>
              <w:spacing w:line="240" w:lineRule="auto"/>
              <w:jc w:val="left"/>
              <w:rPr>
                <w:rFonts w:ascii="Times New Roman" w:eastAsiaTheme="minorEastAsia" w:hAnsi="Times New Roman"/>
                <w:color w:val="000000"/>
                <w:kern w:val="2"/>
                <w:sz w:val="21"/>
                <w:szCs w:val="21"/>
              </w:rPr>
            </w:pPr>
            <w:r>
              <w:rPr>
                <w:rFonts w:ascii="Times New Roman" w:eastAsiaTheme="minorEastAsia" w:hAnsi="Times New Roman"/>
                <w:color w:val="000000"/>
                <w:kern w:val="2"/>
                <w:sz w:val="21"/>
                <w:szCs w:val="21"/>
              </w:rPr>
              <w:t>工频电场：</w:t>
            </w:r>
          </w:p>
          <w:p w14:paraId="78918D32" w14:textId="77777777" w:rsidR="00A9723A" w:rsidRDefault="00A9723A" w:rsidP="00A9723A">
            <w:pPr>
              <w:pStyle w:val="affd"/>
              <w:snapToGrid w:val="0"/>
              <w:spacing w:line="240" w:lineRule="auto"/>
              <w:jc w:val="left"/>
              <w:rPr>
                <w:rFonts w:ascii="Times New Roman" w:eastAsiaTheme="minorEastAsia" w:hAnsi="Times New Roman"/>
                <w:color w:val="000000"/>
                <w:kern w:val="2"/>
                <w:sz w:val="21"/>
                <w:szCs w:val="21"/>
              </w:rPr>
            </w:pPr>
            <w:r>
              <w:rPr>
                <w:rFonts w:ascii="Times New Roman" w:eastAsiaTheme="minorEastAsia" w:hAnsi="Times New Roman"/>
                <w:color w:val="000000"/>
                <w:kern w:val="2"/>
                <w:sz w:val="21"/>
                <w:szCs w:val="21"/>
              </w:rPr>
              <w:t>0.01V/m</w:t>
            </w:r>
            <w:r>
              <w:rPr>
                <w:rFonts w:ascii="Times New Roman" w:eastAsiaTheme="minorEastAsia" w:hAnsi="Times New Roman"/>
                <w:color w:val="000000"/>
                <w:kern w:val="2"/>
                <w:sz w:val="21"/>
                <w:szCs w:val="21"/>
              </w:rPr>
              <w:t>～</w:t>
            </w:r>
            <w:r>
              <w:rPr>
                <w:rFonts w:ascii="Times New Roman" w:eastAsiaTheme="minorEastAsia" w:hAnsi="Times New Roman"/>
                <w:color w:val="000000"/>
                <w:kern w:val="2"/>
                <w:sz w:val="21"/>
                <w:szCs w:val="21"/>
              </w:rPr>
              <w:t>100kV/m</w:t>
            </w:r>
          </w:p>
          <w:p w14:paraId="02E2B619" w14:textId="77777777" w:rsidR="00A9723A" w:rsidRDefault="00A9723A" w:rsidP="00A9723A">
            <w:pPr>
              <w:pStyle w:val="affd"/>
              <w:snapToGrid w:val="0"/>
              <w:spacing w:line="240" w:lineRule="auto"/>
              <w:jc w:val="left"/>
              <w:rPr>
                <w:rFonts w:ascii="Times New Roman" w:eastAsiaTheme="minorEastAsia" w:hAnsi="Times New Roman"/>
                <w:color w:val="000000"/>
                <w:kern w:val="2"/>
                <w:sz w:val="21"/>
                <w:szCs w:val="21"/>
              </w:rPr>
            </w:pPr>
            <w:r>
              <w:rPr>
                <w:rFonts w:ascii="Times New Roman" w:eastAsiaTheme="minorEastAsia" w:hAnsi="Times New Roman"/>
                <w:color w:val="000000"/>
                <w:kern w:val="2"/>
                <w:sz w:val="21"/>
                <w:szCs w:val="21"/>
              </w:rPr>
              <w:t>磁感应强度：</w:t>
            </w:r>
          </w:p>
          <w:p w14:paraId="4E70852B" w14:textId="77777777" w:rsidR="00A9723A" w:rsidRDefault="00A9723A" w:rsidP="00A9723A">
            <w:pPr>
              <w:pStyle w:val="affd"/>
              <w:snapToGrid w:val="0"/>
              <w:spacing w:line="240" w:lineRule="auto"/>
              <w:jc w:val="left"/>
              <w:rPr>
                <w:rFonts w:ascii="Times New Roman" w:eastAsiaTheme="minorEastAsia" w:hAnsi="Times New Roman"/>
                <w:color w:val="000000"/>
                <w:kern w:val="2"/>
                <w:sz w:val="21"/>
                <w:szCs w:val="21"/>
                <w:highlight w:val="yellow"/>
              </w:rPr>
            </w:pPr>
            <w:r>
              <w:rPr>
                <w:rFonts w:ascii="Times New Roman" w:eastAsiaTheme="minorEastAsia" w:hAnsi="Times New Roman"/>
                <w:color w:val="000000"/>
                <w:kern w:val="2"/>
                <w:sz w:val="21"/>
                <w:szCs w:val="21"/>
              </w:rPr>
              <w:t>1nT</w:t>
            </w:r>
            <w:r>
              <w:rPr>
                <w:rFonts w:ascii="Times New Roman" w:eastAsiaTheme="minorEastAsia" w:hAnsi="Times New Roman"/>
                <w:color w:val="000000"/>
                <w:kern w:val="2"/>
                <w:sz w:val="21"/>
                <w:szCs w:val="21"/>
              </w:rPr>
              <w:t>～</w:t>
            </w:r>
            <w:r>
              <w:rPr>
                <w:rFonts w:ascii="Times New Roman" w:eastAsiaTheme="minorEastAsia" w:hAnsi="Times New Roman"/>
                <w:color w:val="000000"/>
                <w:kern w:val="2"/>
                <w:sz w:val="21"/>
                <w:szCs w:val="21"/>
              </w:rPr>
              <w:t>10.0mT</w:t>
            </w:r>
          </w:p>
        </w:tc>
        <w:tc>
          <w:tcPr>
            <w:tcW w:w="3655" w:type="dxa"/>
            <w:vAlign w:val="center"/>
          </w:tcPr>
          <w:p w14:paraId="4DB1A348" w14:textId="77777777" w:rsidR="00A9723A" w:rsidRPr="00067AC6" w:rsidRDefault="00A9723A" w:rsidP="00A9723A">
            <w:pPr>
              <w:pStyle w:val="affd"/>
              <w:snapToGrid w:val="0"/>
              <w:spacing w:line="240" w:lineRule="auto"/>
              <w:jc w:val="left"/>
              <w:rPr>
                <w:rFonts w:ascii="Times New Roman" w:hAnsi="Times New Roman"/>
                <w:snapToGrid w:val="0"/>
                <w:sz w:val="21"/>
                <w:szCs w:val="21"/>
              </w:rPr>
            </w:pPr>
            <w:r w:rsidRPr="00554CA3">
              <w:rPr>
                <w:rFonts w:ascii="Times New Roman" w:eastAsiaTheme="minorEastAsia" w:hAnsi="Times New Roman"/>
                <w:b/>
                <w:color w:val="000000"/>
                <w:kern w:val="2"/>
                <w:sz w:val="21"/>
                <w:szCs w:val="21"/>
              </w:rPr>
              <w:t>校准单位：</w:t>
            </w:r>
            <w:r w:rsidRPr="00067AC6">
              <w:rPr>
                <w:rFonts w:ascii="Times New Roman" w:hAnsi="Times New Roman" w:hint="eastAsia"/>
                <w:snapToGrid w:val="0"/>
                <w:sz w:val="21"/>
                <w:szCs w:val="21"/>
              </w:rPr>
              <w:t>中国电力科学研究院有限公司</w:t>
            </w:r>
          </w:p>
          <w:p w14:paraId="32D1D7C6" w14:textId="77777777" w:rsidR="00A9723A" w:rsidRDefault="00A9723A" w:rsidP="00A9723A">
            <w:pPr>
              <w:pStyle w:val="affd"/>
              <w:snapToGrid w:val="0"/>
              <w:spacing w:line="240" w:lineRule="auto"/>
              <w:jc w:val="left"/>
              <w:rPr>
                <w:rFonts w:ascii="Times New Roman" w:eastAsiaTheme="minorEastAsia" w:hAnsi="Times New Roman"/>
                <w:color w:val="000000"/>
                <w:kern w:val="2"/>
                <w:sz w:val="21"/>
                <w:szCs w:val="21"/>
              </w:rPr>
            </w:pPr>
            <w:r w:rsidRPr="00554CA3">
              <w:rPr>
                <w:rFonts w:ascii="Times New Roman" w:eastAsiaTheme="minorEastAsia" w:hAnsi="Times New Roman"/>
                <w:b/>
                <w:color w:val="000000"/>
                <w:kern w:val="2"/>
                <w:sz w:val="21"/>
                <w:szCs w:val="21"/>
              </w:rPr>
              <w:t>证书编号：</w:t>
            </w:r>
            <w:r w:rsidRPr="00067AC6">
              <w:rPr>
                <w:rFonts w:ascii="Times New Roman" w:eastAsiaTheme="minorEastAsia" w:hAnsi="Times New Roman"/>
                <w:color w:val="000000"/>
                <w:kern w:val="2"/>
                <w:sz w:val="21"/>
                <w:szCs w:val="21"/>
              </w:rPr>
              <w:t>CEPRI-DC(JZ)-2020-018</w:t>
            </w:r>
          </w:p>
          <w:p w14:paraId="374F9FDF" w14:textId="77777777" w:rsidR="00A9723A" w:rsidRDefault="00A9723A" w:rsidP="00A9723A">
            <w:pPr>
              <w:pStyle w:val="affd"/>
              <w:snapToGrid w:val="0"/>
              <w:spacing w:line="240" w:lineRule="auto"/>
              <w:jc w:val="left"/>
              <w:rPr>
                <w:rFonts w:ascii="Times New Roman" w:eastAsiaTheme="minorEastAsia" w:hAnsi="Times New Roman"/>
                <w:color w:val="000000"/>
                <w:kern w:val="2"/>
                <w:sz w:val="21"/>
                <w:szCs w:val="21"/>
              </w:rPr>
            </w:pPr>
            <w:r w:rsidRPr="00554CA3">
              <w:rPr>
                <w:rFonts w:ascii="Times New Roman" w:eastAsiaTheme="minorEastAsia" w:hAnsi="Times New Roman"/>
                <w:b/>
                <w:color w:val="000000"/>
                <w:kern w:val="2"/>
                <w:sz w:val="21"/>
                <w:szCs w:val="21"/>
              </w:rPr>
              <w:t>有效期：</w:t>
            </w:r>
            <w:r w:rsidRPr="00067AC6">
              <w:rPr>
                <w:rFonts w:ascii="Times New Roman" w:eastAsiaTheme="minorEastAsia" w:hAnsi="Times New Roman" w:hint="eastAsia"/>
                <w:color w:val="000000"/>
                <w:kern w:val="2"/>
                <w:sz w:val="21"/>
                <w:szCs w:val="21"/>
              </w:rPr>
              <w:t>2020</w:t>
            </w:r>
            <w:r>
              <w:rPr>
                <w:rFonts w:ascii="Times New Roman" w:eastAsiaTheme="minorEastAsia" w:hAnsi="Times New Roman" w:hint="eastAsia"/>
                <w:color w:val="000000"/>
                <w:kern w:val="2"/>
                <w:sz w:val="21"/>
                <w:szCs w:val="21"/>
              </w:rPr>
              <w:t>.</w:t>
            </w:r>
            <w:r w:rsidRPr="00067AC6">
              <w:rPr>
                <w:rFonts w:ascii="Times New Roman" w:eastAsiaTheme="minorEastAsia" w:hAnsi="Times New Roman" w:hint="eastAsia"/>
                <w:color w:val="000000"/>
                <w:kern w:val="2"/>
                <w:sz w:val="21"/>
                <w:szCs w:val="21"/>
              </w:rPr>
              <w:t>05</w:t>
            </w:r>
            <w:r>
              <w:rPr>
                <w:rFonts w:ascii="Times New Roman" w:eastAsiaTheme="minorEastAsia" w:hAnsi="Times New Roman" w:hint="eastAsia"/>
                <w:color w:val="000000"/>
                <w:kern w:val="2"/>
                <w:sz w:val="21"/>
                <w:szCs w:val="21"/>
              </w:rPr>
              <w:t>.</w:t>
            </w:r>
            <w:r w:rsidRPr="00067AC6">
              <w:rPr>
                <w:rFonts w:ascii="Times New Roman" w:eastAsiaTheme="minorEastAsia" w:hAnsi="Times New Roman" w:hint="eastAsia"/>
                <w:color w:val="000000"/>
                <w:kern w:val="2"/>
                <w:sz w:val="21"/>
                <w:szCs w:val="21"/>
              </w:rPr>
              <w:t>20</w:t>
            </w:r>
            <w:r w:rsidRPr="00067AC6">
              <w:rPr>
                <w:rFonts w:ascii="Times New Roman" w:eastAsiaTheme="minorEastAsia" w:hAnsi="Times New Roman" w:hint="eastAsia"/>
                <w:color w:val="000000"/>
                <w:kern w:val="2"/>
                <w:sz w:val="21"/>
                <w:szCs w:val="21"/>
              </w:rPr>
              <w:t>～</w:t>
            </w:r>
            <w:r w:rsidRPr="00067AC6">
              <w:rPr>
                <w:rFonts w:ascii="Times New Roman" w:eastAsiaTheme="minorEastAsia" w:hAnsi="Times New Roman" w:hint="eastAsia"/>
                <w:color w:val="000000"/>
                <w:kern w:val="2"/>
                <w:sz w:val="21"/>
                <w:szCs w:val="21"/>
              </w:rPr>
              <w:t>2021</w:t>
            </w:r>
            <w:r>
              <w:rPr>
                <w:rFonts w:ascii="Times New Roman" w:eastAsiaTheme="minorEastAsia" w:hAnsi="Times New Roman" w:hint="eastAsia"/>
                <w:color w:val="000000"/>
                <w:kern w:val="2"/>
                <w:sz w:val="21"/>
                <w:szCs w:val="21"/>
              </w:rPr>
              <w:t>.</w:t>
            </w:r>
            <w:r w:rsidRPr="00067AC6">
              <w:rPr>
                <w:rFonts w:ascii="Times New Roman" w:eastAsiaTheme="minorEastAsia" w:hAnsi="Times New Roman" w:hint="eastAsia"/>
                <w:color w:val="000000"/>
                <w:kern w:val="2"/>
                <w:sz w:val="21"/>
                <w:szCs w:val="21"/>
              </w:rPr>
              <w:t>05</w:t>
            </w:r>
            <w:r>
              <w:rPr>
                <w:rFonts w:ascii="Times New Roman" w:eastAsiaTheme="minorEastAsia" w:hAnsi="Times New Roman" w:hint="eastAsia"/>
                <w:color w:val="000000"/>
                <w:kern w:val="2"/>
                <w:sz w:val="21"/>
                <w:szCs w:val="21"/>
              </w:rPr>
              <w:t>.</w:t>
            </w:r>
            <w:r w:rsidRPr="00067AC6">
              <w:rPr>
                <w:rFonts w:ascii="Times New Roman" w:eastAsiaTheme="minorEastAsia" w:hAnsi="Times New Roman" w:hint="eastAsia"/>
                <w:color w:val="000000"/>
                <w:kern w:val="2"/>
                <w:sz w:val="21"/>
                <w:szCs w:val="21"/>
              </w:rPr>
              <w:t>19</w:t>
            </w:r>
          </w:p>
        </w:tc>
      </w:tr>
    </w:tbl>
    <w:p w14:paraId="2DB941DD" w14:textId="77777777" w:rsidR="00A9723A" w:rsidRDefault="00A9723A" w:rsidP="00A9723A">
      <w:pPr>
        <w:pStyle w:val="18"/>
        <w:numPr>
          <w:ilvl w:val="2"/>
          <w:numId w:val="10"/>
        </w:numPr>
        <w:spacing w:line="360" w:lineRule="auto"/>
        <w:ind w:firstLineChars="0"/>
        <w:outlineLvl w:val="2"/>
        <w:rPr>
          <w:rFonts w:eastAsia="楷体_GB2312"/>
          <w:b/>
          <w:sz w:val="24"/>
        </w:rPr>
      </w:pPr>
      <w:r>
        <w:rPr>
          <w:rFonts w:eastAsia="楷体_GB2312"/>
          <w:b/>
          <w:sz w:val="24"/>
        </w:rPr>
        <w:t xml:space="preserve"> </w:t>
      </w:r>
      <w:r>
        <w:rPr>
          <w:rFonts w:eastAsia="楷体_GB2312"/>
          <w:b/>
          <w:sz w:val="24"/>
        </w:rPr>
        <w:t>监测结果</w:t>
      </w:r>
    </w:p>
    <w:p w14:paraId="37208504" w14:textId="62C292AB" w:rsidR="00A9723A" w:rsidRDefault="00A9723A" w:rsidP="00A9723A">
      <w:pPr>
        <w:adjustRightInd w:val="0"/>
        <w:snapToGrid w:val="0"/>
        <w:spacing w:line="360" w:lineRule="auto"/>
        <w:ind w:firstLine="480"/>
        <w:jc w:val="left"/>
        <w:rPr>
          <w:rFonts w:eastAsiaTheme="minorEastAsia"/>
          <w:sz w:val="24"/>
        </w:rPr>
      </w:pPr>
      <w:r>
        <w:rPr>
          <w:rFonts w:eastAsiaTheme="minorEastAsia"/>
          <w:sz w:val="24"/>
        </w:rPr>
        <w:t>电磁环境现状监测结果见</w:t>
      </w:r>
      <w:r>
        <w:rPr>
          <w:rFonts w:eastAsiaTheme="minorEastAsia"/>
          <w:sz w:val="24"/>
        </w:rPr>
        <w:fldChar w:fldCharType="begin"/>
      </w:r>
      <w:r>
        <w:rPr>
          <w:rFonts w:eastAsiaTheme="minorEastAsia"/>
          <w:sz w:val="24"/>
        </w:rPr>
        <w:instrText xml:space="preserve"> REF _Ref2363906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sz w:val="24"/>
        </w:rPr>
        <w:t xml:space="preserve"> 27</w:t>
      </w:r>
      <w:r>
        <w:rPr>
          <w:rFonts w:eastAsiaTheme="minorEastAsia"/>
          <w:sz w:val="24"/>
        </w:rPr>
        <w:fldChar w:fldCharType="end"/>
      </w:r>
      <w:r>
        <w:rPr>
          <w:rFonts w:eastAsiaTheme="minorEastAsia"/>
          <w:sz w:val="24"/>
        </w:rPr>
        <w:t>。</w:t>
      </w:r>
    </w:p>
    <w:p w14:paraId="759BBA19" w14:textId="43A4D50C" w:rsidR="00A9723A" w:rsidRDefault="00A9723A" w:rsidP="00A9723A">
      <w:pPr>
        <w:pStyle w:val="a7"/>
        <w:keepNext/>
        <w:rPr>
          <w:rFonts w:ascii="Times New Roman" w:hAnsi="Times New Roman"/>
          <w:b/>
          <w:sz w:val="21"/>
          <w:szCs w:val="21"/>
        </w:rPr>
      </w:pPr>
      <w:bookmarkStart w:id="61" w:name="_Ref2363906"/>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27</w:t>
      </w:r>
      <w:r>
        <w:rPr>
          <w:rFonts w:ascii="Times New Roman" w:hAnsi="Times New Roman"/>
          <w:b/>
          <w:sz w:val="21"/>
          <w:szCs w:val="21"/>
        </w:rPr>
        <w:fldChar w:fldCharType="end"/>
      </w:r>
      <w:bookmarkEnd w:id="61"/>
      <w:r>
        <w:rPr>
          <w:rFonts w:ascii="Times New Roman" w:hAnsi="Times New Roman"/>
          <w:b/>
          <w:sz w:val="21"/>
          <w:szCs w:val="21"/>
        </w:rPr>
        <w:t xml:space="preserve">             </w:t>
      </w:r>
      <w:r>
        <w:rPr>
          <w:rFonts w:ascii="Times New Roman" w:hAnsi="Times New Roman"/>
          <w:b/>
          <w:sz w:val="21"/>
          <w:szCs w:val="21"/>
        </w:rPr>
        <w:t>各监测点位工频电场、工频磁场现状监测结果</w:t>
      </w:r>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3685"/>
        <w:gridCol w:w="1843"/>
        <w:gridCol w:w="1134"/>
        <w:gridCol w:w="1134"/>
        <w:gridCol w:w="844"/>
      </w:tblGrid>
      <w:tr w:rsidR="00A9723A" w:rsidRPr="00435142" w14:paraId="2F54E8A2" w14:textId="77777777" w:rsidTr="00A9723A">
        <w:trPr>
          <w:trHeight w:val="397"/>
          <w:jc w:val="center"/>
        </w:trPr>
        <w:tc>
          <w:tcPr>
            <w:tcW w:w="421" w:type="dxa"/>
            <w:shd w:val="clear" w:color="auto" w:fill="auto"/>
            <w:vAlign w:val="center"/>
          </w:tcPr>
          <w:p w14:paraId="723F5481" w14:textId="77777777" w:rsidR="00A9723A" w:rsidRPr="00435142" w:rsidRDefault="00A9723A" w:rsidP="00A9723A">
            <w:pPr>
              <w:widowControl/>
              <w:spacing w:line="0" w:lineRule="atLeast"/>
              <w:jc w:val="center"/>
              <w:rPr>
                <w:rFonts w:eastAsia="宋体"/>
                <w:b/>
                <w:bCs/>
                <w:kern w:val="0"/>
                <w:sz w:val="21"/>
                <w:szCs w:val="21"/>
              </w:rPr>
            </w:pPr>
            <w:r w:rsidRPr="00435142">
              <w:rPr>
                <w:rFonts w:eastAsia="宋体"/>
                <w:b/>
                <w:bCs/>
                <w:kern w:val="0"/>
                <w:sz w:val="21"/>
                <w:szCs w:val="21"/>
              </w:rPr>
              <w:t>序号</w:t>
            </w:r>
          </w:p>
        </w:tc>
        <w:tc>
          <w:tcPr>
            <w:tcW w:w="3685" w:type="dxa"/>
            <w:shd w:val="clear" w:color="auto" w:fill="auto"/>
            <w:vAlign w:val="center"/>
          </w:tcPr>
          <w:p w14:paraId="0299C9C9" w14:textId="77777777" w:rsidR="00A9723A" w:rsidRPr="00435142" w:rsidRDefault="00A9723A" w:rsidP="00A9723A">
            <w:pPr>
              <w:widowControl/>
              <w:spacing w:line="0" w:lineRule="atLeast"/>
              <w:jc w:val="center"/>
              <w:rPr>
                <w:rFonts w:eastAsia="宋体"/>
                <w:b/>
                <w:bCs/>
                <w:kern w:val="0"/>
                <w:sz w:val="21"/>
                <w:szCs w:val="21"/>
              </w:rPr>
            </w:pPr>
            <w:r w:rsidRPr="00435142">
              <w:rPr>
                <w:rFonts w:eastAsia="宋体"/>
                <w:b/>
                <w:bCs/>
                <w:kern w:val="0"/>
                <w:sz w:val="21"/>
                <w:szCs w:val="21"/>
              </w:rPr>
              <w:t>监测对象</w:t>
            </w:r>
          </w:p>
        </w:tc>
        <w:tc>
          <w:tcPr>
            <w:tcW w:w="1843" w:type="dxa"/>
            <w:shd w:val="clear" w:color="auto" w:fill="auto"/>
            <w:vAlign w:val="center"/>
          </w:tcPr>
          <w:p w14:paraId="60DECD4E" w14:textId="77777777" w:rsidR="00A9723A" w:rsidRPr="00435142" w:rsidRDefault="00A9723A" w:rsidP="00A9723A">
            <w:pPr>
              <w:widowControl/>
              <w:spacing w:line="0" w:lineRule="atLeast"/>
              <w:jc w:val="center"/>
              <w:rPr>
                <w:rFonts w:eastAsia="宋体"/>
                <w:b/>
                <w:bCs/>
                <w:kern w:val="0"/>
                <w:sz w:val="21"/>
                <w:szCs w:val="21"/>
              </w:rPr>
            </w:pPr>
            <w:r w:rsidRPr="00435142">
              <w:rPr>
                <w:rFonts w:eastAsia="宋体"/>
                <w:b/>
                <w:bCs/>
                <w:kern w:val="0"/>
                <w:sz w:val="21"/>
                <w:szCs w:val="21"/>
              </w:rPr>
              <w:t>监测点位</w:t>
            </w:r>
          </w:p>
        </w:tc>
        <w:tc>
          <w:tcPr>
            <w:tcW w:w="1134" w:type="dxa"/>
            <w:shd w:val="clear" w:color="auto" w:fill="auto"/>
            <w:vAlign w:val="center"/>
          </w:tcPr>
          <w:p w14:paraId="5E770666" w14:textId="77777777" w:rsidR="00A9723A" w:rsidRPr="00435142" w:rsidRDefault="00A9723A" w:rsidP="00A9723A">
            <w:pPr>
              <w:widowControl/>
              <w:spacing w:line="0" w:lineRule="atLeast"/>
              <w:jc w:val="center"/>
              <w:rPr>
                <w:rFonts w:eastAsia="宋体"/>
                <w:b/>
                <w:bCs/>
                <w:kern w:val="0"/>
                <w:sz w:val="21"/>
                <w:szCs w:val="21"/>
              </w:rPr>
            </w:pPr>
            <w:r w:rsidRPr="00435142">
              <w:rPr>
                <w:rFonts w:eastAsia="宋体"/>
                <w:b/>
                <w:bCs/>
                <w:kern w:val="0"/>
                <w:sz w:val="21"/>
                <w:szCs w:val="21"/>
              </w:rPr>
              <w:t>电场强度（</w:t>
            </w:r>
            <w:r w:rsidRPr="00435142">
              <w:rPr>
                <w:rFonts w:eastAsia="宋体"/>
                <w:b/>
                <w:bCs/>
                <w:kern w:val="0"/>
                <w:sz w:val="21"/>
                <w:szCs w:val="21"/>
              </w:rPr>
              <w:t>V/m</w:t>
            </w:r>
            <w:r w:rsidRPr="00435142">
              <w:rPr>
                <w:rFonts w:eastAsia="宋体"/>
                <w:b/>
                <w:bCs/>
                <w:kern w:val="0"/>
                <w:sz w:val="21"/>
                <w:szCs w:val="21"/>
              </w:rPr>
              <w:t>）</w:t>
            </w:r>
          </w:p>
        </w:tc>
        <w:tc>
          <w:tcPr>
            <w:tcW w:w="1134" w:type="dxa"/>
            <w:shd w:val="clear" w:color="auto" w:fill="auto"/>
            <w:vAlign w:val="center"/>
          </w:tcPr>
          <w:p w14:paraId="173D5877" w14:textId="77777777" w:rsidR="00A9723A" w:rsidRPr="00435142" w:rsidRDefault="00A9723A" w:rsidP="00A9723A">
            <w:pPr>
              <w:widowControl/>
              <w:spacing w:line="0" w:lineRule="atLeast"/>
              <w:jc w:val="center"/>
              <w:rPr>
                <w:rFonts w:eastAsia="宋体"/>
                <w:b/>
                <w:bCs/>
                <w:kern w:val="0"/>
                <w:sz w:val="21"/>
                <w:szCs w:val="21"/>
              </w:rPr>
            </w:pPr>
            <w:r w:rsidRPr="00435142">
              <w:rPr>
                <w:rFonts w:eastAsia="宋体"/>
                <w:b/>
                <w:bCs/>
                <w:kern w:val="0"/>
                <w:sz w:val="21"/>
                <w:szCs w:val="21"/>
              </w:rPr>
              <w:t>磁感应强度（</w:t>
            </w:r>
            <w:proofErr w:type="spellStart"/>
            <w:r w:rsidRPr="00435142">
              <w:rPr>
                <w:rFonts w:eastAsia="宋体"/>
                <w:b/>
                <w:bCs/>
                <w:kern w:val="0"/>
                <w:sz w:val="21"/>
                <w:szCs w:val="21"/>
              </w:rPr>
              <w:t>μT</w:t>
            </w:r>
            <w:proofErr w:type="spellEnd"/>
            <w:r w:rsidRPr="00435142">
              <w:rPr>
                <w:rFonts w:eastAsia="宋体"/>
                <w:b/>
                <w:bCs/>
                <w:kern w:val="0"/>
                <w:sz w:val="21"/>
                <w:szCs w:val="21"/>
              </w:rPr>
              <w:t>）</w:t>
            </w:r>
          </w:p>
        </w:tc>
        <w:tc>
          <w:tcPr>
            <w:tcW w:w="844" w:type="dxa"/>
            <w:vAlign w:val="center"/>
          </w:tcPr>
          <w:p w14:paraId="277785CE" w14:textId="77777777" w:rsidR="00A9723A" w:rsidRPr="00435142" w:rsidRDefault="00A9723A" w:rsidP="00A9723A">
            <w:pPr>
              <w:widowControl/>
              <w:spacing w:line="0" w:lineRule="atLeast"/>
              <w:jc w:val="center"/>
              <w:rPr>
                <w:rFonts w:eastAsia="宋体"/>
                <w:b/>
                <w:bCs/>
                <w:kern w:val="0"/>
                <w:sz w:val="21"/>
                <w:szCs w:val="21"/>
              </w:rPr>
            </w:pPr>
            <w:r w:rsidRPr="00435142">
              <w:rPr>
                <w:rFonts w:eastAsia="宋体"/>
                <w:b/>
                <w:bCs/>
                <w:kern w:val="0"/>
                <w:sz w:val="21"/>
                <w:szCs w:val="21"/>
              </w:rPr>
              <w:t>备注</w:t>
            </w:r>
          </w:p>
        </w:tc>
      </w:tr>
      <w:tr w:rsidR="00A9723A" w:rsidRPr="00435142" w14:paraId="698474EC" w14:textId="77777777" w:rsidTr="00A9723A">
        <w:trPr>
          <w:trHeight w:val="397"/>
          <w:jc w:val="center"/>
        </w:trPr>
        <w:tc>
          <w:tcPr>
            <w:tcW w:w="9061" w:type="dxa"/>
            <w:gridSpan w:val="6"/>
            <w:shd w:val="clear" w:color="auto" w:fill="auto"/>
            <w:vAlign w:val="center"/>
          </w:tcPr>
          <w:p w14:paraId="676D5C8D" w14:textId="382D54C9" w:rsidR="00A9723A" w:rsidRPr="00435142" w:rsidRDefault="00A9723A" w:rsidP="00A9723A">
            <w:pPr>
              <w:widowControl/>
              <w:spacing w:line="0" w:lineRule="atLeast"/>
              <w:rPr>
                <w:rFonts w:eastAsia="宋体"/>
                <w:b/>
                <w:bCs/>
                <w:kern w:val="0"/>
                <w:sz w:val="21"/>
                <w:szCs w:val="21"/>
              </w:rPr>
            </w:pPr>
            <w:r w:rsidRPr="00435142">
              <w:rPr>
                <w:rFonts w:eastAsia="宋体"/>
                <w:b/>
                <w:bCs/>
                <w:kern w:val="0"/>
                <w:sz w:val="21"/>
                <w:szCs w:val="21"/>
              </w:rPr>
              <w:t>一、</w:t>
            </w:r>
            <w:r w:rsidR="007B1F0E">
              <w:rPr>
                <w:rFonts w:eastAsia="宋体" w:hint="eastAsia"/>
                <w:b/>
                <w:bCs/>
                <w:kern w:val="0"/>
                <w:sz w:val="21"/>
                <w:szCs w:val="21"/>
              </w:rPr>
              <w:t>双牌电站～杨梓塘π</w:t>
            </w:r>
            <w:proofErr w:type="gramStart"/>
            <w:r w:rsidR="007B1F0E">
              <w:rPr>
                <w:rFonts w:eastAsia="宋体" w:hint="eastAsia"/>
                <w:b/>
                <w:bCs/>
                <w:kern w:val="0"/>
                <w:sz w:val="21"/>
                <w:szCs w:val="21"/>
              </w:rPr>
              <w:t>进双塘</w:t>
            </w:r>
            <w:proofErr w:type="gramEnd"/>
            <w:r w:rsidR="007B1F0E">
              <w:rPr>
                <w:rFonts w:eastAsia="宋体" w:hint="eastAsia"/>
                <w:b/>
                <w:bCs/>
                <w:kern w:val="0"/>
                <w:sz w:val="21"/>
                <w:szCs w:val="21"/>
              </w:rPr>
              <w:t>（舒家塘）变</w:t>
            </w:r>
            <w:r w:rsidR="007B1F0E">
              <w:rPr>
                <w:rFonts w:eastAsia="宋体" w:hint="eastAsia"/>
                <w:b/>
                <w:bCs/>
                <w:kern w:val="0"/>
                <w:sz w:val="21"/>
                <w:szCs w:val="21"/>
              </w:rPr>
              <w:t>110kV</w:t>
            </w:r>
            <w:r w:rsidR="007B1F0E">
              <w:rPr>
                <w:rFonts w:eastAsia="宋体" w:hint="eastAsia"/>
                <w:b/>
                <w:bCs/>
                <w:kern w:val="0"/>
                <w:sz w:val="21"/>
                <w:szCs w:val="21"/>
              </w:rPr>
              <w:t>线路</w:t>
            </w:r>
            <w:r w:rsidRPr="00435142">
              <w:rPr>
                <w:rFonts w:eastAsia="宋体" w:hint="eastAsia"/>
                <w:b/>
                <w:bCs/>
                <w:kern w:val="0"/>
                <w:sz w:val="21"/>
                <w:szCs w:val="21"/>
              </w:rPr>
              <w:t>沿线电磁环境保护目标</w:t>
            </w:r>
          </w:p>
        </w:tc>
      </w:tr>
      <w:tr w:rsidR="00A9723A" w:rsidRPr="00435142" w14:paraId="33EE887E" w14:textId="77777777" w:rsidTr="00A9723A">
        <w:trPr>
          <w:trHeight w:val="20"/>
          <w:jc w:val="center"/>
        </w:trPr>
        <w:tc>
          <w:tcPr>
            <w:tcW w:w="421" w:type="dxa"/>
            <w:vAlign w:val="center"/>
          </w:tcPr>
          <w:p w14:paraId="19866A90" w14:textId="77777777" w:rsidR="00A9723A" w:rsidRPr="00435142" w:rsidRDefault="00A9723A" w:rsidP="005B62C7">
            <w:pPr>
              <w:pStyle w:val="affd"/>
              <w:numPr>
                <w:ilvl w:val="0"/>
                <w:numId w:val="11"/>
              </w:numPr>
              <w:spacing w:line="0" w:lineRule="atLeast"/>
              <w:rPr>
                <w:rFonts w:ascii="Times New Roman" w:eastAsiaTheme="minorEastAsia" w:hAnsi="Times New Roman"/>
                <w:sz w:val="21"/>
                <w:szCs w:val="21"/>
              </w:rPr>
            </w:pPr>
          </w:p>
        </w:tc>
        <w:tc>
          <w:tcPr>
            <w:tcW w:w="3685" w:type="dxa"/>
            <w:vAlign w:val="center"/>
          </w:tcPr>
          <w:p w14:paraId="54B2CE35"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w:t>
            </w:r>
            <w:proofErr w:type="gramStart"/>
            <w:r w:rsidRPr="00435142">
              <w:rPr>
                <w:rFonts w:eastAsiaTheme="minorEastAsia" w:hint="eastAsia"/>
                <w:sz w:val="21"/>
                <w:szCs w:val="21"/>
              </w:rPr>
              <w:t>镇江西</w:t>
            </w:r>
            <w:proofErr w:type="gramEnd"/>
            <w:r w:rsidRPr="00435142">
              <w:rPr>
                <w:rFonts w:eastAsiaTheme="minorEastAsia" w:hint="eastAsia"/>
                <w:sz w:val="21"/>
                <w:szCs w:val="21"/>
              </w:rPr>
              <w:t>村四组</w:t>
            </w:r>
          </w:p>
        </w:tc>
        <w:tc>
          <w:tcPr>
            <w:tcW w:w="1843" w:type="dxa"/>
            <w:vAlign w:val="center"/>
          </w:tcPr>
          <w:p w14:paraId="6A9DB46C"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sz w:val="21"/>
                <w:szCs w:val="21"/>
              </w:rPr>
              <w:t>民房</w:t>
            </w:r>
            <w:r w:rsidRPr="00435142">
              <w:rPr>
                <w:rFonts w:eastAsiaTheme="minorEastAsia" w:hint="eastAsia"/>
                <w:sz w:val="21"/>
                <w:szCs w:val="21"/>
              </w:rPr>
              <w:t>北</w:t>
            </w:r>
            <w:r w:rsidRPr="00435142">
              <w:rPr>
                <w:rFonts w:eastAsiaTheme="minorEastAsia"/>
                <w:sz w:val="21"/>
                <w:szCs w:val="21"/>
              </w:rPr>
              <w:t>侧</w:t>
            </w:r>
          </w:p>
        </w:tc>
        <w:tc>
          <w:tcPr>
            <w:tcW w:w="1134" w:type="dxa"/>
            <w:shd w:val="clear" w:color="auto" w:fill="auto"/>
            <w:vAlign w:val="center"/>
          </w:tcPr>
          <w:p w14:paraId="3F1F8606" w14:textId="77777777" w:rsidR="00A9723A" w:rsidRPr="00435142" w:rsidRDefault="00A9723A" w:rsidP="00A9723A">
            <w:pPr>
              <w:widowControl/>
              <w:jc w:val="center"/>
              <w:rPr>
                <w:rFonts w:eastAsiaTheme="minorEastAsia"/>
                <w:kern w:val="0"/>
                <w:sz w:val="21"/>
                <w:szCs w:val="21"/>
              </w:rPr>
            </w:pPr>
            <w:r w:rsidRPr="00435142">
              <w:rPr>
                <w:sz w:val="21"/>
                <w:szCs w:val="21"/>
              </w:rPr>
              <w:t xml:space="preserve">1.08 </w:t>
            </w:r>
          </w:p>
        </w:tc>
        <w:tc>
          <w:tcPr>
            <w:tcW w:w="1134" w:type="dxa"/>
            <w:shd w:val="clear" w:color="auto" w:fill="auto"/>
            <w:vAlign w:val="center"/>
          </w:tcPr>
          <w:p w14:paraId="37657882" w14:textId="77777777" w:rsidR="00A9723A" w:rsidRPr="00435142" w:rsidRDefault="00A9723A" w:rsidP="00A9723A">
            <w:pPr>
              <w:widowControl/>
              <w:jc w:val="center"/>
              <w:rPr>
                <w:rFonts w:eastAsiaTheme="minorEastAsia"/>
                <w:kern w:val="0"/>
                <w:sz w:val="21"/>
                <w:szCs w:val="21"/>
              </w:rPr>
            </w:pPr>
            <w:r w:rsidRPr="00435142">
              <w:rPr>
                <w:sz w:val="21"/>
                <w:szCs w:val="21"/>
              </w:rPr>
              <w:t xml:space="preserve">0.004 </w:t>
            </w:r>
          </w:p>
        </w:tc>
        <w:tc>
          <w:tcPr>
            <w:tcW w:w="844" w:type="dxa"/>
            <w:vAlign w:val="center"/>
          </w:tcPr>
          <w:p w14:paraId="4ACCF562" w14:textId="77777777" w:rsidR="00A9723A" w:rsidRPr="00435142" w:rsidRDefault="00A9723A" w:rsidP="00A9723A">
            <w:pPr>
              <w:widowControl/>
              <w:jc w:val="center"/>
              <w:rPr>
                <w:rFonts w:eastAsiaTheme="minorEastAsia"/>
                <w:sz w:val="21"/>
                <w:szCs w:val="21"/>
              </w:rPr>
            </w:pPr>
          </w:p>
        </w:tc>
      </w:tr>
      <w:tr w:rsidR="00A9723A" w:rsidRPr="00435142" w14:paraId="6B22D7AC" w14:textId="77777777" w:rsidTr="00A9723A">
        <w:trPr>
          <w:trHeight w:val="20"/>
          <w:jc w:val="center"/>
        </w:trPr>
        <w:tc>
          <w:tcPr>
            <w:tcW w:w="421" w:type="dxa"/>
            <w:vAlign w:val="center"/>
          </w:tcPr>
          <w:p w14:paraId="60F72615" w14:textId="77777777" w:rsidR="00A9723A" w:rsidRPr="00435142" w:rsidRDefault="00A9723A" w:rsidP="005B62C7">
            <w:pPr>
              <w:pStyle w:val="affd"/>
              <w:numPr>
                <w:ilvl w:val="0"/>
                <w:numId w:val="11"/>
              </w:numPr>
              <w:spacing w:line="0" w:lineRule="atLeast"/>
              <w:rPr>
                <w:rFonts w:ascii="Times New Roman" w:eastAsiaTheme="minorEastAsia" w:hAnsi="Times New Roman"/>
                <w:sz w:val="21"/>
                <w:szCs w:val="21"/>
              </w:rPr>
            </w:pPr>
          </w:p>
        </w:tc>
        <w:tc>
          <w:tcPr>
            <w:tcW w:w="3685" w:type="dxa"/>
            <w:vAlign w:val="center"/>
          </w:tcPr>
          <w:p w14:paraId="047CEB71"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w:t>
            </w:r>
            <w:proofErr w:type="gramStart"/>
            <w:r w:rsidRPr="00435142">
              <w:rPr>
                <w:rFonts w:eastAsiaTheme="minorEastAsia" w:hint="eastAsia"/>
                <w:sz w:val="21"/>
                <w:szCs w:val="21"/>
              </w:rPr>
              <w:t>镇霞灯村</w:t>
            </w:r>
            <w:proofErr w:type="gramEnd"/>
            <w:r w:rsidRPr="00435142">
              <w:rPr>
                <w:rFonts w:eastAsiaTheme="minorEastAsia" w:hint="eastAsia"/>
                <w:sz w:val="21"/>
                <w:szCs w:val="21"/>
              </w:rPr>
              <w:t>一组</w:t>
            </w:r>
          </w:p>
        </w:tc>
        <w:tc>
          <w:tcPr>
            <w:tcW w:w="1843" w:type="dxa"/>
            <w:vAlign w:val="center"/>
          </w:tcPr>
          <w:p w14:paraId="47611289"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sz w:val="21"/>
                <w:szCs w:val="21"/>
              </w:rPr>
              <w:t>民房东南侧</w:t>
            </w:r>
          </w:p>
        </w:tc>
        <w:tc>
          <w:tcPr>
            <w:tcW w:w="1134" w:type="dxa"/>
            <w:shd w:val="clear" w:color="auto" w:fill="auto"/>
            <w:vAlign w:val="center"/>
          </w:tcPr>
          <w:p w14:paraId="7210EC5B"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2.69 </w:t>
            </w:r>
          </w:p>
        </w:tc>
        <w:tc>
          <w:tcPr>
            <w:tcW w:w="1134" w:type="dxa"/>
            <w:shd w:val="clear" w:color="auto" w:fill="auto"/>
            <w:vAlign w:val="center"/>
          </w:tcPr>
          <w:p w14:paraId="0E48500E"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0.004 </w:t>
            </w:r>
          </w:p>
        </w:tc>
        <w:tc>
          <w:tcPr>
            <w:tcW w:w="844" w:type="dxa"/>
            <w:vAlign w:val="center"/>
          </w:tcPr>
          <w:p w14:paraId="0733D945" w14:textId="77777777" w:rsidR="00A9723A" w:rsidRPr="00435142" w:rsidRDefault="00A9723A" w:rsidP="00A9723A">
            <w:pPr>
              <w:widowControl/>
              <w:spacing w:line="0" w:lineRule="atLeast"/>
              <w:jc w:val="center"/>
              <w:rPr>
                <w:rFonts w:eastAsiaTheme="minorEastAsia"/>
                <w:sz w:val="21"/>
                <w:szCs w:val="21"/>
              </w:rPr>
            </w:pPr>
          </w:p>
        </w:tc>
      </w:tr>
      <w:tr w:rsidR="00A9723A" w:rsidRPr="00435142" w14:paraId="78134190" w14:textId="77777777" w:rsidTr="00A9723A">
        <w:trPr>
          <w:trHeight w:val="416"/>
          <w:jc w:val="center"/>
        </w:trPr>
        <w:tc>
          <w:tcPr>
            <w:tcW w:w="9061" w:type="dxa"/>
            <w:gridSpan w:val="6"/>
            <w:vAlign w:val="center"/>
          </w:tcPr>
          <w:p w14:paraId="32B8D6C0" w14:textId="13768E76" w:rsidR="00A9723A" w:rsidRPr="00435142" w:rsidRDefault="00A9723A" w:rsidP="00A9723A">
            <w:pPr>
              <w:widowControl/>
              <w:spacing w:line="0" w:lineRule="atLeast"/>
              <w:jc w:val="left"/>
              <w:rPr>
                <w:rFonts w:eastAsiaTheme="minorEastAsia"/>
                <w:sz w:val="21"/>
                <w:szCs w:val="21"/>
              </w:rPr>
            </w:pPr>
            <w:r w:rsidRPr="00435142">
              <w:rPr>
                <w:rFonts w:eastAsiaTheme="minorEastAsia"/>
                <w:b/>
                <w:bCs/>
                <w:sz w:val="21"/>
                <w:szCs w:val="21"/>
              </w:rPr>
              <w:t>二、</w:t>
            </w:r>
            <w:r w:rsidR="007B1F0E">
              <w:rPr>
                <w:rFonts w:eastAsiaTheme="minorEastAsia" w:hint="eastAsia"/>
                <w:b/>
                <w:bCs/>
                <w:sz w:val="21"/>
                <w:szCs w:val="21"/>
              </w:rPr>
              <w:t>双牌电站～石榴π</w:t>
            </w:r>
            <w:proofErr w:type="gramStart"/>
            <w:r w:rsidR="007B1F0E">
              <w:rPr>
                <w:rFonts w:eastAsiaTheme="minorEastAsia" w:hint="eastAsia"/>
                <w:b/>
                <w:bCs/>
                <w:sz w:val="21"/>
                <w:szCs w:val="21"/>
              </w:rPr>
              <w:t>接入双</w:t>
            </w:r>
            <w:proofErr w:type="gramEnd"/>
            <w:r w:rsidR="007B1F0E">
              <w:rPr>
                <w:rFonts w:eastAsiaTheme="minorEastAsia" w:hint="eastAsia"/>
                <w:b/>
                <w:bCs/>
                <w:sz w:val="21"/>
                <w:szCs w:val="21"/>
              </w:rPr>
              <w:t>塘（舒家塘）变</w:t>
            </w:r>
            <w:r w:rsidR="007B1F0E">
              <w:rPr>
                <w:rFonts w:eastAsiaTheme="minorEastAsia" w:hint="eastAsia"/>
                <w:b/>
                <w:bCs/>
                <w:sz w:val="21"/>
                <w:szCs w:val="21"/>
              </w:rPr>
              <w:t>110kV</w:t>
            </w:r>
            <w:r w:rsidR="007B1F0E">
              <w:rPr>
                <w:rFonts w:eastAsiaTheme="minorEastAsia" w:hint="eastAsia"/>
                <w:b/>
                <w:bCs/>
                <w:sz w:val="21"/>
                <w:szCs w:val="21"/>
              </w:rPr>
              <w:t>线路</w:t>
            </w:r>
            <w:r w:rsidRPr="00435142">
              <w:rPr>
                <w:rFonts w:eastAsiaTheme="minorEastAsia" w:hint="eastAsia"/>
                <w:b/>
                <w:bCs/>
                <w:sz w:val="21"/>
                <w:szCs w:val="21"/>
              </w:rPr>
              <w:t>沿线电磁</w:t>
            </w:r>
            <w:r>
              <w:rPr>
                <w:rFonts w:eastAsiaTheme="minorEastAsia" w:hint="eastAsia"/>
                <w:b/>
                <w:bCs/>
                <w:sz w:val="21"/>
                <w:szCs w:val="21"/>
              </w:rPr>
              <w:t>背景值点</w:t>
            </w:r>
          </w:p>
        </w:tc>
      </w:tr>
      <w:tr w:rsidR="00A9723A" w:rsidRPr="00435142" w14:paraId="7F01D2A0" w14:textId="77777777" w:rsidTr="00A9723A">
        <w:trPr>
          <w:trHeight w:val="20"/>
          <w:jc w:val="center"/>
        </w:trPr>
        <w:tc>
          <w:tcPr>
            <w:tcW w:w="421" w:type="dxa"/>
            <w:vAlign w:val="center"/>
          </w:tcPr>
          <w:p w14:paraId="15C72BE6" w14:textId="77777777" w:rsidR="00A9723A" w:rsidRPr="00435142" w:rsidRDefault="00A9723A" w:rsidP="005B62C7">
            <w:pPr>
              <w:pStyle w:val="affd"/>
              <w:numPr>
                <w:ilvl w:val="0"/>
                <w:numId w:val="11"/>
              </w:numPr>
              <w:spacing w:line="0" w:lineRule="atLeast"/>
              <w:rPr>
                <w:rFonts w:ascii="Times New Roman" w:eastAsiaTheme="minorEastAsia" w:hAnsi="Times New Roman"/>
                <w:sz w:val="21"/>
                <w:szCs w:val="21"/>
              </w:rPr>
            </w:pPr>
          </w:p>
        </w:tc>
        <w:tc>
          <w:tcPr>
            <w:tcW w:w="3685" w:type="dxa"/>
            <w:vAlign w:val="center"/>
          </w:tcPr>
          <w:p w14:paraId="14EBD054" w14:textId="46441185" w:rsidR="00A9723A" w:rsidRPr="00894CAE" w:rsidRDefault="005E7F66" w:rsidP="00A9723A">
            <w:pPr>
              <w:widowControl/>
              <w:spacing w:line="0" w:lineRule="atLeast"/>
              <w:jc w:val="center"/>
              <w:rPr>
                <w:rFonts w:eastAsiaTheme="minorEastAsia"/>
                <w:sz w:val="21"/>
                <w:szCs w:val="21"/>
              </w:rPr>
            </w:pPr>
            <w:r w:rsidRPr="004A18BF">
              <w:rPr>
                <w:rStyle w:val="font01"/>
                <w:rFonts w:eastAsiaTheme="minorEastAsia" w:hint="eastAsia"/>
                <w:sz w:val="21"/>
                <w:szCs w:val="21"/>
              </w:rPr>
              <w:t>电磁环境现状</w:t>
            </w:r>
            <w:r w:rsidR="00A9723A" w:rsidRPr="004A18BF">
              <w:rPr>
                <w:rFonts w:eastAsiaTheme="minorEastAsia"/>
                <w:sz w:val="21"/>
                <w:szCs w:val="21"/>
              </w:rPr>
              <w:t>1</w:t>
            </w:r>
          </w:p>
        </w:tc>
        <w:tc>
          <w:tcPr>
            <w:tcW w:w="1843" w:type="dxa"/>
            <w:vAlign w:val="center"/>
          </w:tcPr>
          <w:p w14:paraId="35A3DBB7"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hint="eastAsia"/>
                <w:sz w:val="21"/>
                <w:szCs w:val="21"/>
              </w:rPr>
              <w:t>（</w:t>
            </w:r>
            <w:r w:rsidRPr="00435142">
              <w:rPr>
                <w:rFonts w:eastAsiaTheme="minorEastAsia" w:hint="eastAsia"/>
                <w:sz w:val="21"/>
                <w:szCs w:val="21"/>
              </w:rPr>
              <w:t>E</w:t>
            </w:r>
            <w:r w:rsidRPr="00435142">
              <w:rPr>
                <w:rFonts w:eastAsiaTheme="minorEastAsia"/>
                <w:sz w:val="21"/>
                <w:szCs w:val="21"/>
              </w:rPr>
              <w:t>111.672531</w:t>
            </w:r>
            <w:r w:rsidRPr="00435142">
              <w:rPr>
                <w:rFonts w:eastAsiaTheme="minorEastAsia" w:hint="eastAsia"/>
                <w:sz w:val="21"/>
                <w:szCs w:val="21"/>
              </w:rPr>
              <w:t>，</w:t>
            </w:r>
            <w:r w:rsidRPr="00435142">
              <w:rPr>
                <w:rFonts w:eastAsiaTheme="minorEastAsia" w:hint="eastAsia"/>
                <w:sz w:val="21"/>
                <w:szCs w:val="21"/>
              </w:rPr>
              <w:t>N</w:t>
            </w:r>
            <w:r w:rsidRPr="00435142">
              <w:rPr>
                <w:rFonts w:eastAsiaTheme="minorEastAsia"/>
                <w:sz w:val="21"/>
                <w:szCs w:val="21"/>
              </w:rPr>
              <w:t>26.003966</w:t>
            </w:r>
            <w:r w:rsidRPr="00435142">
              <w:rPr>
                <w:rFonts w:eastAsiaTheme="minorEastAsia" w:hint="eastAsia"/>
                <w:sz w:val="21"/>
                <w:szCs w:val="21"/>
              </w:rPr>
              <w:t>）</w:t>
            </w:r>
          </w:p>
        </w:tc>
        <w:tc>
          <w:tcPr>
            <w:tcW w:w="1134" w:type="dxa"/>
            <w:shd w:val="clear" w:color="auto" w:fill="auto"/>
            <w:vAlign w:val="center"/>
          </w:tcPr>
          <w:p w14:paraId="6A30D3F8"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4.21 </w:t>
            </w:r>
          </w:p>
        </w:tc>
        <w:tc>
          <w:tcPr>
            <w:tcW w:w="1134" w:type="dxa"/>
            <w:shd w:val="clear" w:color="auto" w:fill="auto"/>
            <w:vAlign w:val="center"/>
          </w:tcPr>
          <w:p w14:paraId="6E40BEC9"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0.006 </w:t>
            </w:r>
          </w:p>
        </w:tc>
        <w:tc>
          <w:tcPr>
            <w:tcW w:w="844" w:type="dxa"/>
            <w:vAlign w:val="center"/>
          </w:tcPr>
          <w:p w14:paraId="44E4223A" w14:textId="77777777" w:rsidR="00A9723A" w:rsidRPr="00435142" w:rsidRDefault="00A9723A" w:rsidP="00A9723A">
            <w:pPr>
              <w:widowControl/>
              <w:spacing w:line="0" w:lineRule="atLeast"/>
              <w:jc w:val="center"/>
              <w:rPr>
                <w:rFonts w:eastAsiaTheme="minorEastAsia"/>
                <w:sz w:val="21"/>
                <w:szCs w:val="21"/>
              </w:rPr>
            </w:pPr>
          </w:p>
        </w:tc>
      </w:tr>
      <w:tr w:rsidR="00A9723A" w:rsidRPr="00435142" w14:paraId="26179019" w14:textId="77777777" w:rsidTr="00A9723A">
        <w:trPr>
          <w:trHeight w:val="20"/>
          <w:jc w:val="center"/>
        </w:trPr>
        <w:tc>
          <w:tcPr>
            <w:tcW w:w="421" w:type="dxa"/>
            <w:vAlign w:val="center"/>
          </w:tcPr>
          <w:p w14:paraId="03FA2FE0" w14:textId="77777777" w:rsidR="00A9723A" w:rsidRPr="00435142" w:rsidRDefault="00A9723A" w:rsidP="005B62C7">
            <w:pPr>
              <w:pStyle w:val="affd"/>
              <w:numPr>
                <w:ilvl w:val="0"/>
                <w:numId w:val="11"/>
              </w:numPr>
              <w:spacing w:line="0" w:lineRule="atLeast"/>
              <w:rPr>
                <w:rFonts w:ascii="Times New Roman" w:eastAsiaTheme="minorEastAsia" w:hAnsi="Times New Roman"/>
                <w:sz w:val="21"/>
                <w:szCs w:val="21"/>
              </w:rPr>
            </w:pPr>
          </w:p>
        </w:tc>
        <w:tc>
          <w:tcPr>
            <w:tcW w:w="3685" w:type="dxa"/>
            <w:vAlign w:val="center"/>
          </w:tcPr>
          <w:p w14:paraId="300B5FA5" w14:textId="3C60EE30" w:rsidR="00A9723A" w:rsidRPr="00894CAE" w:rsidRDefault="005E7F66" w:rsidP="00A9723A">
            <w:pPr>
              <w:widowControl/>
              <w:spacing w:line="0" w:lineRule="atLeast"/>
              <w:jc w:val="center"/>
              <w:rPr>
                <w:rFonts w:eastAsiaTheme="minorEastAsia"/>
                <w:sz w:val="21"/>
                <w:szCs w:val="21"/>
              </w:rPr>
            </w:pPr>
            <w:r w:rsidRPr="004A18BF">
              <w:rPr>
                <w:rStyle w:val="font01"/>
                <w:rFonts w:eastAsiaTheme="minorEastAsia" w:hint="eastAsia"/>
                <w:sz w:val="21"/>
                <w:szCs w:val="21"/>
              </w:rPr>
              <w:t>电磁环境现状</w:t>
            </w:r>
            <w:r w:rsidR="00A9723A" w:rsidRPr="004A18BF">
              <w:rPr>
                <w:rStyle w:val="font01"/>
                <w:rFonts w:eastAsiaTheme="minorEastAsia" w:hint="eastAsia"/>
                <w:sz w:val="21"/>
                <w:szCs w:val="21"/>
              </w:rPr>
              <w:t>点</w:t>
            </w:r>
            <w:r w:rsidR="00A9723A" w:rsidRPr="004A18BF">
              <w:rPr>
                <w:rFonts w:eastAsiaTheme="minorEastAsia"/>
                <w:sz w:val="21"/>
                <w:szCs w:val="21"/>
              </w:rPr>
              <w:t>2</w:t>
            </w:r>
          </w:p>
        </w:tc>
        <w:tc>
          <w:tcPr>
            <w:tcW w:w="1843" w:type="dxa"/>
            <w:vAlign w:val="center"/>
          </w:tcPr>
          <w:p w14:paraId="3F610A6B"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hint="eastAsia"/>
                <w:sz w:val="21"/>
                <w:szCs w:val="21"/>
              </w:rPr>
              <w:t>（</w:t>
            </w:r>
            <w:r w:rsidRPr="00435142">
              <w:rPr>
                <w:rFonts w:eastAsiaTheme="minorEastAsia" w:hint="eastAsia"/>
                <w:sz w:val="21"/>
                <w:szCs w:val="21"/>
              </w:rPr>
              <w:t>E</w:t>
            </w:r>
            <w:r w:rsidRPr="00435142">
              <w:rPr>
                <w:rFonts w:eastAsiaTheme="minorEastAsia"/>
                <w:sz w:val="21"/>
                <w:szCs w:val="21"/>
              </w:rPr>
              <w:t>111.669024</w:t>
            </w:r>
            <w:r w:rsidRPr="00435142">
              <w:rPr>
                <w:rFonts w:eastAsiaTheme="minorEastAsia" w:hint="eastAsia"/>
                <w:sz w:val="21"/>
                <w:szCs w:val="21"/>
              </w:rPr>
              <w:t>，</w:t>
            </w:r>
            <w:r w:rsidRPr="00435142">
              <w:rPr>
                <w:rFonts w:eastAsiaTheme="minorEastAsia" w:hint="eastAsia"/>
                <w:sz w:val="21"/>
                <w:szCs w:val="21"/>
              </w:rPr>
              <w:t>N</w:t>
            </w:r>
            <w:r w:rsidRPr="00435142">
              <w:rPr>
                <w:rFonts w:eastAsiaTheme="minorEastAsia"/>
                <w:sz w:val="21"/>
                <w:szCs w:val="21"/>
              </w:rPr>
              <w:t>25.998192</w:t>
            </w:r>
            <w:r w:rsidRPr="00435142">
              <w:rPr>
                <w:rFonts w:eastAsiaTheme="minorEastAsia" w:hint="eastAsia"/>
                <w:sz w:val="21"/>
                <w:szCs w:val="21"/>
              </w:rPr>
              <w:t>）</w:t>
            </w:r>
          </w:p>
        </w:tc>
        <w:tc>
          <w:tcPr>
            <w:tcW w:w="1134" w:type="dxa"/>
            <w:shd w:val="clear" w:color="auto" w:fill="auto"/>
            <w:vAlign w:val="center"/>
          </w:tcPr>
          <w:p w14:paraId="08D97DAC"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1.65 </w:t>
            </w:r>
          </w:p>
        </w:tc>
        <w:tc>
          <w:tcPr>
            <w:tcW w:w="1134" w:type="dxa"/>
            <w:shd w:val="clear" w:color="auto" w:fill="auto"/>
            <w:vAlign w:val="center"/>
          </w:tcPr>
          <w:p w14:paraId="1AB6D7F3"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0.004 </w:t>
            </w:r>
          </w:p>
        </w:tc>
        <w:tc>
          <w:tcPr>
            <w:tcW w:w="844" w:type="dxa"/>
            <w:vAlign w:val="center"/>
          </w:tcPr>
          <w:p w14:paraId="73873C0C" w14:textId="77777777" w:rsidR="00A9723A" w:rsidRPr="00435142" w:rsidRDefault="00A9723A" w:rsidP="00A9723A">
            <w:pPr>
              <w:widowControl/>
              <w:spacing w:line="0" w:lineRule="atLeast"/>
              <w:jc w:val="center"/>
              <w:rPr>
                <w:rFonts w:eastAsiaTheme="minorEastAsia"/>
                <w:sz w:val="21"/>
                <w:szCs w:val="21"/>
              </w:rPr>
            </w:pPr>
          </w:p>
        </w:tc>
      </w:tr>
      <w:tr w:rsidR="00A9723A" w:rsidRPr="00435142" w14:paraId="205EA809" w14:textId="77777777" w:rsidTr="00A9723A">
        <w:trPr>
          <w:trHeight w:val="357"/>
          <w:jc w:val="center"/>
        </w:trPr>
        <w:tc>
          <w:tcPr>
            <w:tcW w:w="9061" w:type="dxa"/>
            <w:gridSpan w:val="6"/>
            <w:vAlign w:val="center"/>
          </w:tcPr>
          <w:p w14:paraId="70FFCCBF" w14:textId="00D82287" w:rsidR="00A9723A" w:rsidRPr="00435142" w:rsidRDefault="00A9723A" w:rsidP="00A9723A">
            <w:pPr>
              <w:pStyle w:val="affd"/>
              <w:spacing w:line="0" w:lineRule="atLeast"/>
              <w:jc w:val="both"/>
              <w:rPr>
                <w:rFonts w:ascii="Times New Roman" w:eastAsiaTheme="minorEastAsia" w:hAnsi="Times New Roman"/>
                <w:b/>
                <w:bCs/>
                <w:sz w:val="21"/>
                <w:szCs w:val="21"/>
              </w:rPr>
            </w:pPr>
            <w:r w:rsidRPr="00435142">
              <w:rPr>
                <w:rFonts w:ascii="Times New Roman" w:eastAsiaTheme="minorEastAsia" w:hAnsi="Times New Roman" w:hint="eastAsia"/>
                <w:b/>
                <w:bCs/>
                <w:sz w:val="21"/>
                <w:szCs w:val="21"/>
              </w:rPr>
              <w:t>三</w:t>
            </w:r>
            <w:r w:rsidRPr="00435142">
              <w:rPr>
                <w:rFonts w:ascii="Times New Roman" w:eastAsiaTheme="minorEastAsia" w:hAnsi="Times New Roman"/>
                <w:b/>
                <w:bCs/>
                <w:sz w:val="21"/>
                <w:szCs w:val="21"/>
              </w:rPr>
              <w:t>、</w:t>
            </w:r>
            <w:r w:rsidR="007B1F0E">
              <w:rPr>
                <w:rFonts w:ascii="Times New Roman" w:eastAsiaTheme="minorEastAsia" w:hAnsi="Times New Roman" w:hint="eastAsia"/>
                <w:b/>
                <w:bCs/>
                <w:sz w:val="21"/>
                <w:szCs w:val="21"/>
              </w:rPr>
              <w:t>茅庵～源头</w:t>
            </w:r>
            <w:proofErr w:type="gramStart"/>
            <w:r w:rsidR="007B1F0E">
              <w:rPr>
                <w:rFonts w:ascii="Times New Roman" w:eastAsiaTheme="minorEastAsia" w:hAnsi="Times New Roman" w:hint="eastAsia"/>
                <w:b/>
                <w:bCs/>
                <w:sz w:val="21"/>
                <w:szCs w:val="21"/>
              </w:rPr>
              <w:t>漯</w:t>
            </w:r>
            <w:proofErr w:type="gramEnd"/>
            <w:r w:rsidR="007B1F0E">
              <w:rPr>
                <w:rFonts w:ascii="Times New Roman" w:eastAsiaTheme="minorEastAsia" w:hAnsi="Times New Roman" w:hint="eastAsia"/>
                <w:b/>
                <w:bCs/>
                <w:sz w:val="21"/>
                <w:szCs w:val="21"/>
              </w:rPr>
              <w:t>～鸿达π</w:t>
            </w:r>
            <w:proofErr w:type="gramStart"/>
            <w:r w:rsidR="007B1F0E">
              <w:rPr>
                <w:rFonts w:ascii="Times New Roman" w:eastAsiaTheme="minorEastAsia" w:hAnsi="Times New Roman" w:hint="eastAsia"/>
                <w:b/>
                <w:bCs/>
                <w:sz w:val="21"/>
                <w:szCs w:val="21"/>
              </w:rPr>
              <w:t>进双塘</w:t>
            </w:r>
            <w:proofErr w:type="gramEnd"/>
            <w:r w:rsidR="007B1F0E">
              <w:rPr>
                <w:rFonts w:ascii="Times New Roman" w:eastAsiaTheme="minorEastAsia" w:hAnsi="Times New Roman" w:hint="eastAsia"/>
                <w:b/>
                <w:bCs/>
                <w:sz w:val="21"/>
                <w:szCs w:val="21"/>
              </w:rPr>
              <w:t>（舒家塘）变</w:t>
            </w:r>
            <w:r w:rsidR="007B1F0E">
              <w:rPr>
                <w:rFonts w:ascii="Times New Roman" w:eastAsiaTheme="minorEastAsia" w:hAnsi="Times New Roman" w:hint="eastAsia"/>
                <w:b/>
                <w:bCs/>
                <w:sz w:val="21"/>
                <w:szCs w:val="21"/>
              </w:rPr>
              <w:t>110kV</w:t>
            </w:r>
            <w:r w:rsidR="007B1F0E">
              <w:rPr>
                <w:rFonts w:ascii="Times New Roman" w:eastAsiaTheme="minorEastAsia" w:hAnsi="Times New Roman" w:hint="eastAsia"/>
                <w:b/>
                <w:bCs/>
                <w:sz w:val="21"/>
                <w:szCs w:val="21"/>
              </w:rPr>
              <w:t>线路</w:t>
            </w:r>
            <w:r w:rsidRPr="00435142">
              <w:rPr>
                <w:rFonts w:ascii="Times New Roman" w:eastAsiaTheme="minorEastAsia" w:hAnsi="Times New Roman" w:hint="eastAsia"/>
                <w:b/>
                <w:bCs/>
                <w:sz w:val="21"/>
                <w:szCs w:val="21"/>
              </w:rPr>
              <w:t>沿线电磁环境保护目标</w:t>
            </w:r>
          </w:p>
        </w:tc>
      </w:tr>
      <w:tr w:rsidR="00A9723A" w:rsidRPr="00435142" w14:paraId="27475D53" w14:textId="77777777" w:rsidTr="00A9723A">
        <w:trPr>
          <w:trHeight w:val="20"/>
          <w:jc w:val="center"/>
        </w:trPr>
        <w:tc>
          <w:tcPr>
            <w:tcW w:w="421" w:type="dxa"/>
            <w:vAlign w:val="center"/>
          </w:tcPr>
          <w:p w14:paraId="6A61236E"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2B991BB6"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w:t>
            </w:r>
            <w:proofErr w:type="gramStart"/>
            <w:r w:rsidRPr="00435142">
              <w:rPr>
                <w:rFonts w:eastAsiaTheme="minorEastAsia" w:hint="eastAsia"/>
                <w:sz w:val="21"/>
                <w:szCs w:val="21"/>
              </w:rPr>
              <w:t>镇江西</w:t>
            </w:r>
            <w:proofErr w:type="gramEnd"/>
            <w:r w:rsidRPr="00435142">
              <w:rPr>
                <w:rFonts w:eastAsiaTheme="minorEastAsia" w:hint="eastAsia"/>
                <w:sz w:val="21"/>
                <w:szCs w:val="21"/>
              </w:rPr>
              <w:t>村二组</w:t>
            </w:r>
          </w:p>
        </w:tc>
        <w:tc>
          <w:tcPr>
            <w:tcW w:w="1843" w:type="dxa"/>
            <w:vAlign w:val="center"/>
          </w:tcPr>
          <w:p w14:paraId="2BC8EC69"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民房东南侧</w:t>
            </w:r>
          </w:p>
        </w:tc>
        <w:tc>
          <w:tcPr>
            <w:tcW w:w="1134" w:type="dxa"/>
            <w:shd w:val="clear" w:color="auto" w:fill="auto"/>
            <w:vAlign w:val="center"/>
          </w:tcPr>
          <w:p w14:paraId="56224312"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9.31 </w:t>
            </w:r>
          </w:p>
        </w:tc>
        <w:tc>
          <w:tcPr>
            <w:tcW w:w="1134" w:type="dxa"/>
            <w:shd w:val="clear" w:color="auto" w:fill="auto"/>
            <w:vAlign w:val="center"/>
          </w:tcPr>
          <w:p w14:paraId="7B73FBF4"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0.017 </w:t>
            </w:r>
          </w:p>
        </w:tc>
        <w:tc>
          <w:tcPr>
            <w:tcW w:w="844" w:type="dxa"/>
            <w:vAlign w:val="center"/>
          </w:tcPr>
          <w:p w14:paraId="2B95A77E" w14:textId="77777777" w:rsidR="00A9723A" w:rsidRPr="00435142" w:rsidRDefault="00A9723A" w:rsidP="00A9723A">
            <w:pPr>
              <w:widowControl/>
              <w:spacing w:line="0" w:lineRule="atLeast"/>
              <w:jc w:val="center"/>
              <w:rPr>
                <w:rFonts w:eastAsia="等线"/>
                <w:sz w:val="21"/>
                <w:szCs w:val="21"/>
              </w:rPr>
            </w:pPr>
          </w:p>
        </w:tc>
      </w:tr>
      <w:tr w:rsidR="00A9723A" w:rsidRPr="00435142" w14:paraId="39FF2031" w14:textId="77777777" w:rsidTr="00A9723A">
        <w:trPr>
          <w:trHeight w:val="20"/>
          <w:jc w:val="center"/>
        </w:trPr>
        <w:tc>
          <w:tcPr>
            <w:tcW w:w="421" w:type="dxa"/>
            <w:vAlign w:val="center"/>
          </w:tcPr>
          <w:p w14:paraId="77D3F6BE"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19ADBCB4"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泊镇良村村三组</w:t>
            </w:r>
          </w:p>
        </w:tc>
        <w:tc>
          <w:tcPr>
            <w:tcW w:w="1843" w:type="dxa"/>
            <w:vAlign w:val="center"/>
          </w:tcPr>
          <w:p w14:paraId="392D0B99"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民房</w:t>
            </w:r>
            <w:r w:rsidRPr="00435142">
              <w:rPr>
                <w:rFonts w:ascii="Times New Roman" w:eastAsiaTheme="minorEastAsia" w:hAnsi="Times New Roman"/>
                <w:sz w:val="21"/>
                <w:szCs w:val="21"/>
              </w:rPr>
              <w:t>a</w:t>
            </w:r>
            <w:r w:rsidRPr="00435142">
              <w:rPr>
                <w:rFonts w:ascii="Times New Roman" w:eastAsiaTheme="minorEastAsia" w:hAnsi="Times New Roman"/>
                <w:sz w:val="21"/>
                <w:szCs w:val="21"/>
              </w:rPr>
              <w:t>南侧</w:t>
            </w:r>
          </w:p>
        </w:tc>
        <w:tc>
          <w:tcPr>
            <w:tcW w:w="1134" w:type="dxa"/>
            <w:shd w:val="clear" w:color="auto" w:fill="auto"/>
            <w:vAlign w:val="center"/>
          </w:tcPr>
          <w:p w14:paraId="1022CDFE"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1.70 </w:t>
            </w:r>
          </w:p>
        </w:tc>
        <w:tc>
          <w:tcPr>
            <w:tcW w:w="1134" w:type="dxa"/>
            <w:shd w:val="clear" w:color="auto" w:fill="auto"/>
            <w:vAlign w:val="center"/>
          </w:tcPr>
          <w:p w14:paraId="224541D9" w14:textId="77777777" w:rsidR="00A9723A" w:rsidRPr="00435142" w:rsidRDefault="00A9723A" w:rsidP="00A9723A">
            <w:pPr>
              <w:widowControl/>
              <w:spacing w:line="0" w:lineRule="atLeast"/>
              <w:jc w:val="center"/>
              <w:rPr>
                <w:rFonts w:eastAsiaTheme="minorEastAsia"/>
                <w:sz w:val="21"/>
                <w:szCs w:val="21"/>
              </w:rPr>
            </w:pPr>
            <w:r w:rsidRPr="00435142">
              <w:rPr>
                <w:sz w:val="21"/>
                <w:szCs w:val="21"/>
              </w:rPr>
              <w:t xml:space="preserve">0.008 </w:t>
            </w:r>
          </w:p>
        </w:tc>
        <w:tc>
          <w:tcPr>
            <w:tcW w:w="844" w:type="dxa"/>
            <w:vAlign w:val="center"/>
          </w:tcPr>
          <w:p w14:paraId="55FBDAA0" w14:textId="77777777" w:rsidR="00A9723A" w:rsidRPr="00435142" w:rsidRDefault="00A9723A" w:rsidP="00A9723A">
            <w:pPr>
              <w:widowControl/>
              <w:spacing w:line="0" w:lineRule="atLeast"/>
              <w:jc w:val="center"/>
              <w:rPr>
                <w:rFonts w:eastAsia="等线"/>
                <w:sz w:val="21"/>
                <w:szCs w:val="21"/>
              </w:rPr>
            </w:pPr>
          </w:p>
        </w:tc>
      </w:tr>
      <w:tr w:rsidR="00A9723A" w:rsidRPr="00435142" w14:paraId="78A14EC0" w14:textId="77777777" w:rsidTr="00A9723A">
        <w:trPr>
          <w:trHeight w:val="20"/>
          <w:jc w:val="center"/>
        </w:trPr>
        <w:tc>
          <w:tcPr>
            <w:tcW w:w="421" w:type="dxa"/>
            <w:vAlign w:val="center"/>
          </w:tcPr>
          <w:p w14:paraId="0B82B924"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31055C8A"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泊镇良村村三组</w:t>
            </w:r>
          </w:p>
        </w:tc>
        <w:tc>
          <w:tcPr>
            <w:tcW w:w="1843" w:type="dxa"/>
            <w:vAlign w:val="center"/>
          </w:tcPr>
          <w:p w14:paraId="35BBF865"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民房</w:t>
            </w:r>
            <w:r w:rsidRPr="00435142">
              <w:rPr>
                <w:rFonts w:ascii="Times New Roman" w:eastAsiaTheme="minorEastAsia" w:hAnsi="Times New Roman"/>
                <w:sz w:val="21"/>
                <w:szCs w:val="21"/>
              </w:rPr>
              <w:t>b</w:t>
            </w:r>
            <w:r w:rsidRPr="00435142">
              <w:rPr>
                <w:rFonts w:ascii="Times New Roman" w:eastAsiaTheme="minorEastAsia" w:hAnsi="Times New Roman"/>
                <w:sz w:val="21"/>
                <w:szCs w:val="21"/>
              </w:rPr>
              <w:t>北侧</w:t>
            </w:r>
          </w:p>
        </w:tc>
        <w:tc>
          <w:tcPr>
            <w:tcW w:w="1134" w:type="dxa"/>
            <w:shd w:val="clear" w:color="auto" w:fill="auto"/>
            <w:vAlign w:val="center"/>
          </w:tcPr>
          <w:p w14:paraId="07350181"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sz w:val="21"/>
                <w:szCs w:val="21"/>
              </w:rPr>
              <w:t>1.62</w:t>
            </w:r>
          </w:p>
        </w:tc>
        <w:tc>
          <w:tcPr>
            <w:tcW w:w="1134" w:type="dxa"/>
            <w:shd w:val="clear" w:color="auto" w:fill="auto"/>
            <w:vAlign w:val="center"/>
          </w:tcPr>
          <w:p w14:paraId="178757EE"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sz w:val="21"/>
                <w:szCs w:val="21"/>
              </w:rPr>
              <w:t>0.009</w:t>
            </w:r>
          </w:p>
        </w:tc>
        <w:tc>
          <w:tcPr>
            <w:tcW w:w="844" w:type="dxa"/>
            <w:vAlign w:val="center"/>
          </w:tcPr>
          <w:p w14:paraId="3E45036D" w14:textId="77777777" w:rsidR="00A9723A" w:rsidRPr="00435142" w:rsidRDefault="00A9723A" w:rsidP="00A9723A">
            <w:pPr>
              <w:widowControl/>
              <w:spacing w:line="0" w:lineRule="atLeast"/>
              <w:jc w:val="center"/>
              <w:rPr>
                <w:rFonts w:eastAsia="等线"/>
                <w:sz w:val="21"/>
                <w:szCs w:val="21"/>
              </w:rPr>
            </w:pPr>
          </w:p>
        </w:tc>
      </w:tr>
      <w:tr w:rsidR="00A9723A" w:rsidRPr="00435142" w14:paraId="6E602BDA" w14:textId="77777777" w:rsidTr="00A9723A">
        <w:trPr>
          <w:trHeight w:val="20"/>
          <w:jc w:val="center"/>
        </w:trPr>
        <w:tc>
          <w:tcPr>
            <w:tcW w:w="421" w:type="dxa"/>
            <w:vAlign w:val="center"/>
          </w:tcPr>
          <w:p w14:paraId="5F571A01"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2B8D74C0"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w:t>
            </w:r>
            <w:proofErr w:type="gramStart"/>
            <w:r w:rsidRPr="00435142">
              <w:rPr>
                <w:rFonts w:eastAsiaTheme="minorEastAsia" w:hint="eastAsia"/>
                <w:sz w:val="21"/>
                <w:szCs w:val="21"/>
              </w:rPr>
              <w:t>镇霞灯村</w:t>
            </w:r>
            <w:proofErr w:type="gramEnd"/>
            <w:r w:rsidRPr="00435142">
              <w:rPr>
                <w:rFonts w:eastAsiaTheme="minorEastAsia" w:hint="eastAsia"/>
                <w:sz w:val="21"/>
                <w:szCs w:val="21"/>
              </w:rPr>
              <w:t>十二组</w:t>
            </w:r>
          </w:p>
        </w:tc>
        <w:tc>
          <w:tcPr>
            <w:tcW w:w="1843" w:type="dxa"/>
            <w:vAlign w:val="center"/>
          </w:tcPr>
          <w:p w14:paraId="6CC4C22A"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民房</w:t>
            </w:r>
            <w:r w:rsidRPr="00435142">
              <w:rPr>
                <w:rFonts w:ascii="Times New Roman" w:eastAsiaTheme="minorEastAsia" w:hAnsi="Times New Roman"/>
                <w:sz w:val="21"/>
                <w:szCs w:val="21"/>
              </w:rPr>
              <w:t>a</w:t>
            </w:r>
            <w:r w:rsidRPr="00435142">
              <w:rPr>
                <w:rFonts w:ascii="Times New Roman" w:eastAsiaTheme="minorEastAsia" w:hAnsi="Times New Roman"/>
                <w:sz w:val="21"/>
                <w:szCs w:val="21"/>
              </w:rPr>
              <w:t>西北侧</w:t>
            </w:r>
          </w:p>
        </w:tc>
        <w:tc>
          <w:tcPr>
            <w:tcW w:w="1134" w:type="dxa"/>
            <w:shd w:val="clear" w:color="auto" w:fill="auto"/>
            <w:vAlign w:val="center"/>
          </w:tcPr>
          <w:p w14:paraId="5359ABFC"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hint="eastAsia"/>
                <w:sz w:val="21"/>
                <w:szCs w:val="21"/>
              </w:rPr>
              <w:t>1</w:t>
            </w:r>
            <w:r w:rsidRPr="00435142">
              <w:rPr>
                <w:rFonts w:eastAsiaTheme="minorEastAsia"/>
                <w:sz w:val="21"/>
                <w:szCs w:val="21"/>
              </w:rPr>
              <w:t>.66</w:t>
            </w:r>
          </w:p>
        </w:tc>
        <w:tc>
          <w:tcPr>
            <w:tcW w:w="1134" w:type="dxa"/>
            <w:shd w:val="clear" w:color="auto" w:fill="auto"/>
            <w:vAlign w:val="center"/>
          </w:tcPr>
          <w:p w14:paraId="3227BD96" w14:textId="77777777" w:rsidR="00A9723A" w:rsidRPr="00435142" w:rsidRDefault="00A9723A" w:rsidP="00A9723A">
            <w:pPr>
              <w:widowControl/>
              <w:spacing w:line="0" w:lineRule="atLeast"/>
              <w:jc w:val="center"/>
              <w:rPr>
                <w:rFonts w:eastAsiaTheme="minorEastAsia"/>
                <w:sz w:val="21"/>
                <w:szCs w:val="21"/>
              </w:rPr>
            </w:pPr>
            <w:r w:rsidRPr="00435142">
              <w:rPr>
                <w:rFonts w:eastAsiaTheme="minorEastAsia" w:hint="eastAsia"/>
                <w:sz w:val="21"/>
                <w:szCs w:val="21"/>
              </w:rPr>
              <w:t>0</w:t>
            </w:r>
            <w:r w:rsidRPr="00435142">
              <w:rPr>
                <w:rFonts w:eastAsiaTheme="minorEastAsia"/>
                <w:sz w:val="21"/>
                <w:szCs w:val="21"/>
              </w:rPr>
              <w:t>.006</w:t>
            </w:r>
          </w:p>
        </w:tc>
        <w:tc>
          <w:tcPr>
            <w:tcW w:w="844" w:type="dxa"/>
            <w:vAlign w:val="center"/>
          </w:tcPr>
          <w:p w14:paraId="39A0F191" w14:textId="77777777" w:rsidR="00A9723A" w:rsidRPr="00435142" w:rsidRDefault="00A9723A" w:rsidP="00A9723A">
            <w:pPr>
              <w:widowControl/>
              <w:spacing w:line="0" w:lineRule="atLeast"/>
              <w:jc w:val="center"/>
              <w:rPr>
                <w:rFonts w:eastAsia="等线"/>
                <w:sz w:val="21"/>
                <w:szCs w:val="21"/>
              </w:rPr>
            </w:pPr>
          </w:p>
        </w:tc>
      </w:tr>
      <w:tr w:rsidR="00A9723A" w:rsidRPr="00435142" w14:paraId="788B0831" w14:textId="77777777" w:rsidTr="00A9723A">
        <w:trPr>
          <w:trHeight w:val="20"/>
          <w:jc w:val="center"/>
        </w:trPr>
        <w:tc>
          <w:tcPr>
            <w:tcW w:w="421" w:type="dxa"/>
            <w:vAlign w:val="center"/>
          </w:tcPr>
          <w:p w14:paraId="7A7F44C6"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7F7E666C" w14:textId="77777777" w:rsidR="00A9723A" w:rsidRPr="00435142" w:rsidRDefault="00A9723A" w:rsidP="00A9723A">
            <w:pPr>
              <w:pStyle w:val="affd"/>
              <w:spacing w:line="0" w:lineRule="atLeast"/>
              <w:rPr>
                <w:rFonts w:ascii="Times New Roman"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w:t>
            </w:r>
            <w:proofErr w:type="gramStart"/>
            <w:r w:rsidRPr="00435142">
              <w:rPr>
                <w:rFonts w:eastAsiaTheme="minorEastAsia" w:hint="eastAsia"/>
                <w:sz w:val="21"/>
                <w:szCs w:val="21"/>
              </w:rPr>
              <w:t>镇霞灯村</w:t>
            </w:r>
            <w:proofErr w:type="gramEnd"/>
            <w:r w:rsidRPr="00435142">
              <w:rPr>
                <w:rFonts w:eastAsiaTheme="minorEastAsia" w:hint="eastAsia"/>
                <w:sz w:val="21"/>
                <w:szCs w:val="21"/>
              </w:rPr>
              <w:t>十二组</w:t>
            </w:r>
          </w:p>
        </w:tc>
        <w:tc>
          <w:tcPr>
            <w:tcW w:w="1843" w:type="dxa"/>
            <w:vAlign w:val="center"/>
          </w:tcPr>
          <w:p w14:paraId="2F2C3F3C"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民房</w:t>
            </w:r>
            <w:r w:rsidRPr="00435142">
              <w:rPr>
                <w:rFonts w:ascii="Times New Roman" w:eastAsiaTheme="minorEastAsia" w:hAnsi="Times New Roman"/>
                <w:sz w:val="21"/>
                <w:szCs w:val="21"/>
              </w:rPr>
              <w:t>b</w:t>
            </w:r>
            <w:r w:rsidRPr="00435142">
              <w:rPr>
                <w:rFonts w:ascii="Times New Roman" w:eastAsiaTheme="minorEastAsia" w:hAnsi="Times New Roman"/>
                <w:sz w:val="21"/>
                <w:szCs w:val="21"/>
              </w:rPr>
              <w:t>西北侧</w:t>
            </w:r>
          </w:p>
        </w:tc>
        <w:tc>
          <w:tcPr>
            <w:tcW w:w="1134" w:type="dxa"/>
            <w:shd w:val="clear" w:color="auto" w:fill="auto"/>
            <w:vAlign w:val="center"/>
          </w:tcPr>
          <w:p w14:paraId="4F82C054"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1.82 </w:t>
            </w:r>
          </w:p>
        </w:tc>
        <w:tc>
          <w:tcPr>
            <w:tcW w:w="1134" w:type="dxa"/>
            <w:shd w:val="clear" w:color="auto" w:fill="auto"/>
            <w:vAlign w:val="center"/>
          </w:tcPr>
          <w:p w14:paraId="6619470E"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0.005 </w:t>
            </w:r>
          </w:p>
        </w:tc>
        <w:tc>
          <w:tcPr>
            <w:tcW w:w="844" w:type="dxa"/>
            <w:vAlign w:val="center"/>
          </w:tcPr>
          <w:p w14:paraId="72C7DD8B" w14:textId="77777777" w:rsidR="00A9723A" w:rsidRPr="00435142" w:rsidRDefault="00A9723A" w:rsidP="00A9723A">
            <w:pPr>
              <w:widowControl/>
              <w:spacing w:line="0" w:lineRule="atLeast"/>
              <w:jc w:val="center"/>
              <w:rPr>
                <w:rFonts w:eastAsia="等线"/>
                <w:sz w:val="21"/>
                <w:szCs w:val="21"/>
              </w:rPr>
            </w:pPr>
          </w:p>
        </w:tc>
      </w:tr>
      <w:tr w:rsidR="00A9723A" w:rsidRPr="00435142" w14:paraId="51D74010" w14:textId="77777777" w:rsidTr="00A9723A">
        <w:trPr>
          <w:trHeight w:val="20"/>
          <w:jc w:val="center"/>
        </w:trPr>
        <w:tc>
          <w:tcPr>
            <w:tcW w:w="421" w:type="dxa"/>
            <w:vAlign w:val="center"/>
          </w:tcPr>
          <w:p w14:paraId="08C632D2"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36984EDF" w14:textId="77777777" w:rsidR="00A9723A" w:rsidRPr="00435142" w:rsidRDefault="00A9723A" w:rsidP="00A9723A">
            <w:pPr>
              <w:pStyle w:val="affd"/>
              <w:spacing w:line="0" w:lineRule="atLeast"/>
              <w:rPr>
                <w:rFonts w:ascii="Times New Roman"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w:t>
            </w:r>
            <w:proofErr w:type="gramStart"/>
            <w:r w:rsidRPr="00435142">
              <w:rPr>
                <w:rFonts w:eastAsiaTheme="minorEastAsia" w:hint="eastAsia"/>
                <w:sz w:val="21"/>
                <w:szCs w:val="21"/>
              </w:rPr>
              <w:t>镇霞灯村</w:t>
            </w:r>
            <w:proofErr w:type="gramEnd"/>
            <w:r w:rsidRPr="00435142">
              <w:rPr>
                <w:rFonts w:eastAsiaTheme="minorEastAsia" w:hint="eastAsia"/>
                <w:sz w:val="21"/>
                <w:szCs w:val="21"/>
              </w:rPr>
              <w:t>十二组</w:t>
            </w:r>
          </w:p>
        </w:tc>
        <w:tc>
          <w:tcPr>
            <w:tcW w:w="1843" w:type="dxa"/>
            <w:vAlign w:val="center"/>
          </w:tcPr>
          <w:p w14:paraId="0C169DC7"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民房</w:t>
            </w:r>
            <w:r w:rsidRPr="00435142">
              <w:rPr>
                <w:rFonts w:ascii="Times New Roman" w:eastAsiaTheme="minorEastAsia" w:hAnsi="Times New Roman"/>
                <w:sz w:val="21"/>
                <w:szCs w:val="21"/>
              </w:rPr>
              <w:t>c</w:t>
            </w:r>
            <w:r w:rsidRPr="00435142">
              <w:rPr>
                <w:rFonts w:ascii="Times New Roman" w:eastAsiaTheme="minorEastAsia" w:hAnsi="Times New Roman"/>
                <w:sz w:val="21"/>
                <w:szCs w:val="21"/>
              </w:rPr>
              <w:t>西侧</w:t>
            </w:r>
          </w:p>
        </w:tc>
        <w:tc>
          <w:tcPr>
            <w:tcW w:w="1134" w:type="dxa"/>
            <w:shd w:val="clear" w:color="auto" w:fill="auto"/>
            <w:vAlign w:val="center"/>
          </w:tcPr>
          <w:p w14:paraId="5AAF89D2"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17.43 </w:t>
            </w:r>
          </w:p>
        </w:tc>
        <w:tc>
          <w:tcPr>
            <w:tcW w:w="1134" w:type="dxa"/>
            <w:shd w:val="clear" w:color="auto" w:fill="auto"/>
            <w:vAlign w:val="center"/>
          </w:tcPr>
          <w:p w14:paraId="1B4735C7"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0.004 </w:t>
            </w:r>
          </w:p>
        </w:tc>
        <w:tc>
          <w:tcPr>
            <w:tcW w:w="844" w:type="dxa"/>
            <w:vAlign w:val="center"/>
          </w:tcPr>
          <w:p w14:paraId="15E6C9C5" w14:textId="77777777" w:rsidR="00A9723A" w:rsidRPr="00435142" w:rsidRDefault="00A9723A" w:rsidP="00A9723A">
            <w:pPr>
              <w:widowControl/>
              <w:spacing w:line="0" w:lineRule="atLeast"/>
              <w:jc w:val="center"/>
              <w:rPr>
                <w:rFonts w:eastAsia="等线"/>
                <w:sz w:val="21"/>
                <w:szCs w:val="21"/>
              </w:rPr>
            </w:pPr>
          </w:p>
        </w:tc>
      </w:tr>
      <w:tr w:rsidR="00A9723A" w:rsidRPr="00435142" w14:paraId="2FE4E63C" w14:textId="77777777" w:rsidTr="00A9723A">
        <w:trPr>
          <w:trHeight w:val="20"/>
          <w:jc w:val="center"/>
        </w:trPr>
        <w:tc>
          <w:tcPr>
            <w:tcW w:w="421" w:type="dxa"/>
            <w:vAlign w:val="center"/>
          </w:tcPr>
          <w:p w14:paraId="49C19A2D"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23448D8F" w14:textId="77777777" w:rsidR="00A9723A" w:rsidRPr="00435142" w:rsidRDefault="00A9723A" w:rsidP="00A9723A">
            <w:pPr>
              <w:pStyle w:val="affd"/>
              <w:spacing w:line="0" w:lineRule="atLeast"/>
              <w:rPr>
                <w:rFonts w:ascii="Times New Roman"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泊镇华瑞科技发展有限公司</w:t>
            </w:r>
          </w:p>
        </w:tc>
        <w:tc>
          <w:tcPr>
            <w:tcW w:w="1843" w:type="dxa"/>
            <w:vAlign w:val="center"/>
          </w:tcPr>
          <w:p w14:paraId="17F77F4B"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厂房西南侧</w:t>
            </w:r>
          </w:p>
        </w:tc>
        <w:tc>
          <w:tcPr>
            <w:tcW w:w="1134" w:type="dxa"/>
            <w:shd w:val="clear" w:color="auto" w:fill="auto"/>
            <w:vAlign w:val="center"/>
          </w:tcPr>
          <w:p w14:paraId="0CDB19A5"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1.72 </w:t>
            </w:r>
          </w:p>
        </w:tc>
        <w:tc>
          <w:tcPr>
            <w:tcW w:w="1134" w:type="dxa"/>
            <w:shd w:val="clear" w:color="auto" w:fill="auto"/>
            <w:vAlign w:val="center"/>
          </w:tcPr>
          <w:p w14:paraId="4C7387A9"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0.015 </w:t>
            </w:r>
          </w:p>
        </w:tc>
        <w:tc>
          <w:tcPr>
            <w:tcW w:w="844" w:type="dxa"/>
            <w:vAlign w:val="center"/>
          </w:tcPr>
          <w:p w14:paraId="07284B7E" w14:textId="77777777" w:rsidR="00A9723A" w:rsidRPr="00435142" w:rsidRDefault="00A9723A" w:rsidP="00A9723A">
            <w:pPr>
              <w:widowControl/>
              <w:spacing w:line="0" w:lineRule="atLeast"/>
              <w:jc w:val="center"/>
              <w:rPr>
                <w:rFonts w:eastAsia="等线"/>
                <w:sz w:val="21"/>
                <w:szCs w:val="21"/>
              </w:rPr>
            </w:pPr>
          </w:p>
        </w:tc>
      </w:tr>
      <w:tr w:rsidR="00A9723A" w:rsidRPr="00435142" w14:paraId="2A884B92" w14:textId="77777777" w:rsidTr="00A9723A">
        <w:trPr>
          <w:trHeight w:val="20"/>
          <w:jc w:val="center"/>
        </w:trPr>
        <w:tc>
          <w:tcPr>
            <w:tcW w:w="421" w:type="dxa"/>
            <w:vAlign w:val="center"/>
          </w:tcPr>
          <w:p w14:paraId="7B614DE1"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5EF5B8E2" w14:textId="77777777" w:rsidR="00A9723A" w:rsidRPr="00435142" w:rsidRDefault="00A9723A" w:rsidP="00A9723A">
            <w:pPr>
              <w:pStyle w:val="affd"/>
              <w:spacing w:line="0" w:lineRule="atLeast"/>
              <w:rPr>
                <w:rFonts w:ascii="Times New Roman" w:hAnsi="Times New Roman"/>
                <w:sz w:val="21"/>
                <w:szCs w:val="21"/>
              </w:rPr>
            </w:pPr>
            <w:r w:rsidRPr="00435142">
              <w:rPr>
                <w:rStyle w:val="font01"/>
                <w:rFonts w:eastAsiaTheme="minorEastAsia"/>
                <w:sz w:val="21"/>
                <w:szCs w:val="21"/>
              </w:rPr>
              <w:t>永州市双牌县</w:t>
            </w:r>
            <w:proofErr w:type="gramStart"/>
            <w:r w:rsidRPr="00435142">
              <w:rPr>
                <w:rStyle w:val="font01"/>
                <w:rFonts w:eastAsiaTheme="minorEastAsia"/>
                <w:sz w:val="21"/>
                <w:szCs w:val="21"/>
              </w:rPr>
              <w:t>泷</w:t>
            </w:r>
            <w:proofErr w:type="gramEnd"/>
            <w:r w:rsidRPr="00435142">
              <w:rPr>
                <w:rStyle w:val="font01"/>
                <w:rFonts w:eastAsiaTheme="minorEastAsia"/>
                <w:sz w:val="21"/>
                <w:szCs w:val="21"/>
              </w:rPr>
              <w:t>泊</w:t>
            </w:r>
            <w:proofErr w:type="gramStart"/>
            <w:r w:rsidRPr="00435142">
              <w:rPr>
                <w:rStyle w:val="font01"/>
                <w:rFonts w:eastAsiaTheme="minorEastAsia"/>
                <w:sz w:val="21"/>
                <w:szCs w:val="21"/>
              </w:rPr>
              <w:t>镇霞灯村</w:t>
            </w:r>
            <w:proofErr w:type="gramEnd"/>
            <w:r w:rsidRPr="00435142">
              <w:rPr>
                <w:rStyle w:val="font01"/>
                <w:rFonts w:eastAsiaTheme="minorEastAsia"/>
                <w:sz w:val="21"/>
                <w:szCs w:val="21"/>
              </w:rPr>
              <w:t>十五组</w:t>
            </w:r>
          </w:p>
        </w:tc>
        <w:tc>
          <w:tcPr>
            <w:tcW w:w="1843" w:type="dxa"/>
            <w:vAlign w:val="center"/>
          </w:tcPr>
          <w:p w14:paraId="13C29198"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Style w:val="font01"/>
                <w:rFonts w:eastAsiaTheme="minorEastAsia"/>
                <w:sz w:val="21"/>
                <w:szCs w:val="21"/>
              </w:rPr>
              <w:t>民房东侧</w:t>
            </w:r>
          </w:p>
        </w:tc>
        <w:tc>
          <w:tcPr>
            <w:tcW w:w="1134" w:type="dxa"/>
            <w:shd w:val="clear" w:color="auto" w:fill="auto"/>
            <w:vAlign w:val="center"/>
          </w:tcPr>
          <w:p w14:paraId="2A581F61"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1.48 </w:t>
            </w:r>
          </w:p>
        </w:tc>
        <w:tc>
          <w:tcPr>
            <w:tcW w:w="1134" w:type="dxa"/>
            <w:shd w:val="clear" w:color="auto" w:fill="auto"/>
            <w:vAlign w:val="center"/>
          </w:tcPr>
          <w:p w14:paraId="11B897B2"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0.017 </w:t>
            </w:r>
          </w:p>
        </w:tc>
        <w:tc>
          <w:tcPr>
            <w:tcW w:w="844" w:type="dxa"/>
            <w:vAlign w:val="center"/>
          </w:tcPr>
          <w:p w14:paraId="71A037C4" w14:textId="77777777" w:rsidR="00A9723A" w:rsidRPr="00435142" w:rsidRDefault="00A9723A" w:rsidP="00A9723A">
            <w:pPr>
              <w:widowControl/>
              <w:spacing w:line="0" w:lineRule="atLeast"/>
              <w:jc w:val="center"/>
              <w:rPr>
                <w:rFonts w:eastAsia="等线"/>
                <w:sz w:val="21"/>
                <w:szCs w:val="21"/>
              </w:rPr>
            </w:pPr>
          </w:p>
        </w:tc>
      </w:tr>
      <w:tr w:rsidR="00A9723A" w:rsidRPr="00435142" w14:paraId="1087851A" w14:textId="77777777" w:rsidTr="00A9723A">
        <w:trPr>
          <w:trHeight w:val="20"/>
          <w:jc w:val="center"/>
        </w:trPr>
        <w:tc>
          <w:tcPr>
            <w:tcW w:w="421" w:type="dxa"/>
            <w:vAlign w:val="center"/>
          </w:tcPr>
          <w:p w14:paraId="49C7F322"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16C74A0D" w14:textId="77777777" w:rsidR="00A9723A" w:rsidRPr="00435142" w:rsidRDefault="00A9723A" w:rsidP="00A9723A">
            <w:pPr>
              <w:pStyle w:val="affd"/>
              <w:spacing w:line="0" w:lineRule="atLeast"/>
              <w:rPr>
                <w:rFonts w:ascii="Times New Roman" w:hAnsi="Times New Roman"/>
                <w:sz w:val="21"/>
                <w:szCs w:val="21"/>
              </w:rPr>
            </w:pPr>
            <w:r w:rsidRPr="00435142">
              <w:rPr>
                <w:rFonts w:eastAsiaTheme="minorEastAsia" w:hint="eastAsia"/>
                <w:sz w:val="21"/>
                <w:szCs w:val="21"/>
              </w:rPr>
              <w:t>永州市双牌县水</w:t>
            </w:r>
            <w:proofErr w:type="gramStart"/>
            <w:r w:rsidRPr="00435142">
              <w:rPr>
                <w:rFonts w:eastAsiaTheme="minorEastAsia" w:hint="eastAsia"/>
                <w:sz w:val="21"/>
                <w:szCs w:val="21"/>
              </w:rPr>
              <w:t>务</w:t>
            </w:r>
            <w:proofErr w:type="gramEnd"/>
            <w:r w:rsidRPr="00435142">
              <w:rPr>
                <w:rFonts w:eastAsiaTheme="minorEastAsia" w:hint="eastAsia"/>
                <w:sz w:val="21"/>
                <w:szCs w:val="21"/>
              </w:rPr>
              <w:t>建设投资有限公司</w:t>
            </w:r>
          </w:p>
        </w:tc>
        <w:tc>
          <w:tcPr>
            <w:tcW w:w="1843" w:type="dxa"/>
            <w:vAlign w:val="center"/>
          </w:tcPr>
          <w:p w14:paraId="7670A15F"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Fonts w:ascii="Times New Roman" w:eastAsiaTheme="minorEastAsia" w:hAnsi="Times New Roman"/>
                <w:sz w:val="21"/>
                <w:szCs w:val="21"/>
              </w:rPr>
              <w:t>办公楼西南侧</w:t>
            </w:r>
          </w:p>
        </w:tc>
        <w:tc>
          <w:tcPr>
            <w:tcW w:w="1134" w:type="dxa"/>
            <w:shd w:val="clear" w:color="auto" w:fill="auto"/>
            <w:vAlign w:val="center"/>
          </w:tcPr>
          <w:p w14:paraId="59EBB2BF"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1.52 </w:t>
            </w:r>
          </w:p>
        </w:tc>
        <w:tc>
          <w:tcPr>
            <w:tcW w:w="1134" w:type="dxa"/>
            <w:shd w:val="clear" w:color="auto" w:fill="auto"/>
            <w:vAlign w:val="center"/>
          </w:tcPr>
          <w:p w14:paraId="42351F54"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0.015 </w:t>
            </w:r>
          </w:p>
        </w:tc>
        <w:tc>
          <w:tcPr>
            <w:tcW w:w="844" w:type="dxa"/>
            <w:vAlign w:val="center"/>
          </w:tcPr>
          <w:p w14:paraId="0AFFC078" w14:textId="77777777" w:rsidR="00A9723A" w:rsidRPr="00435142" w:rsidRDefault="00A9723A" w:rsidP="00A9723A">
            <w:pPr>
              <w:widowControl/>
              <w:spacing w:line="0" w:lineRule="atLeast"/>
              <w:jc w:val="center"/>
              <w:rPr>
                <w:rFonts w:eastAsia="等线"/>
                <w:sz w:val="21"/>
                <w:szCs w:val="21"/>
              </w:rPr>
            </w:pPr>
          </w:p>
        </w:tc>
      </w:tr>
      <w:tr w:rsidR="00A9723A" w:rsidRPr="00435142" w14:paraId="1F536F47" w14:textId="77777777" w:rsidTr="00A9723A">
        <w:trPr>
          <w:trHeight w:val="20"/>
          <w:jc w:val="center"/>
        </w:trPr>
        <w:tc>
          <w:tcPr>
            <w:tcW w:w="421" w:type="dxa"/>
            <w:vAlign w:val="center"/>
          </w:tcPr>
          <w:p w14:paraId="3A09F131"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2A76A7DD" w14:textId="77777777" w:rsidR="00A9723A" w:rsidRPr="00435142" w:rsidRDefault="00A9723A" w:rsidP="00A9723A">
            <w:pPr>
              <w:pStyle w:val="affd"/>
              <w:spacing w:line="0" w:lineRule="atLeast"/>
              <w:rPr>
                <w:rFonts w:ascii="Times New Roman" w:hAnsi="Times New Roman"/>
                <w:sz w:val="21"/>
                <w:szCs w:val="21"/>
              </w:rPr>
            </w:pPr>
            <w:r w:rsidRPr="00435142">
              <w:rPr>
                <w:rStyle w:val="font01"/>
                <w:rFonts w:eastAsiaTheme="minorEastAsia"/>
                <w:sz w:val="21"/>
                <w:szCs w:val="21"/>
              </w:rPr>
              <w:t>永州市双牌县</w:t>
            </w:r>
            <w:proofErr w:type="gramStart"/>
            <w:r w:rsidRPr="00435142">
              <w:rPr>
                <w:rStyle w:val="font01"/>
                <w:rFonts w:eastAsiaTheme="minorEastAsia"/>
                <w:sz w:val="21"/>
                <w:szCs w:val="21"/>
              </w:rPr>
              <w:t>泷</w:t>
            </w:r>
            <w:proofErr w:type="gramEnd"/>
            <w:r w:rsidRPr="00435142">
              <w:rPr>
                <w:rStyle w:val="font01"/>
                <w:rFonts w:eastAsiaTheme="minorEastAsia"/>
                <w:sz w:val="21"/>
                <w:szCs w:val="21"/>
              </w:rPr>
              <w:t>泊</w:t>
            </w:r>
            <w:proofErr w:type="gramStart"/>
            <w:r w:rsidRPr="00435142">
              <w:rPr>
                <w:rStyle w:val="font01"/>
                <w:rFonts w:eastAsiaTheme="minorEastAsia"/>
                <w:sz w:val="21"/>
                <w:szCs w:val="21"/>
              </w:rPr>
              <w:t>镇上双村一组</w:t>
            </w:r>
            <w:proofErr w:type="gramEnd"/>
          </w:p>
        </w:tc>
        <w:tc>
          <w:tcPr>
            <w:tcW w:w="1843" w:type="dxa"/>
            <w:vAlign w:val="center"/>
          </w:tcPr>
          <w:p w14:paraId="25129291"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Style w:val="font01"/>
                <w:rFonts w:eastAsiaTheme="minorEastAsia"/>
                <w:sz w:val="21"/>
                <w:szCs w:val="21"/>
              </w:rPr>
              <w:t>民房北侧</w:t>
            </w:r>
          </w:p>
        </w:tc>
        <w:tc>
          <w:tcPr>
            <w:tcW w:w="1134" w:type="dxa"/>
            <w:shd w:val="clear" w:color="auto" w:fill="auto"/>
            <w:vAlign w:val="center"/>
          </w:tcPr>
          <w:p w14:paraId="548D90E0"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1.70 </w:t>
            </w:r>
          </w:p>
        </w:tc>
        <w:tc>
          <w:tcPr>
            <w:tcW w:w="1134" w:type="dxa"/>
            <w:shd w:val="clear" w:color="auto" w:fill="auto"/>
            <w:vAlign w:val="center"/>
          </w:tcPr>
          <w:p w14:paraId="55FBD729"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0.016 </w:t>
            </w:r>
          </w:p>
        </w:tc>
        <w:tc>
          <w:tcPr>
            <w:tcW w:w="844" w:type="dxa"/>
            <w:vAlign w:val="center"/>
          </w:tcPr>
          <w:p w14:paraId="397A2E6A" w14:textId="77777777" w:rsidR="00A9723A" w:rsidRPr="00435142" w:rsidRDefault="00A9723A" w:rsidP="00A9723A">
            <w:pPr>
              <w:widowControl/>
              <w:spacing w:line="0" w:lineRule="atLeast"/>
              <w:jc w:val="center"/>
              <w:rPr>
                <w:rFonts w:eastAsia="等线"/>
                <w:sz w:val="21"/>
                <w:szCs w:val="21"/>
              </w:rPr>
            </w:pPr>
          </w:p>
        </w:tc>
      </w:tr>
      <w:tr w:rsidR="00A9723A" w:rsidRPr="00435142" w14:paraId="175BA411" w14:textId="77777777" w:rsidTr="00A9723A">
        <w:trPr>
          <w:trHeight w:val="20"/>
          <w:jc w:val="center"/>
        </w:trPr>
        <w:tc>
          <w:tcPr>
            <w:tcW w:w="421" w:type="dxa"/>
            <w:vAlign w:val="center"/>
          </w:tcPr>
          <w:p w14:paraId="5EE0B74E" w14:textId="77777777" w:rsidR="00A9723A" w:rsidRPr="00435142" w:rsidRDefault="00A9723A" w:rsidP="005B62C7">
            <w:pPr>
              <w:pStyle w:val="affd"/>
              <w:numPr>
                <w:ilvl w:val="0"/>
                <w:numId w:val="61"/>
              </w:numPr>
              <w:spacing w:line="0" w:lineRule="atLeast"/>
              <w:rPr>
                <w:rFonts w:ascii="Times New Roman" w:eastAsiaTheme="minorEastAsia" w:hAnsi="Times New Roman"/>
                <w:sz w:val="21"/>
                <w:szCs w:val="21"/>
              </w:rPr>
            </w:pPr>
          </w:p>
        </w:tc>
        <w:tc>
          <w:tcPr>
            <w:tcW w:w="3685" w:type="dxa"/>
            <w:vAlign w:val="center"/>
          </w:tcPr>
          <w:p w14:paraId="6DE5143C" w14:textId="77777777" w:rsidR="00A9723A" w:rsidRPr="00435142" w:rsidRDefault="00A9723A" w:rsidP="00A9723A">
            <w:pPr>
              <w:pStyle w:val="affd"/>
              <w:spacing w:line="0" w:lineRule="atLeast"/>
              <w:rPr>
                <w:rFonts w:ascii="Times New Roman" w:hAnsi="Times New Roman"/>
                <w:sz w:val="21"/>
                <w:szCs w:val="21"/>
              </w:rPr>
            </w:pPr>
            <w:r w:rsidRPr="00435142">
              <w:rPr>
                <w:rFonts w:eastAsiaTheme="minorEastAsia" w:hint="eastAsia"/>
                <w:sz w:val="21"/>
                <w:szCs w:val="21"/>
              </w:rPr>
              <w:t>永州市双牌县</w:t>
            </w:r>
            <w:proofErr w:type="gramStart"/>
            <w:r w:rsidRPr="00435142">
              <w:rPr>
                <w:rFonts w:eastAsiaTheme="minorEastAsia" w:hint="eastAsia"/>
                <w:sz w:val="21"/>
                <w:szCs w:val="21"/>
              </w:rPr>
              <w:t>泷</w:t>
            </w:r>
            <w:proofErr w:type="gramEnd"/>
            <w:r w:rsidRPr="00435142">
              <w:rPr>
                <w:rFonts w:eastAsiaTheme="minorEastAsia" w:hint="eastAsia"/>
                <w:sz w:val="21"/>
                <w:szCs w:val="21"/>
              </w:rPr>
              <w:t>泊镇毛家岭水厂</w:t>
            </w:r>
          </w:p>
        </w:tc>
        <w:tc>
          <w:tcPr>
            <w:tcW w:w="1843" w:type="dxa"/>
            <w:vAlign w:val="center"/>
          </w:tcPr>
          <w:p w14:paraId="08462707" w14:textId="77777777" w:rsidR="00A9723A" w:rsidRPr="00435142" w:rsidRDefault="00A9723A" w:rsidP="00A9723A">
            <w:pPr>
              <w:pStyle w:val="affd"/>
              <w:spacing w:line="0" w:lineRule="atLeast"/>
              <w:rPr>
                <w:rFonts w:ascii="Times New Roman" w:eastAsiaTheme="minorEastAsia" w:hAnsi="Times New Roman"/>
                <w:sz w:val="21"/>
                <w:szCs w:val="21"/>
              </w:rPr>
            </w:pPr>
            <w:r w:rsidRPr="00435142">
              <w:rPr>
                <w:rStyle w:val="font01"/>
                <w:rFonts w:eastAsiaTheme="minorEastAsia"/>
                <w:sz w:val="21"/>
                <w:szCs w:val="21"/>
              </w:rPr>
              <w:t>厂房南侧</w:t>
            </w:r>
          </w:p>
        </w:tc>
        <w:tc>
          <w:tcPr>
            <w:tcW w:w="1134" w:type="dxa"/>
            <w:shd w:val="clear" w:color="auto" w:fill="auto"/>
            <w:vAlign w:val="center"/>
          </w:tcPr>
          <w:p w14:paraId="0653FA4F"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382.27 </w:t>
            </w:r>
          </w:p>
        </w:tc>
        <w:tc>
          <w:tcPr>
            <w:tcW w:w="1134" w:type="dxa"/>
            <w:shd w:val="clear" w:color="auto" w:fill="auto"/>
            <w:vAlign w:val="center"/>
          </w:tcPr>
          <w:p w14:paraId="5EB6561B" w14:textId="77777777" w:rsidR="00A9723A" w:rsidRPr="00435142" w:rsidRDefault="00A9723A" w:rsidP="00A9723A">
            <w:pPr>
              <w:widowControl/>
              <w:spacing w:line="0" w:lineRule="atLeast"/>
              <w:jc w:val="center"/>
              <w:rPr>
                <w:rFonts w:eastAsia="等线"/>
                <w:sz w:val="21"/>
                <w:szCs w:val="21"/>
              </w:rPr>
            </w:pPr>
            <w:r w:rsidRPr="00435142">
              <w:rPr>
                <w:sz w:val="21"/>
                <w:szCs w:val="21"/>
              </w:rPr>
              <w:t xml:space="preserve">0.145 </w:t>
            </w:r>
          </w:p>
        </w:tc>
        <w:tc>
          <w:tcPr>
            <w:tcW w:w="844" w:type="dxa"/>
            <w:vAlign w:val="center"/>
          </w:tcPr>
          <w:p w14:paraId="1412267F" w14:textId="77777777" w:rsidR="00A9723A" w:rsidRPr="00435142" w:rsidRDefault="00A9723A" w:rsidP="00A9723A">
            <w:pPr>
              <w:pStyle w:val="affd"/>
              <w:spacing w:line="0" w:lineRule="atLeast"/>
              <w:rPr>
                <w:rFonts w:eastAsia="等线"/>
                <w:sz w:val="21"/>
                <w:szCs w:val="21"/>
              </w:rPr>
            </w:pPr>
            <w:r w:rsidRPr="00435142">
              <w:rPr>
                <w:rStyle w:val="font01"/>
                <w:rFonts w:eastAsiaTheme="minorEastAsia"/>
                <w:sz w:val="21"/>
                <w:szCs w:val="21"/>
              </w:rPr>
              <w:t>临近</w:t>
            </w:r>
            <w:r w:rsidRPr="00435142">
              <w:rPr>
                <w:rStyle w:val="font01"/>
                <w:rFonts w:eastAsiaTheme="minorEastAsia"/>
                <w:sz w:val="21"/>
                <w:szCs w:val="21"/>
              </w:rPr>
              <w:t>110kV</w:t>
            </w:r>
            <w:r w:rsidRPr="00435142">
              <w:rPr>
                <w:rStyle w:val="font01"/>
                <w:rFonts w:eastAsiaTheme="minorEastAsia"/>
                <w:sz w:val="21"/>
                <w:szCs w:val="21"/>
              </w:rPr>
              <w:t>线路</w:t>
            </w:r>
          </w:p>
        </w:tc>
      </w:tr>
    </w:tbl>
    <w:p w14:paraId="31B1D00E" w14:textId="77777777" w:rsidR="00A9723A" w:rsidRDefault="00A9723A" w:rsidP="00A9723A">
      <w:pPr>
        <w:pStyle w:val="18"/>
        <w:numPr>
          <w:ilvl w:val="2"/>
          <w:numId w:val="10"/>
        </w:numPr>
        <w:spacing w:line="360" w:lineRule="auto"/>
        <w:ind w:firstLineChars="0"/>
        <w:outlineLvl w:val="2"/>
        <w:rPr>
          <w:rFonts w:eastAsia="楷体_GB2312"/>
          <w:b/>
          <w:sz w:val="24"/>
        </w:rPr>
      </w:pPr>
      <w:r>
        <w:rPr>
          <w:rFonts w:eastAsia="楷体_GB2312"/>
          <w:b/>
          <w:sz w:val="24"/>
        </w:rPr>
        <w:t>监测结果分析</w:t>
      </w:r>
    </w:p>
    <w:p w14:paraId="0D87858D" w14:textId="77777777" w:rsidR="00A9723A" w:rsidRDefault="00A9723A" w:rsidP="00A9723A">
      <w:pPr>
        <w:adjustRightInd w:val="0"/>
        <w:snapToGrid w:val="0"/>
        <w:spacing w:line="360" w:lineRule="auto"/>
        <w:ind w:firstLine="480"/>
        <w:rPr>
          <w:rFonts w:eastAsiaTheme="minorEastAsia"/>
          <w:sz w:val="24"/>
        </w:rPr>
      </w:pPr>
      <w:r>
        <w:rPr>
          <w:rFonts w:eastAsiaTheme="minorEastAsia"/>
          <w:sz w:val="24"/>
        </w:rPr>
        <w:t>输电线路沿线电磁环境敏感目标电场强度监测值为</w:t>
      </w:r>
      <w:r>
        <w:rPr>
          <w:rFonts w:eastAsiaTheme="minorEastAsia" w:hint="eastAsia"/>
          <w:sz w:val="24"/>
        </w:rPr>
        <w:t>1</w:t>
      </w:r>
      <w:r>
        <w:rPr>
          <w:rFonts w:eastAsiaTheme="minorEastAsia"/>
          <w:sz w:val="24"/>
        </w:rPr>
        <w:t>.48~382.27V/m</w:t>
      </w:r>
      <w:r>
        <w:rPr>
          <w:rFonts w:eastAsiaTheme="minorEastAsia"/>
          <w:sz w:val="24"/>
        </w:rPr>
        <w:t>、磁感应强度监测值为</w:t>
      </w:r>
      <w:r>
        <w:rPr>
          <w:rFonts w:eastAsiaTheme="minorEastAsia"/>
          <w:sz w:val="24"/>
        </w:rPr>
        <w:t>0.006~0.051μT</w:t>
      </w:r>
      <w:r>
        <w:rPr>
          <w:rFonts w:eastAsiaTheme="minorEastAsia"/>
          <w:sz w:val="24"/>
        </w:rPr>
        <w:t>，分别小于</w:t>
      </w:r>
      <w:r>
        <w:rPr>
          <w:rFonts w:eastAsiaTheme="minorEastAsia"/>
          <w:sz w:val="24"/>
        </w:rPr>
        <w:t>4000V/m</w:t>
      </w:r>
      <w:r>
        <w:rPr>
          <w:rFonts w:eastAsiaTheme="minorEastAsia"/>
          <w:sz w:val="24"/>
        </w:rPr>
        <w:t>、</w:t>
      </w:r>
      <w:r>
        <w:rPr>
          <w:rFonts w:eastAsiaTheme="minorEastAsia"/>
          <w:sz w:val="24"/>
        </w:rPr>
        <w:t>100μT</w:t>
      </w:r>
      <w:r>
        <w:rPr>
          <w:rFonts w:eastAsiaTheme="minorEastAsia"/>
          <w:sz w:val="24"/>
        </w:rPr>
        <w:t>的控制限值。</w:t>
      </w:r>
      <w:r w:rsidRPr="008216E5">
        <w:rPr>
          <w:rFonts w:eastAsiaTheme="minorEastAsia" w:hint="eastAsia"/>
          <w:sz w:val="24"/>
        </w:rPr>
        <w:t>输电线路背景值点</w:t>
      </w:r>
      <w:r>
        <w:rPr>
          <w:rFonts w:eastAsiaTheme="minorEastAsia"/>
          <w:sz w:val="24"/>
        </w:rPr>
        <w:t>电场强度监测值为</w:t>
      </w:r>
      <w:r>
        <w:rPr>
          <w:rFonts w:eastAsiaTheme="minorEastAsia"/>
          <w:sz w:val="24"/>
        </w:rPr>
        <w:t>1.65</w:t>
      </w:r>
      <w:r>
        <w:rPr>
          <w:rFonts w:eastAsiaTheme="minorEastAsia" w:hint="eastAsia"/>
          <w:sz w:val="24"/>
        </w:rPr>
        <w:t>~</w:t>
      </w:r>
      <w:r>
        <w:rPr>
          <w:rFonts w:eastAsiaTheme="minorEastAsia"/>
          <w:sz w:val="24"/>
        </w:rPr>
        <w:t>4.21V/m</w:t>
      </w:r>
      <w:r>
        <w:rPr>
          <w:rFonts w:eastAsiaTheme="minorEastAsia"/>
          <w:sz w:val="24"/>
        </w:rPr>
        <w:t>、磁感应强度监测值为</w:t>
      </w:r>
      <w:r>
        <w:rPr>
          <w:rFonts w:eastAsiaTheme="minorEastAsia"/>
          <w:sz w:val="24"/>
        </w:rPr>
        <w:t>0.004</w:t>
      </w:r>
      <w:r>
        <w:rPr>
          <w:rFonts w:eastAsiaTheme="minorEastAsia" w:hint="eastAsia"/>
          <w:sz w:val="24"/>
        </w:rPr>
        <w:t>~</w:t>
      </w:r>
      <w:r>
        <w:rPr>
          <w:rFonts w:eastAsiaTheme="minorEastAsia"/>
          <w:sz w:val="24"/>
        </w:rPr>
        <w:t>0.006μT</w:t>
      </w:r>
      <w:r>
        <w:rPr>
          <w:rFonts w:eastAsiaTheme="minorEastAsia"/>
          <w:sz w:val="24"/>
        </w:rPr>
        <w:t>，分别小于</w:t>
      </w:r>
      <w:r>
        <w:rPr>
          <w:rFonts w:eastAsiaTheme="minorEastAsia"/>
          <w:sz w:val="24"/>
        </w:rPr>
        <w:t>10kV/m</w:t>
      </w:r>
      <w:r>
        <w:rPr>
          <w:rFonts w:eastAsiaTheme="minorEastAsia"/>
          <w:sz w:val="24"/>
        </w:rPr>
        <w:t>、</w:t>
      </w:r>
      <w:r>
        <w:rPr>
          <w:rFonts w:eastAsiaTheme="minorEastAsia"/>
          <w:sz w:val="24"/>
        </w:rPr>
        <w:t>100μT</w:t>
      </w:r>
      <w:r>
        <w:rPr>
          <w:rFonts w:eastAsiaTheme="minorEastAsia"/>
          <w:sz w:val="24"/>
        </w:rPr>
        <w:t>的控制限值。</w:t>
      </w:r>
    </w:p>
    <w:p w14:paraId="231B2B3F" w14:textId="77777777" w:rsidR="00A9723A" w:rsidRDefault="00A9723A" w:rsidP="00A9723A">
      <w:pPr>
        <w:pStyle w:val="18"/>
        <w:numPr>
          <w:ilvl w:val="1"/>
          <w:numId w:val="8"/>
        </w:numPr>
        <w:spacing w:line="360" w:lineRule="auto"/>
        <w:ind w:firstLineChars="0"/>
        <w:outlineLvl w:val="1"/>
        <w:rPr>
          <w:rFonts w:eastAsia="楷体_GB2312"/>
          <w:b/>
          <w:bCs/>
          <w:szCs w:val="28"/>
        </w:rPr>
      </w:pPr>
      <w:bookmarkStart w:id="62" w:name="_Toc498526523"/>
      <w:bookmarkStart w:id="63" w:name="_Toc413055182"/>
      <w:r>
        <w:rPr>
          <w:rFonts w:eastAsia="楷体_GB2312"/>
          <w:b/>
          <w:bCs/>
          <w:szCs w:val="28"/>
        </w:rPr>
        <w:t>电磁环境影响预测与评价</w:t>
      </w:r>
      <w:bookmarkStart w:id="64" w:name="_Toc344398100"/>
      <w:bookmarkStart w:id="65" w:name="_Toc344399836"/>
      <w:bookmarkStart w:id="66" w:name="_Toc344399759"/>
      <w:bookmarkStart w:id="67" w:name="_Toc344398023"/>
      <w:bookmarkEnd w:id="62"/>
      <w:bookmarkEnd w:id="63"/>
    </w:p>
    <w:bookmarkEnd w:id="64"/>
    <w:bookmarkEnd w:id="65"/>
    <w:p w14:paraId="6456CC21" w14:textId="730EE074" w:rsidR="00A9723A" w:rsidRDefault="00A9723A" w:rsidP="005B62C7">
      <w:pPr>
        <w:pStyle w:val="18"/>
        <w:numPr>
          <w:ilvl w:val="2"/>
          <w:numId w:val="12"/>
        </w:numPr>
        <w:spacing w:line="360" w:lineRule="auto"/>
        <w:ind w:firstLineChars="0"/>
        <w:outlineLvl w:val="2"/>
        <w:rPr>
          <w:rFonts w:eastAsia="楷体_GB2312"/>
          <w:b/>
          <w:sz w:val="24"/>
        </w:rPr>
      </w:pPr>
      <w:r>
        <w:rPr>
          <w:rFonts w:eastAsia="楷体_GB2312"/>
          <w:b/>
          <w:sz w:val="24"/>
        </w:rPr>
        <w:t>预测与评价方法</w:t>
      </w:r>
    </w:p>
    <w:p w14:paraId="70E1E953" w14:textId="7334DC9B" w:rsidR="00A9723A" w:rsidRDefault="00A9723A" w:rsidP="00A9723A">
      <w:pPr>
        <w:spacing w:line="360" w:lineRule="auto"/>
        <w:ind w:firstLine="482"/>
        <w:rPr>
          <w:rFonts w:eastAsiaTheme="minorEastAsia"/>
          <w:sz w:val="24"/>
        </w:rPr>
      </w:pPr>
      <w:r>
        <w:rPr>
          <w:rFonts w:eastAsiaTheme="minorEastAsia"/>
          <w:sz w:val="24"/>
        </w:rPr>
        <w:t>本工程架空线路采用模式预测的方法进行预测与评价。</w:t>
      </w:r>
    </w:p>
    <w:p w14:paraId="4D27FFAA" w14:textId="53CD6848" w:rsidR="00A9723A" w:rsidRDefault="00A9723A" w:rsidP="005B62C7">
      <w:pPr>
        <w:pStyle w:val="18"/>
        <w:numPr>
          <w:ilvl w:val="2"/>
          <w:numId w:val="12"/>
        </w:numPr>
        <w:spacing w:line="360" w:lineRule="auto"/>
        <w:ind w:firstLineChars="0"/>
        <w:outlineLvl w:val="2"/>
        <w:rPr>
          <w:rFonts w:eastAsia="楷体_GB2312"/>
          <w:b/>
          <w:sz w:val="24"/>
        </w:rPr>
      </w:pPr>
      <w:r>
        <w:rPr>
          <w:rFonts w:eastAsia="楷体_GB2312"/>
          <w:b/>
          <w:sz w:val="24"/>
        </w:rPr>
        <w:t>模式预测</w:t>
      </w:r>
    </w:p>
    <w:p w14:paraId="1287F686" w14:textId="0A266328" w:rsidR="00A9723A" w:rsidRPr="00A9723A" w:rsidRDefault="00A9723A" w:rsidP="00A9723A">
      <w:pPr>
        <w:pStyle w:val="zw0"/>
        <w:jc w:val="left"/>
        <w:rPr>
          <w:rFonts w:eastAsiaTheme="minorEastAsia"/>
        </w:rPr>
      </w:pPr>
      <w:r w:rsidRPr="00A9723A">
        <w:rPr>
          <w:rFonts w:eastAsiaTheme="minorEastAsia" w:hint="eastAsia"/>
        </w:rPr>
        <w:t>（</w:t>
      </w:r>
      <w:r w:rsidR="003358F4">
        <w:rPr>
          <w:rFonts w:eastAsiaTheme="minorEastAsia" w:hint="eastAsia"/>
        </w:rPr>
        <w:t>1</w:t>
      </w:r>
      <w:r w:rsidRPr="00A9723A">
        <w:rPr>
          <w:rFonts w:eastAsiaTheme="minorEastAsia" w:hint="eastAsia"/>
        </w:rPr>
        <w:t>）</w:t>
      </w:r>
      <w:r w:rsidRPr="00A9723A">
        <w:rPr>
          <w:rFonts w:eastAsiaTheme="minorEastAsia"/>
        </w:rPr>
        <w:t>预测模式</w:t>
      </w:r>
    </w:p>
    <w:p w14:paraId="05093D63" w14:textId="77777777" w:rsidR="00A9723A" w:rsidRDefault="00A9723A" w:rsidP="00A9723A">
      <w:pPr>
        <w:pStyle w:val="zw0"/>
        <w:jc w:val="left"/>
        <w:rPr>
          <w:rFonts w:eastAsiaTheme="minorEastAsia"/>
        </w:rPr>
      </w:pPr>
      <w:r>
        <w:rPr>
          <w:rFonts w:eastAsiaTheme="minorEastAsia"/>
        </w:rPr>
        <w:t>本工程输电线路的工频电场和工频磁场影响预测根据《环境影响评价技术导则</w:t>
      </w:r>
      <w:r>
        <w:rPr>
          <w:rFonts w:eastAsiaTheme="minorEastAsia"/>
        </w:rPr>
        <w:t xml:space="preserve">  </w:t>
      </w:r>
      <w:r>
        <w:rPr>
          <w:rFonts w:eastAsiaTheme="minorEastAsia"/>
        </w:rPr>
        <w:t>输变电工程》</w:t>
      </w:r>
      <w:r>
        <w:rPr>
          <w:rFonts w:eastAsiaTheme="minorEastAsia"/>
        </w:rPr>
        <w:t>(HJ 24-2014)</w:t>
      </w:r>
      <w:r>
        <w:rPr>
          <w:rFonts w:eastAsiaTheme="minorEastAsia"/>
        </w:rPr>
        <w:t>附录</w:t>
      </w:r>
      <w:r>
        <w:rPr>
          <w:rFonts w:eastAsiaTheme="minorEastAsia"/>
        </w:rPr>
        <w:t>C</w:t>
      </w:r>
      <w:r>
        <w:rPr>
          <w:rFonts w:eastAsiaTheme="minorEastAsia"/>
        </w:rPr>
        <w:t>、</w:t>
      </w:r>
      <w:r>
        <w:rPr>
          <w:rFonts w:eastAsiaTheme="minorEastAsia"/>
        </w:rPr>
        <w:t>D</w:t>
      </w:r>
      <w:r>
        <w:rPr>
          <w:rFonts w:eastAsiaTheme="minorEastAsia"/>
        </w:rPr>
        <w:t>推荐的计算模式进行。</w:t>
      </w:r>
    </w:p>
    <w:p w14:paraId="4E84B61D" w14:textId="7DB6B691" w:rsidR="00A9723A" w:rsidRDefault="00A9723A" w:rsidP="00A9723A">
      <w:pPr>
        <w:pStyle w:val="zw0"/>
        <w:ind w:firstLineChars="250" w:firstLine="600"/>
        <w:jc w:val="left"/>
        <w:rPr>
          <w:rFonts w:eastAsiaTheme="minorEastAsia"/>
        </w:rPr>
      </w:pPr>
      <w:r>
        <w:rPr>
          <w:rFonts w:eastAsiaTheme="minorEastAsia"/>
        </w:rPr>
        <w:t>1</w:t>
      </w:r>
      <w:r>
        <w:rPr>
          <w:rFonts w:eastAsiaTheme="minorEastAsia"/>
        </w:rPr>
        <w:t>）高压交流架空输电线路</w:t>
      </w:r>
      <w:proofErr w:type="gramStart"/>
      <w:r>
        <w:rPr>
          <w:rFonts w:eastAsiaTheme="minorEastAsia"/>
        </w:rPr>
        <w:t>下空间</w:t>
      </w:r>
      <w:proofErr w:type="gramEnd"/>
      <w:r>
        <w:rPr>
          <w:rFonts w:eastAsiaTheme="minorEastAsia"/>
        </w:rPr>
        <w:t>工频电场强度的计算（附录</w:t>
      </w:r>
      <w:r>
        <w:rPr>
          <w:rFonts w:eastAsiaTheme="minorEastAsia"/>
        </w:rPr>
        <w:t>C</w:t>
      </w:r>
      <w:r>
        <w:rPr>
          <w:rFonts w:eastAsiaTheme="minorEastAsia"/>
        </w:rPr>
        <w:t>）</w:t>
      </w:r>
    </w:p>
    <w:p w14:paraId="544B4462" w14:textId="77777777" w:rsidR="00A9723A" w:rsidRDefault="00A9723A" w:rsidP="00A9723A">
      <w:pPr>
        <w:pStyle w:val="zw0"/>
        <w:ind w:firstLineChars="250" w:firstLine="600"/>
        <w:jc w:val="left"/>
        <w:rPr>
          <w:rFonts w:eastAsiaTheme="minorEastAsia"/>
        </w:rPr>
      </w:pPr>
      <w:r>
        <w:rPr>
          <w:rFonts w:ascii="宋体" w:hAnsi="宋体" w:cs="宋体" w:hint="eastAsia"/>
          <w:lang w:eastAsia="ja-JP"/>
        </w:rPr>
        <w:t>①</w:t>
      </w:r>
      <w:r>
        <w:rPr>
          <w:rFonts w:eastAsiaTheme="minorEastAsia"/>
        </w:rPr>
        <w:t xml:space="preserve"> </w:t>
      </w:r>
      <w:r>
        <w:rPr>
          <w:rFonts w:eastAsiaTheme="minorEastAsia"/>
        </w:rPr>
        <w:t>单位长度导线上等效电荷的计算</w:t>
      </w:r>
    </w:p>
    <w:p w14:paraId="668B593D" w14:textId="77777777" w:rsidR="00A9723A" w:rsidRDefault="00A9723A" w:rsidP="00A9723A">
      <w:pPr>
        <w:pStyle w:val="zw0"/>
        <w:jc w:val="left"/>
        <w:rPr>
          <w:rFonts w:eastAsiaTheme="minorEastAsia"/>
        </w:rPr>
      </w:pPr>
      <w:r>
        <w:rPr>
          <w:rFonts w:eastAsiaTheme="minorEastAsia"/>
        </w:rPr>
        <w:t>高压送电线上的等效电荷是线电荷，由于高压送电线半径</w:t>
      </w:r>
      <w:r>
        <w:rPr>
          <w:rFonts w:eastAsiaTheme="minorEastAsia"/>
          <w:i/>
        </w:rPr>
        <w:t>r</w:t>
      </w:r>
      <w:r>
        <w:rPr>
          <w:rFonts w:eastAsiaTheme="minorEastAsia"/>
        </w:rPr>
        <w:t>远小于架设高度</w:t>
      </w:r>
      <w:r>
        <w:rPr>
          <w:rFonts w:eastAsiaTheme="minorEastAsia"/>
          <w:i/>
        </w:rPr>
        <w:t>h</w:t>
      </w:r>
      <w:r>
        <w:rPr>
          <w:rFonts w:eastAsiaTheme="minorEastAsia"/>
        </w:rPr>
        <w:t>，因此等效电荷的位置可以认为是在输电导线的几何中心。</w:t>
      </w:r>
    </w:p>
    <w:p w14:paraId="0AEB59BF" w14:textId="77777777" w:rsidR="00A9723A" w:rsidRDefault="00A9723A" w:rsidP="00A9723A">
      <w:pPr>
        <w:pStyle w:val="zw0"/>
        <w:jc w:val="left"/>
        <w:rPr>
          <w:rFonts w:eastAsiaTheme="minorEastAsia"/>
        </w:rPr>
      </w:pPr>
      <w:r>
        <w:rPr>
          <w:rFonts w:eastAsiaTheme="minorEastAsia"/>
        </w:rPr>
        <w:t>设输电线路为无限长并且平行于地面，地面可视为良导体，利用镜像法计算输电线上的等效电荷。</w:t>
      </w:r>
    </w:p>
    <w:p w14:paraId="01DEAD09" w14:textId="77777777" w:rsidR="00A9723A" w:rsidRDefault="00A9723A" w:rsidP="00A9723A">
      <w:pPr>
        <w:pStyle w:val="zw0"/>
        <w:jc w:val="left"/>
        <w:rPr>
          <w:rFonts w:eastAsiaTheme="minorEastAsia"/>
        </w:rPr>
      </w:pPr>
      <w:r>
        <w:rPr>
          <w:rFonts w:eastAsiaTheme="minorEastAsia"/>
        </w:rPr>
        <w:t>多导线线路中导线上的等效电荷由下列矩阵方程计算：</w:t>
      </w:r>
    </w:p>
    <w:p w14:paraId="56A0F208" w14:textId="77777777" w:rsidR="00A9723A" w:rsidRDefault="00A9723A" w:rsidP="00A9723A">
      <w:pPr>
        <w:pStyle w:val="zw0"/>
        <w:ind w:firstLineChars="0" w:firstLine="0"/>
        <w:jc w:val="center"/>
        <w:rPr>
          <w:rFonts w:eastAsiaTheme="minorEastAsia"/>
        </w:rPr>
      </w:pPr>
      <w:r>
        <w:rPr>
          <w:rFonts w:eastAsiaTheme="minorEastAsia"/>
          <w:position w:val="-68"/>
        </w:rPr>
        <w:object w:dxaOrig="3451" w:dyaOrig="1440" w14:anchorId="201226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1in" o:ole="">
            <v:imagedata r:id="rId21" o:title=""/>
          </v:shape>
          <o:OLEObject Type="Embed" ProgID="Equation.DSMT4" ShapeID="_x0000_i1025" DrawAspect="Content" ObjectID="_1685778986" r:id="rId22"/>
        </w:object>
      </w:r>
    </w:p>
    <w:p w14:paraId="77720CD9" w14:textId="77777777" w:rsidR="00A9723A" w:rsidRDefault="00A9723A" w:rsidP="00A9723A">
      <w:pPr>
        <w:pStyle w:val="zw0"/>
        <w:ind w:firstLineChars="500" w:firstLine="1200"/>
        <w:jc w:val="left"/>
        <w:rPr>
          <w:rFonts w:eastAsiaTheme="minorEastAsia"/>
        </w:rPr>
      </w:pPr>
      <w:r>
        <w:rPr>
          <w:rFonts w:eastAsiaTheme="minorEastAsia"/>
        </w:rPr>
        <w:t>式中：</w:t>
      </w:r>
      <w:r>
        <w:rPr>
          <w:rFonts w:eastAsiaTheme="minorEastAsia"/>
          <w:position w:val="-6"/>
        </w:rPr>
        <w:object w:dxaOrig="285" w:dyaOrig="285" w14:anchorId="735B6F29">
          <v:shape id="_x0000_i1026" type="#_x0000_t75" style="width:14.25pt;height:14.25pt" o:ole="">
            <v:imagedata r:id="rId23" o:title=""/>
          </v:shape>
          <o:OLEObject Type="Embed" ProgID="Equation.DSMT4" ShapeID="_x0000_i1026" DrawAspect="Content" ObjectID="_1685778987" r:id="rId24"/>
        </w:object>
      </w:r>
      <w:proofErr w:type="gramStart"/>
      <w:r>
        <w:rPr>
          <w:rFonts w:eastAsiaTheme="minorEastAsia"/>
        </w:rPr>
        <w:t>—</w:t>
      </w:r>
      <w:r>
        <w:rPr>
          <w:rFonts w:eastAsiaTheme="minorEastAsia"/>
        </w:rPr>
        <w:t>各导线</w:t>
      </w:r>
      <w:proofErr w:type="gramEnd"/>
      <w:r>
        <w:rPr>
          <w:rFonts w:eastAsiaTheme="minorEastAsia"/>
        </w:rPr>
        <w:t>对地电压的单列矩阵；</w:t>
      </w:r>
    </w:p>
    <w:p w14:paraId="6D63DFE8" w14:textId="77777777" w:rsidR="00A9723A" w:rsidRDefault="00A9723A" w:rsidP="00A9723A">
      <w:pPr>
        <w:pStyle w:val="zw0"/>
        <w:ind w:firstLineChars="500" w:firstLine="1200"/>
        <w:jc w:val="left"/>
        <w:rPr>
          <w:rFonts w:eastAsiaTheme="minorEastAsia"/>
        </w:rPr>
      </w:pPr>
      <w:r>
        <w:rPr>
          <w:rFonts w:eastAsiaTheme="minorEastAsia"/>
        </w:rPr>
        <w:t xml:space="preserve">      </w:t>
      </w:r>
      <w:r>
        <w:rPr>
          <w:rFonts w:eastAsiaTheme="minorEastAsia"/>
          <w:position w:val="-10"/>
        </w:rPr>
        <w:object w:dxaOrig="285" w:dyaOrig="285" w14:anchorId="15C46B5D">
          <v:shape id="_x0000_i1027" type="#_x0000_t75" style="width:14.25pt;height:14.25pt" o:ole="">
            <v:imagedata r:id="rId25" o:title=""/>
          </v:shape>
          <o:OLEObject Type="Embed" ProgID="Equation.DSMT4" ShapeID="_x0000_i1027" DrawAspect="Content" ObjectID="_1685778988" r:id="rId26"/>
        </w:object>
      </w:r>
      <w:proofErr w:type="gramStart"/>
      <w:r>
        <w:rPr>
          <w:rFonts w:eastAsiaTheme="minorEastAsia"/>
        </w:rPr>
        <w:t>—</w:t>
      </w:r>
      <w:r>
        <w:rPr>
          <w:rFonts w:eastAsiaTheme="minorEastAsia"/>
        </w:rPr>
        <w:t>各导线</w:t>
      </w:r>
      <w:proofErr w:type="gramEnd"/>
      <w:r>
        <w:rPr>
          <w:rFonts w:eastAsiaTheme="minorEastAsia"/>
        </w:rPr>
        <w:t>上等效电荷的单列矩阵；</w:t>
      </w:r>
    </w:p>
    <w:p w14:paraId="2B91C9E2" w14:textId="77777777" w:rsidR="00A9723A" w:rsidRDefault="00A9723A" w:rsidP="00A9723A">
      <w:pPr>
        <w:pStyle w:val="zw0"/>
        <w:ind w:firstLineChars="500" w:firstLine="1200"/>
        <w:jc w:val="left"/>
        <w:rPr>
          <w:rFonts w:eastAsiaTheme="minorEastAsia"/>
        </w:rPr>
      </w:pPr>
      <w:r>
        <w:rPr>
          <w:rFonts w:eastAsiaTheme="minorEastAsia"/>
        </w:rPr>
        <w:t xml:space="preserve">      </w:t>
      </w:r>
      <w:r>
        <w:rPr>
          <w:rFonts w:eastAsiaTheme="minorEastAsia"/>
          <w:position w:val="-6"/>
        </w:rPr>
        <w:object w:dxaOrig="285" w:dyaOrig="285" w14:anchorId="2B577ED1">
          <v:shape id="_x0000_i1028" type="#_x0000_t75" style="width:14.25pt;height:14.25pt" o:ole="">
            <v:imagedata r:id="rId27" o:title=""/>
          </v:shape>
          <o:OLEObject Type="Embed" ProgID="Equation.DSMT4" ShapeID="_x0000_i1028" DrawAspect="Content" ObjectID="_1685778989" r:id="rId28"/>
        </w:object>
      </w:r>
      <w:proofErr w:type="gramStart"/>
      <w:r>
        <w:rPr>
          <w:rFonts w:eastAsiaTheme="minorEastAsia"/>
        </w:rPr>
        <w:t>—</w:t>
      </w:r>
      <w:r>
        <w:rPr>
          <w:rFonts w:eastAsiaTheme="minorEastAsia"/>
        </w:rPr>
        <w:t>各导线</w:t>
      </w:r>
      <w:proofErr w:type="gramEnd"/>
      <w:r>
        <w:rPr>
          <w:rFonts w:eastAsiaTheme="minorEastAsia"/>
        </w:rPr>
        <w:t>的电位系数组成的</w:t>
      </w:r>
      <w:r>
        <w:rPr>
          <w:rFonts w:eastAsiaTheme="minorEastAsia"/>
          <w:position w:val="-6"/>
        </w:rPr>
        <w:object w:dxaOrig="285" w:dyaOrig="149" w14:anchorId="56A8DBF6">
          <v:shape id="_x0000_i1029" type="#_x0000_t75" style="width:14.25pt;height:7.5pt" o:ole="">
            <v:imagedata r:id="rId29" o:title=""/>
          </v:shape>
          <o:OLEObject Type="Embed" ProgID="Equation.DSMT4" ShapeID="_x0000_i1029" DrawAspect="Content" ObjectID="_1685778990" r:id="rId30"/>
        </w:object>
      </w:r>
      <w:r>
        <w:rPr>
          <w:rFonts w:eastAsiaTheme="minorEastAsia"/>
        </w:rPr>
        <w:t>阶方阵（</w:t>
      </w:r>
      <w:r>
        <w:rPr>
          <w:rFonts w:eastAsiaTheme="minorEastAsia"/>
          <w:position w:val="-6"/>
        </w:rPr>
        <w:object w:dxaOrig="285" w:dyaOrig="149" w14:anchorId="270B4383">
          <v:shape id="_x0000_i1030" type="#_x0000_t75" style="width:14.25pt;height:7.5pt" o:ole="">
            <v:imagedata r:id="rId31" o:title=""/>
          </v:shape>
          <o:OLEObject Type="Embed" ProgID="Equation.DSMT4" ShapeID="_x0000_i1030" DrawAspect="Content" ObjectID="_1685778991" r:id="rId32"/>
        </w:object>
      </w:r>
      <w:r>
        <w:rPr>
          <w:rFonts w:eastAsiaTheme="minorEastAsia"/>
        </w:rPr>
        <w:t>为导线数目）。</w:t>
      </w:r>
    </w:p>
    <w:p w14:paraId="12FAADA9" w14:textId="77777777" w:rsidR="00A9723A" w:rsidRDefault="00A9723A" w:rsidP="00A9723A">
      <w:pPr>
        <w:pStyle w:val="zw0"/>
        <w:jc w:val="left"/>
        <w:rPr>
          <w:rFonts w:eastAsiaTheme="minorEastAsia"/>
        </w:rPr>
      </w:pPr>
      <w:r>
        <w:rPr>
          <w:rFonts w:eastAsiaTheme="minorEastAsia"/>
          <w:position w:val="-10"/>
        </w:rPr>
        <w:object w:dxaOrig="435" w:dyaOrig="285" w14:anchorId="7629B594">
          <v:shape id="_x0000_i1031" type="#_x0000_t75" style="width:21.75pt;height:14.25pt" o:ole="">
            <v:imagedata r:id="rId33" o:title=""/>
          </v:shape>
          <o:OLEObject Type="Embed" ProgID="Equation.DSMT4" ShapeID="_x0000_i1031" DrawAspect="Content" ObjectID="_1685778992" r:id="rId34"/>
        </w:object>
      </w:r>
      <w:r>
        <w:rPr>
          <w:rFonts w:eastAsiaTheme="minorEastAsia"/>
        </w:rPr>
        <w:t>矩阵可由输电线的电压和相位确定，从环境保护考虑以额定电压的</w:t>
      </w:r>
      <w:r>
        <w:rPr>
          <w:rFonts w:eastAsiaTheme="minorEastAsia"/>
        </w:rPr>
        <w:t>1.05</w:t>
      </w:r>
      <w:r>
        <w:rPr>
          <w:rFonts w:eastAsiaTheme="minorEastAsia"/>
        </w:rPr>
        <w:t>倍作为计算电压。</w:t>
      </w:r>
    </w:p>
    <w:p w14:paraId="35E4D59B" w14:textId="77777777" w:rsidR="00A9723A" w:rsidRDefault="00A9723A" w:rsidP="00A9723A">
      <w:pPr>
        <w:pStyle w:val="zw0"/>
        <w:jc w:val="left"/>
        <w:rPr>
          <w:rFonts w:eastAsiaTheme="minorEastAsia"/>
        </w:rPr>
      </w:pPr>
      <w:r>
        <w:rPr>
          <w:rFonts w:eastAsiaTheme="minorEastAsia"/>
          <w:position w:val="-10"/>
        </w:rPr>
        <w:object w:dxaOrig="435" w:dyaOrig="285" w14:anchorId="3927E96D">
          <v:shape id="_x0000_i1032" type="#_x0000_t75" style="width:21.75pt;height:14.25pt" o:ole="">
            <v:imagedata r:id="rId35" o:title=""/>
          </v:shape>
          <o:OLEObject Type="Embed" ProgID="Equation.DSMT4" ShapeID="_x0000_i1032" DrawAspect="Content" ObjectID="_1685778993" r:id="rId36"/>
        </w:object>
      </w:r>
      <w:r>
        <w:rPr>
          <w:rFonts w:eastAsiaTheme="minorEastAsia"/>
        </w:rPr>
        <w:t>矩阵由镜像原理求得。地面为电位等于零的平面，地面的感应电荷可由对应地面导线的镜像电荷代替，用</w:t>
      </w:r>
      <w:proofErr w:type="spellStart"/>
      <w:r>
        <w:rPr>
          <w:rFonts w:eastAsiaTheme="minorEastAsia"/>
          <w:i/>
        </w:rPr>
        <w:t>i</w:t>
      </w:r>
      <w:proofErr w:type="spellEnd"/>
      <w:r>
        <w:rPr>
          <w:rFonts w:eastAsiaTheme="minorEastAsia"/>
        </w:rPr>
        <w:t xml:space="preserve">, </w:t>
      </w:r>
      <w:r>
        <w:rPr>
          <w:rFonts w:eastAsiaTheme="minorEastAsia"/>
          <w:i/>
        </w:rPr>
        <w:t>j</w:t>
      </w:r>
      <w:r>
        <w:rPr>
          <w:rFonts w:eastAsiaTheme="minorEastAsia"/>
        </w:rPr>
        <w:t xml:space="preserve">, ... </w:t>
      </w:r>
      <w:r>
        <w:rPr>
          <w:rFonts w:eastAsiaTheme="minorEastAsia"/>
        </w:rPr>
        <w:t>表示相互平行的实际导线，用</w:t>
      </w:r>
      <w:proofErr w:type="spellStart"/>
      <w:r>
        <w:rPr>
          <w:rFonts w:eastAsiaTheme="minorEastAsia"/>
          <w:i/>
        </w:rPr>
        <w:t>i</w:t>
      </w:r>
      <w:proofErr w:type="spellEnd"/>
      <w:r>
        <w:rPr>
          <w:rFonts w:eastAsiaTheme="minorEastAsia"/>
        </w:rPr>
        <w:t>′, j′, ...</w:t>
      </w:r>
      <w:r>
        <w:rPr>
          <w:rFonts w:eastAsiaTheme="minorEastAsia"/>
        </w:rPr>
        <w:t>表示它们的镜像，电位系数可写为：</w:t>
      </w:r>
    </w:p>
    <w:p w14:paraId="26E37167" w14:textId="77777777" w:rsidR="00A9723A" w:rsidRDefault="00A9723A" w:rsidP="00A9723A">
      <w:pPr>
        <w:pStyle w:val="zw0"/>
        <w:ind w:firstLineChars="0" w:firstLine="0"/>
        <w:jc w:val="center"/>
        <w:rPr>
          <w:rFonts w:eastAsiaTheme="minorEastAsia"/>
        </w:rPr>
      </w:pPr>
      <w:r>
        <w:rPr>
          <w:rFonts w:eastAsiaTheme="minorEastAsia"/>
          <w:position w:val="-30"/>
        </w:rPr>
        <w:object w:dxaOrig="1589" w:dyaOrig="571" w14:anchorId="4B32BB69">
          <v:shape id="_x0000_i1033" type="#_x0000_t75" style="width:79.5pt;height:28.5pt" o:ole="">
            <v:imagedata r:id="rId37" o:title=""/>
          </v:shape>
          <o:OLEObject Type="Embed" ProgID="Equation.DSMT4" ShapeID="_x0000_i1033" DrawAspect="Content" ObjectID="_1685778994" r:id="rId38"/>
        </w:object>
      </w:r>
    </w:p>
    <w:p w14:paraId="7E824AF0" w14:textId="77777777" w:rsidR="00A9723A" w:rsidRDefault="00A9723A" w:rsidP="00A9723A">
      <w:pPr>
        <w:pStyle w:val="zw0"/>
        <w:jc w:val="left"/>
        <w:rPr>
          <w:rFonts w:eastAsiaTheme="minorEastAsia"/>
        </w:rPr>
      </w:pPr>
      <w:r>
        <w:rPr>
          <w:rFonts w:eastAsiaTheme="minorEastAsia"/>
        </w:rPr>
        <w:t>式中：</w:t>
      </w:r>
      <w:r>
        <w:rPr>
          <w:rFonts w:eastAsiaTheme="minorEastAsia"/>
          <w:position w:val="-12"/>
        </w:rPr>
        <w:object w:dxaOrig="285" w:dyaOrig="435" w14:anchorId="744C898D">
          <v:shape id="_x0000_i1034" type="#_x0000_t75" style="width:14.25pt;height:21.75pt" o:ole="">
            <v:imagedata r:id="rId39" o:title=""/>
          </v:shape>
          <o:OLEObject Type="Embed" ProgID="Equation.DSMT4" ShapeID="_x0000_i1034" DrawAspect="Content" ObjectID="_1685778995" r:id="rId40"/>
        </w:object>
      </w:r>
      <w:r>
        <w:rPr>
          <w:rFonts w:eastAsiaTheme="minorEastAsia"/>
        </w:rPr>
        <w:t>—</w:t>
      </w:r>
      <w:r>
        <w:rPr>
          <w:rFonts w:eastAsiaTheme="minorEastAsia"/>
        </w:rPr>
        <w:t>真空介电常数，</w:t>
      </w:r>
      <w:r>
        <w:rPr>
          <w:rFonts w:eastAsiaTheme="minorEastAsia"/>
          <w:position w:val="-24"/>
        </w:rPr>
        <w:object w:dxaOrig="1997" w:dyaOrig="571" w14:anchorId="3745E155">
          <v:shape id="_x0000_i1035" type="#_x0000_t75" style="width:99pt;height:28.5pt" o:ole="">
            <v:imagedata r:id="rId41" o:title=""/>
          </v:shape>
          <o:OLEObject Type="Embed" ProgID="Equation.DSMT4" ShapeID="_x0000_i1035" DrawAspect="Content" ObjectID="_1685778996" r:id="rId42"/>
        </w:object>
      </w:r>
      <w:r>
        <w:rPr>
          <w:rFonts w:eastAsiaTheme="minorEastAsia"/>
        </w:rPr>
        <w:t>；</w:t>
      </w:r>
    </w:p>
    <w:p w14:paraId="6781E72D" w14:textId="77777777" w:rsidR="00A9723A" w:rsidRDefault="00A9723A" w:rsidP="00A9723A">
      <w:pPr>
        <w:pStyle w:val="zw0"/>
        <w:ind w:firstLineChars="500" w:firstLine="1200"/>
        <w:jc w:val="left"/>
        <w:rPr>
          <w:rFonts w:eastAsiaTheme="minorEastAsia"/>
        </w:rPr>
      </w:pPr>
      <w:r>
        <w:rPr>
          <w:rFonts w:eastAsiaTheme="minorEastAsia"/>
          <w:position w:val="-12"/>
        </w:rPr>
        <w:object w:dxaOrig="285" w:dyaOrig="435" w14:anchorId="0EE23E24">
          <v:shape id="_x0000_i1036" type="#_x0000_t75" style="width:14.25pt;height:21.75pt" o:ole="">
            <v:imagedata r:id="rId43" o:title=""/>
          </v:shape>
          <o:OLEObject Type="Embed" ProgID="Equation.DSMT4" ShapeID="_x0000_i1036" DrawAspect="Content" ObjectID="_1685778997" r:id="rId44"/>
        </w:object>
      </w:r>
      <w:r>
        <w:rPr>
          <w:rFonts w:eastAsiaTheme="minorEastAsia"/>
        </w:rPr>
        <w:t>—</w:t>
      </w:r>
      <w:r>
        <w:rPr>
          <w:rFonts w:eastAsiaTheme="minorEastAsia"/>
        </w:rPr>
        <w:t>输电导线半径，对于分裂导线可用等效单根导线半径代入，</w:t>
      </w:r>
      <w:r>
        <w:rPr>
          <w:rFonts w:eastAsiaTheme="minorEastAsia"/>
          <w:position w:val="-12"/>
        </w:rPr>
        <w:object w:dxaOrig="285" w:dyaOrig="435" w14:anchorId="1876B0C4">
          <v:shape id="_x0000_i1037" type="#_x0000_t75" style="width:14.25pt;height:21.75pt" o:ole="">
            <v:imagedata r:id="rId45" o:title=""/>
          </v:shape>
          <o:OLEObject Type="Embed" ProgID="Equation.DSMT4" ShapeID="_x0000_i1037" DrawAspect="Content" ObjectID="_1685778998" r:id="rId46"/>
        </w:object>
      </w:r>
      <w:r>
        <w:rPr>
          <w:rFonts w:eastAsiaTheme="minorEastAsia"/>
        </w:rPr>
        <w:t>的计算式为：</w:t>
      </w:r>
    </w:p>
    <w:p w14:paraId="7D8E8B47" w14:textId="77777777" w:rsidR="00A9723A" w:rsidRDefault="00A9723A" w:rsidP="00A9723A">
      <w:pPr>
        <w:pStyle w:val="zw0"/>
        <w:ind w:firstLineChars="0" w:firstLine="0"/>
        <w:jc w:val="center"/>
        <w:rPr>
          <w:rFonts w:eastAsiaTheme="minorEastAsia"/>
        </w:rPr>
      </w:pPr>
      <w:r>
        <w:rPr>
          <w:rFonts w:eastAsiaTheme="minorEastAsia"/>
          <w:position w:val="-26"/>
        </w:rPr>
        <w:object w:dxaOrig="1291" w:dyaOrig="720" w14:anchorId="1C67FFD6">
          <v:shape id="_x0000_i1038" type="#_x0000_t75" style="width:64.5pt;height:36pt" o:ole="">
            <v:imagedata r:id="rId47" o:title=""/>
          </v:shape>
          <o:OLEObject Type="Embed" ProgID="Equation.DSMT4" ShapeID="_x0000_i1038" DrawAspect="Content" ObjectID="_1685778999" r:id="rId48"/>
        </w:object>
      </w:r>
    </w:p>
    <w:p w14:paraId="60820C24" w14:textId="77777777" w:rsidR="00A9723A" w:rsidRDefault="00A9723A" w:rsidP="00A9723A">
      <w:pPr>
        <w:pStyle w:val="zw0"/>
        <w:jc w:val="left"/>
        <w:rPr>
          <w:rFonts w:eastAsiaTheme="minorEastAsia"/>
        </w:rPr>
      </w:pPr>
      <w:r>
        <w:rPr>
          <w:rFonts w:eastAsiaTheme="minorEastAsia"/>
        </w:rPr>
        <w:t>式中：</w:t>
      </w:r>
      <w:r>
        <w:rPr>
          <w:rFonts w:eastAsiaTheme="minorEastAsia"/>
          <w:position w:val="-4"/>
        </w:rPr>
        <w:object w:dxaOrig="285" w:dyaOrig="285" w14:anchorId="5CCE63CC">
          <v:shape id="_x0000_i1039" type="#_x0000_t75" style="width:14.25pt;height:14.25pt" o:ole="">
            <v:imagedata r:id="rId49" o:title=""/>
          </v:shape>
          <o:OLEObject Type="Embed" ProgID="Equation.DSMT4" ShapeID="_x0000_i1039" DrawAspect="Content" ObjectID="_1685779000" r:id="rId50"/>
        </w:object>
      </w:r>
      <w:r>
        <w:rPr>
          <w:rFonts w:eastAsiaTheme="minorEastAsia"/>
        </w:rPr>
        <w:t>—</w:t>
      </w:r>
      <w:r>
        <w:rPr>
          <w:rFonts w:eastAsiaTheme="minorEastAsia"/>
        </w:rPr>
        <w:t>分裂导线半径，</w:t>
      </w:r>
      <w:r>
        <w:rPr>
          <w:rFonts w:eastAsiaTheme="minorEastAsia"/>
        </w:rPr>
        <w:t>m</w:t>
      </w:r>
      <w:r>
        <w:rPr>
          <w:rFonts w:eastAsiaTheme="minorEastAsia"/>
        </w:rPr>
        <w:t>；</w:t>
      </w:r>
    </w:p>
    <w:p w14:paraId="7818A9E6" w14:textId="77777777" w:rsidR="00A9723A" w:rsidRDefault="00A9723A" w:rsidP="00A9723A">
      <w:pPr>
        <w:pStyle w:val="zw0"/>
        <w:ind w:firstLineChars="500" w:firstLine="1200"/>
        <w:jc w:val="left"/>
        <w:rPr>
          <w:rFonts w:eastAsiaTheme="minorEastAsia"/>
        </w:rPr>
      </w:pPr>
      <w:r>
        <w:rPr>
          <w:rFonts w:eastAsiaTheme="minorEastAsia"/>
          <w:position w:val="-6"/>
        </w:rPr>
        <w:object w:dxaOrig="149" w:dyaOrig="149" w14:anchorId="74D765A5">
          <v:shape id="_x0000_i1040" type="#_x0000_t75" style="width:7.5pt;height:7.5pt" o:ole="">
            <v:imagedata r:id="rId51" o:title=""/>
          </v:shape>
          <o:OLEObject Type="Embed" ProgID="Equation.DSMT4" ShapeID="_x0000_i1040" DrawAspect="Content" ObjectID="_1685779001" r:id="rId52"/>
        </w:object>
      </w:r>
      <w:r>
        <w:rPr>
          <w:rFonts w:eastAsiaTheme="minorEastAsia"/>
        </w:rPr>
        <w:t>—</w:t>
      </w:r>
      <w:r>
        <w:rPr>
          <w:rFonts w:eastAsiaTheme="minorEastAsia"/>
        </w:rPr>
        <w:t>次导线根数；</w:t>
      </w:r>
    </w:p>
    <w:p w14:paraId="653AE12D" w14:textId="77777777" w:rsidR="00A9723A" w:rsidRDefault="00A9723A" w:rsidP="00A9723A">
      <w:pPr>
        <w:pStyle w:val="zw0"/>
        <w:ind w:firstLineChars="500" w:firstLine="1200"/>
        <w:jc w:val="left"/>
        <w:rPr>
          <w:rFonts w:eastAsiaTheme="minorEastAsia"/>
        </w:rPr>
      </w:pPr>
      <w:r>
        <w:rPr>
          <w:rFonts w:eastAsiaTheme="minorEastAsia"/>
          <w:position w:val="-4"/>
        </w:rPr>
        <w:object w:dxaOrig="149" w:dyaOrig="149" w14:anchorId="0663514C">
          <v:shape id="_x0000_i1041" type="#_x0000_t75" style="width:7.5pt;height:7.5pt" o:ole="">
            <v:imagedata r:id="rId53" o:title=""/>
          </v:shape>
          <o:OLEObject Type="Embed" ProgID="Equation.DSMT4" ShapeID="_x0000_i1041" DrawAspect="Content" ObjectID="_1685779002" r:id="rId54"/>
        </w:object>
      </w:r>
      <w:r>
        <w:rPr>
          <w:rFonts w:eastAsiaTheme="minorEastAsia"/>
        </w:rPr>
        <w:t>—</w:t>
      </w:r>
      <w:r>
        <w:rPr>
          <w:rFonts w:eastAsiaTheme="minorEastAsia"/>
        </w:rPr>
        <w:t>次导线半径，</w:t>
      </w:r>
      <w:r>
        <w:rPr>
          <w:rFonts w:eastAsiaTheme="minorEastAsia"/>
        </w:rPr>
        <w:t>m</w:t>
      </w:r>
      <w:r>
        <w:rPr>
          <w:rFonts w:eastAsiaTheme="minorEastAsia"/>
        </w:rPr>
        <w:t>。</w:t>
      </w:r>
    </w:p>
    <w:p w14:paraId="1EDD68AC" w14:textId="77777777" w:rsidR="00A9723A" w:rsidRDefault="00A9723A" w:rsidP="00A9723A">
      <w:pPr>
        <w:pStyle w:val="zw0"/>
        <w:jc w:val="left"/>
        <w:rPr>
          <w:rFonts w:eastAsiaTheme="minorEastAsia"/>
        </w:rPr>
      </w:pPr>
      <w:r>
        <w:rPr>
          <w:rFonts w:eastAsiaTheme="minorEastAsia"/>
        </w:rPr>
        <w:t>由</w:t>
      </w:r>
      <w:r>
        <w:rPr>
          <w:rFonts w:eastAsiaTheme="minorEastAsia"/>
          <w:position w:val="-10"/>
        </w:rPr>
        <w:object w:dxaOrig="435" w:dyaOrig="285" w14:anchorId="2B3288E2">
          <v:shape id="_x0000_i1042" type="#_x0000_t75" style="width:21.75pt;height:14.25pt" o:ole="">
            <v:imagedata r:id="rId33" o:title=""/>
          </v:shape>
          <o:OLEObject Type="Embed" ProgID="Equation.DSMT4" ShapeID="_x0000_i1042" DrawAspect="Content" ObjectID="_1685779003" r:id="rId55"/>
        </w:object>
      </w:r>
      <w:r>
        <w:rPr>
          <w:rFonts w:eastAsiaTheme="minorEastAsia"/>
        </w:rPr>
        <w:t>矩阵和</w:t>
      </w:r>
      <w:r>
        <w:rPr>
          <w:rFonts w:eastAsiaTheme="minorEastAsia"/>
          <w:position w:val="-10"/>
        </w:rPr>
        <w:object w:dxaOrig="435" w:dyaOrig="285" w14:anchorId="4CBA0963">
          <v:shape id="_x0000_i1043" type="#_x0000_t75" style="width:21.75pt;height:14.25pt" o:ole="">
            <v:imagedata r:id="rId35" o:title=""/>
          </v:shape>
          <o:OLEObject Type="Embed" ProgID="Equation.DSMT4" ShapeID="_x0000_i1043" DrawAspect="Content" ObjectID="_1685779004" r:id="rId56"/>
        </w:object>
      </w:r>
      <w:r>
        <w:rPr>
          <w:rFonts w:eastAsiaTheme="minorEastAsia"/>
        </w:rPr>
        <w:t>矩阵，可解出</w:t>
      </w:r>
      <w:r>
        <w:rPr>
          <w:rFonts w:eastAsiaTheme="minorEastAsia"/>
          <w:position w:val="-10"/>
        </w:rPr>
        <w:object w:dxaOrig="285" w:dyaOrig="285" w14:anchorId="1806F927">
          <v:shape id="_x0000_i1044" type="#_x0000_t75" style="width:14.25pt;height:14.25pt" o:ole="">
            <v:imagedata r:id="rId57" o:title=""/>
          </v:shape>
          <o:OLEObject Type="Embed" ProgID="Equation.DSMT4" ShapeID="_x0000_i1044" DrawAspect="Content" ObjectID="_1685779005" r:id="rId58"/>
        </w:object>
      </w:r>
      <w:r>
        <w:rPr>
          <w:rFonts w:eastAsiaTheme="minorEastAsia"/>
        </w:rPr>
        <w:t>矩阵。</w:t>
      </w:r>
    </w:p>
    <w:p w14:paraId="2F05427C" w14:textId="77777777" w:rsidR="00A9723A" w:rsidRDefault="00A9723A" w:rsidP="00A9723A">
      <w:pPr>
        <w:pStyle w:val="zw0"/>
        <w:jc w:val="left"/>
        <w:rPr>
          <w:rFonts w:eastAsiaTheme="minorEastAsia"/>
        </w:rPr>
      </w:pPr>
      <w:r>
        <w:rPr>
          <w:rFonts w:eastAsiaTheme="minorEastAsia"/>
        </w:rPr>
        <w:t>对于三相交流线路，由于电压为时间向量，计算各相导线的电压时要用复数表示：</w:t>
      </w:r>
    </w:p>
    <w:p w14:paraId="77D46B21" w14:textId="77777777" w:rsidR="00A9723A" w:rsidRDefault="00A9723A" w:rsidP="00A9723A">
      <w:pPr>
        <w:pStyle w:val="zw0"/>
        <w:ind w:firstLineChars="0" w:firstLine="0"/>
        <w:jc w:val="center"/>
        <w:rPr>
          <w:rFonts w:eastAsiaTheme="minorEastAsia"/>
        </w:rPr>
      </w:pPr>
      <w:r>
        <w:rPr>
          <w:rFonts w:eastAsiaTheme="minorEastAsia"/>
          <w:position w:val="-12"/>
        </w:rPr>
        <w:object w:dxaOrig="1440" w:dyaOrig="285" w14:anchorId="5E910D01">
          <v:shape id="_x0000_i1045" type="#_x0000_t75" style="width:1in;height:14.25pt" o:ole="">
            <v:imagedata r:id="rId59" o:title=""/>
          </v:shape>
          <o:OLEObject Type="Embed" ProgID="Equation.DSMT4" ShapeID="_x0000_i1045" DrawAspect="Content" ObjectID="_1685779006" r:id="rId60"/>
        </w:object>
      </w:r>
    </w:p>
    <w:p w14:paraId="2B1EDA42" w14:textId="77777777" w:rsidR="00A9723A" w:rsidRDefault="00A9723A" w:rsidP="00A9723A">
      <w:pPr>
        <w:pStyle w:val="zw0"/>
        <w:jc w:val="left"/>
        <w:rPr>
          <w:rFonts w:eastAsiaTheme="minorEastAsia"/>
        </w:rPr>
      </w:pPr>
      <w:r>
        <w:rPr>
          <w:rFonts w:eastAsiaTheme="minorEastAsia"/>
        </w:rPr>
        <w:t>相应地电荷也是复数量：</w:t>
      </w:r>
    </w:p>
    <w:p w14:paraId="59A7E6D3" w14:textId="77777777" w:rsidR="00A9723A" w:rsidRDefault="00A9723A" w:rsidP="00A9723A">
      <w:pPr>
        <w:pStyle w:val="zw0"/>
        <w:ind w:firstLineChars="0" w:firstLine="0"/>
        <w:jc w:val="center"/>
        <w:rPr>
          <w:rFonts w:eastAsiaTheme="minorEastAsia"/>
        </w:rPr>
      </w:pPr>
      <w:r>
        <w:rPr>
          <w:rFonts w:eastAsiaTheme="minorEastAsia"/>
          <w:position w:val="-12"/>
        </w:rPr>
        <w:object w:dxaOrig="1440" w:dyaOrig="285" w14:anchorId="7DACD645">
          <v:shape id="_x0000_i1046" type="#_x0000_t75" style="width:1in;height:14.25pt" o:ole="">
            <v:imagedata r:id="rId61" o:title=""/>
          </v:shape>
          <o:OLEObject Type="Embed" ProgID="Equation.DSMT4" ShapeID="_x0000_i1046" DrawAspect="Content" ObjectID="_1685779007" r:id="rId62"/>
        </w:object>
      </w:r>
    </w:p>
    <w:p w14:paraId="194F061F" w14:textId="77777777" w:rsidR="00A9723A" w:rsidRDefault="00A9723A" w:rsidP="00A9723A">
      <w:pPr>
        <w:pStyle w:val="zw0"/>
        <w:jc w:val="left"/>
        <w:rPr>
          <w:rFonts w:eastAsiaTheme="minorEastAsia"/>
        </w:rPr>
      </w:pPr>
      <w:r>
        <w:rPr>
          <w:rFonts w:eastAsiaTheme="minorEastAsia"/>
        </w:rPr>
        <w:t>式（</w:t>
      </w:r>
      <w:r>
        <w:rPr>
          <w:rFonts w:eastAsiaTheme="minorEastAsia"/>
        </w:rPr>
        <w:t>B1</w:t>
      </w:r>
      <w:r>
        <w:rPr>
          <w:rFonts w:eastAsiaTheme="minorEastAsia"/>
        </w:rPr>
        <w:t>）矩阵关系即分别表示了复数量的实数和虚数两部分：</w:t>
      </w:r>
    </w:p>
    <w:p w14:paraId="07AA8218" w14:textId="77777777" w:rsidR="00A9723A" w:rsidRDefault="00A9723A" w:rsidP="00A9723A">
      <w:pPr>
        <w:pStyle w:val="zw0"/>
        <w:ind w:firstLineChars="0" w:firstLine="0"/>
        <w:jc w:val="center"/>
        <w:rPr>
          <w:rFonts w:eastAsiaTheme="minorEastAsia"/>
        </w:rPr>
      </w:pPr>
      <w:r>
        <w:rPr>
          <w:rFonts w:eastAsiaTheme="minorEastAsia"/>
          <w:position w:val="-12"/>
        </w:rPr>
        <w:object w:dxaOrig="1440" w:dyaOrig="435" w14:anchorId="6AA51F62">
          <v:shape id="_x0000_i1047" type="#_x0000_t75" style="width:1in;height:21.75pt" o:ole="">
            <v:imagedata r:id="rId63" o:title=""/>
          </v:shape>
          <o:OLEObject Type="Embed" ProgID="Equation.DSMT4" ShapeID="_x0000_i1047" DrawAspect="Content" ObjectID="_1685779008" r:id="rId64"/>
        </w:object>
      </w:r>
    </w:p>
    <w:p w14:paraId="334D9A5A" w14:textId="77777777" w:rsidR="00A9723A" w:rsidRDefault="00A9723A" w:rsidP="00A9723A">
      <w:pPr>
        <w:pStyle w:val="zw0"/>
        <w:ind w:firstLineChars="0" w:firstLine="0"/>
        <w:jc w:val="center"/>
        <w:rPr>
          <w:rFonts w:eastAsiaTheme="minorEastAsia"/>
        </w:rPr>
      </w:pPr>
      <w:r>
        <w:rPr>
          <w:rFonts w:eastAsiaTheme="minorEastAsia"/>
          <w:position w:val="-12"/>
        </w:rPr>
        <w:object w:dxaOrig="1440" w:dyaOrig="435" w14:anchorId="5BB1D86E">
          <v:shape id="_x0000_i1048" type="#_x0000_t75" style="width:1in;height:21.75pt" o:ole="">
            <v:imagedata r:id="rId65" o:title=""/>
          </v:shape>
          <o:OLEObject Type="Embed" ProgID="Equation.DSMT4" ShapeID="_x0000_i1048" DrawAspect="Content" ObjectID="_1685779009" r:id="rId66"/>
        </w:object>
      </w:r>
    </w:p>
    <w:p w14:paraId="43273B0C" w14:textId="77777777" w:rsidR="00A9723A" w:rsidRDefault="00A9723A" w:rsidP="00A9723A">
      <w:pPr>
        <w:pStyle w:val="zw0"/>
        <w:jc w:val="left"/>
        <w:rPr>
          <w:rFonts w:eastAsiaTheme="minorEastAsia"/>
        </w:rPr>
      </w:pPr>
      <w:r>
        <w:rPr>
          <w:rFonts w:ascii="宋体" w:hAnsi="宋体" w:cs="宋体" w:hint="eastAsia"/>
        </w:rPr>
        <w:lastRenderedPageBreak/>
        <w:t>②</w:t>
      </w:r>
      <w:r>
        <w:rPr>
          <w:rFonts w:eastAsiaTheme="minorEastAsia"/>
        </w:rPr>
        <w:t xml:space="preserve"> </w:t>
      </w:r>
      <w:r>
        <w:rPr>
          <w:rFonts w:eastAsiaTheme="minorEastAsia"/>
        </w:rPr>
        <w:t>计算由等效电荷产生的电场</w:t>
      </w:r>
    </w:p>
    <w:p w14:paraId="531118B8" w14:textId="77777777" w:rsidR="00A9723A" w:rsidRDefault="00A9723A" w:rsidP="00A9723A">
      <w:pPr>
        <w:pStyle w:val="zw0"/>
        <w:jc w:val="left"/>
        <w:rPr>
          <w:rFonts w:eastAsiaTheme="minorEastAsia"/>
        </w:rPr>
      </w:pPr>
      <w:r>
        <w:rPr>
          <w:rFonts w:eastAsiaTheme="minorEastAsia"/>
        </w:rPr>
        <w:t>为计算地面电场强度的最大值，通常取最大</w:t>
      </w:r>
      <w:proofErr w:type="gramStart"/>
      <w:r>
        <w:rPr>
          <w:rFonts w:eastAsiaTheme="minorEastAsia"/>
        </w:rPr>
        <w:t>弧垂时</w:t>
      </w:r>
      <w:proofErr w:type="gramEnd"/>
      <w:r>
        <w:rPr>
          <w:rFonts w:eastAsiaTheme="minorEastAsia"/>
        </w:rPr>
        <w:t>导线的最小对地高度。</w:t>
      </w:r>
    </w:p>
    <w:p w14:paraId="51EE311F" w14:textId="77777777" w:rsidR="00A9723A" w:rsidRDefault="00A9723A" w:rsidP="00A9723A">
      <w:pPr>
        <w:pStyle w:val="zw0"/>
        <w:jc w:val="left"/>
        <w:rPr>
          <w:rFonts w:eastAsiaTheme="minorEastAsia"/>
        </w:rPr>
      </w:pPr>
      <w:r>
        <w:rPr>
          <w:rFonts w:eastAsiaTheme="minorEastAsia"/>
        </w:rPr>
        <w:t>当各导线单位长度的等效电荷量求出后，空间任意一点的电场强度可根据叠加原理计算得出，在（</w:t>
      </w:r>
      <w:r>
        <w:rPr>
          <w:rFonts w:eastAsiaTheme="minorEastAsia"/>
          <w:i/>
        </w:rPr>
        <w:t>x</w:t>
      </w:r>
      <w:r>
        <w:rPr>
          <w:rFonts w:eastAsiaTheme="minorEastAsia"/>
        </w:rPr>
        <w:t>，</w:t>
      </w:r>
      <w:r>
        <w:rPr>
          <w:rFonts w:eastAsiaTheme="minorEastAsia"/>
          <w:i/>
        </w:rPr>
        <w:t>y</w:t>
      </w:r>
      <w:r>
        <w:rPr>
          <w:rFonts w:eastAsiaTheme="minorEastAsia"/>
        </w:rPr>
        <w:t>）点的电场强度分量</w:t>
      </w:r>
      <w:r>
        <w:rPr>
          <w:rFonts w:eastAsiaTheme="minorEastAsia"/>
          <w:i/>
        </w:rPr>
        <w:t>E</w:t>
      </w:r>
      <w:r>
        <w:rPr>
          <w:rFonts w:eastAsiaTheme="minorEastAsia"/>
          <w:i/>
          <w:vertAlign w:val="subscript"/>
        </w:rPr>
        <w:t>x</w:t>
      </w:r>
      <w:r>
        <w:rPr>
          <w:rFonts w:eastAsiaTheme="minorEastAsia"/>
        </w:rPr>
        <w:t>和</w:t>
      </w:r>
      <w:proofErr w:type="spellStart"/>
      <w:r>
        <w:rPr>
          <w:rFonts w:eastAsiaTheme="minorEastAsia"/>
          <w:i/>
        </w:rPr>
        <w:t>E</w:t>
      </w:r>
      <w:r>
        <w:rPr>
          <w:rFonts w:eastAsiaTheme="minorEastAsia"/>
          <w:i/>
          <w:vertAlign w:val="subscript"/>
        </w:rPr>
        <w:t>y</w:t>
      </w:r>
      <w:proofErr w:type="spellEnd"/>
      <w:r>
        <w:rPr>
          <w:rFonts w:eastAsiaTheme="minorEastAsia"/>
        </w:rPr>
        <w:t>可表示为：</w:t>
      </w:r>
    </w:p>
    <w:p w14:paraId="39DF49C7" w14:textId="77777777" w:rsidR="00A9723A" w:rsidRDefault="00A9723A" w:rsidP="00A9723A">
      <w:pPr>
        <w:pStyle w:val="zw0"/>
        <w:ind w:firstLineChars="0" w:firstLine="0"/>
        <w:jc w:val="center"/>
        <w:rPr>
          <w:rFonts w:eastAsiaTheme="minorEastAsia"/>
        </w:rPr>
      </w:pPr>
      <w:r>
        <w:rPr>
          <w:rFonts w:eastAsiaTheme="minorEastAsia"/>
          <w:position w:val="-32"/>
        </w:rPr>
        <w:object w:dxaOrig="3165" w:dyaOrig="869" w14:anchorId="50C8C808">
          <v:shape id="_x0000_i1049" type="#_x0000_t75" style="width:158.25pt;height:43.5pt" o:ole="">
            <v:imagedata r:id="rId67" o:title=""/>
          </v:shape>
          <o:OLEObject Type="Embed" ProgID="Equation.DSMT4" ShapeID="_x0000_i1049" DrawAspect="Content" ObjectID="_1685779010" r:id="rId68"/>
        </w:object>
      </w:r>
    </w:p>
    <w:p w14:paraId="461E3720" w14:textId="77777777" w:rsidR="00A9723A" w:rsidRDefault="00A9723A" w:rsidP="00A9723A">
      <w:pPr>
        <w:pStyle w:val="zw0"/>
        <w:ind w:firstLineChars="0" w:firstLine="0"/>
        <w:jc w:val="center"/>
        <w:rPr>
          <w:rFonts w:eastAsiaTheme="minorEastAsia"/>
        </w:rPr>
      </w:pPr>
      <w:r>
        <w:rPr>
          <w:rFonts w:eastAsiaTheme="minorEastAsia"/>
          <w:position w:val="-32"/>
        </w:rPr>
        <w:object w:dxaOrig="3315" w:dyaOrig="869" w14:anchorId="41AEAD1A">
          <v:shape id="_x0000_i1050" type="#_x0000_t75" style="width:165.75pt;height:43.5pt" o:ole="">
            <v:imagedata r:id="rId69" o:title=""/>
          </v:shape>
          <o:OLEObject Type="Embed" ProgID="Equation.DSMT4" ShapeID="_x0000_i1050" DrawAspect="Content" ObjectID="_1685779011" r:id="rId70"/>
        </w:object>
      </w:r>
    </w:p>
    <w:p w14:paraId="1035ACAE" w14:textId="77777777" w:rsidR="00A9723A" w:rsidRDefault="00A9723A" w:rsidP="00A9723A">
      <w:pPr>
        <w:pStyle w:val="zw0"/>
        <w:jc w:val="left"/>
        <w:rPr>
          <w:rFonts w:eastAsiaTheme="minorEastAsia"/>
        </w:rPr>
      </w:pPr>
      <w:r>
        <w:rPr>
          <w:rFonts w:eastAsiaTheme="minorEastAsia"/>
        </w:rPr>
        <w:t>式中：</w:t>
      </w:r>
      <w:r>
        <w:rPr>
          <w:rFonts w:eastAsiaTheme="minorEastAsia"/>
          <w:position w:val="-12"/>
        </w:rPr>
        <w:object w:dxaOrig="285" w:dyaOrig="435" w14:anchorId="6533A23F">
          <v:shape id="_x0000_i1051" type="#_x0000_t75" style="width:14.25pt;height:21.75pt" o:ole="">
            <v:imagedata r:id="rId71" o:title=""/>
          </v:shape>
          <o:OLEObject Type="Embed" ProgID="Equation.DSMT4" ShapeID="_x0000_i1051" DrawAspect="Content" ObjectID="_1685779012" r:id="rId72"/>
        </w:object>
      </w:r>
      <w:r>
        <w:rPr>
          <w:rFonts w:eastAsiaTheme="minorEastAsia"/>
        </w:rPr>
        <w:t>、</w:t>
      </w:r>
      <w:r>
        <w:rPr>
          <w:rFonts w:eastAsiaTheme="minorEastAsia"/>
          <w:position w:val="-12"/>
        </w:rPr>
        <w:object w:dxaOrig="285" w:dyaOrig="435" w14:anchorId="08E448FF">
          <v:shape id="_x0000_i1052" type="#_x0000_t75" style="width:14.25pt;height:21.75pt" o:ole="">
            <v:imagedata r:id="rId73" o:title=""/>
          </v:shape>
          <o:OLEObject Type="Embed" ProgID="Equation.DSMT4" ShapeID="_x0000_i1052" DrawAspect="Content" ObjectID="_1685779013" r:id="rId74"/>
        </w:object>
      </w:r>
      <w:r>
        <w:rPr>
          <w:rFonts w:eastAsiaTheme="minorEastAsia"/>
        </w:rPr>
        <w:t>—</w:t>
      </w:r>
      <w:r>
        <w:rPr>
          <w:rFonts w:eastAsiaTheme="minorEastAsia"/>
        </w:rPr>
        <w:t>导线</w:t>
      </w:r>
      <w:proofErr w:type="spellStart"/>
      <w:r>
        <w:rPr>
          <w:rFonts w:eastAsiaTheme="minorEastAsia"/>
          <w:i/>
        </w:rPr>
        <w:t>i</w:t>
      </w:r>
      <w:proofErr w:type="spellEnd"/>
      <w:r>
        <w:rPr>
          <w:rFonts w:eastAsiaTheme="minorEastAsia"/>
        </w:rPr>
        <w:t>的坐标（</w:t>
      </w:r>
      <w:proofErr w:type="spellStart"/>
      <w:r>
        <w:rPr>
          <w:rFonts w:eastAsiaTheme="minorEastAsia"/>
          <w:i/>
        </w:rPr>
        <w:t>i</w:t>
      </w:r>
      <w:proofErr w:type="spellEnd"/>
      <w:r>
        <w:rPr>
          <w:rFonts w:eastAsiaTheme="minorEastAsia"/>
        </w:rPr>
        <w:t>=1</w:t>
      </w:r>
      <w:r>
        <w:rPr>
          <w:rFonts w:eastAsiaTheme="minorEastAsia"/>
        </w:rPr>
        <w:t>、</w:t>
      </w:r>
      <w:r>
        <w:rPr>
          <w:rFonts w:eastAsiaTheme="minorEastAsia"/>
        </w:rPr>
        <w:t>2</w:t>
      </w:r>
      <w:r>
        <w:rPr>
          <w:rFonts w:eastAsiaTheme="minorEastAsia"/>
        </w:rPr>
        <w:t>、</w:t>
      </w:r>
      <w:r>
        <w:rPr>
          <w:rFonts w:eastAsiaTheme="minorEastAsia"/>
        </w:rPr>
        <w:t>…</w:t>
      </w:r>
      <w:r>
        <w:rPr>
          <w:rFonts w:eastAsiaTheme="minorEastAsia"/>
          <w:i/>
        </w:rPr>
        <w:t>m</w:t>
      </w:r>
      <w:r>
        <w:rPr>
          <w:rFonts w:eastAsiaTheme="minorEastAsia"/>
        </w:rPr>
        <w:t>）；</w:t>
      </w:r>
    </w:p>
    <w:p w14:paraId="762E51D2" w14:textId="77777777" w:rsidR="00A9723A" w:rsidRDefault="00A9723A" w:rsidP="00A9723A">
      <w:pPr>
        <w:pStyle w:val="zw0"/>
        <w:ind w:firstLineChars="500" w:firstLine="1200"/>
        <w:jc w:val="left"/>
        <w:rPr>
          <w:rFonts w:eastAsiaTheme="minorEastAsia"/>
        </w:rPr>
      </w:pPr>
      <w:r>
        <w:rPr>
          <w:rFonts w:eastAsiaTheme="minorEastAsia"/>
        </w:rPr>
        <w:t xml:space="preserve">     </w:t>
      </w:r>
      <w:r>
        <w:rPr>
          <w:rFonts w:eastAsiaTheme="minorEastAsia"/>
          <w:i/>
        </w:rPr>
        <w:t>m</w:t>
      </w:r>
      <w:r>
        <w:rPr>
          <w:rFonts w:eastAsiaTheme="minorEastAsia"/>
        </w:rPr>
        <w:t>—</w:t>
      </w:r>
      <w:r>
        <w:rPr>
          <w:rFonts w:eastAsiaTheme="minorEastAsia"/>
        </w:rPr>
        <w:t>导线数目；</w:t>
      </w:r>
    </w:p>
    <w:p w14:paraId="6A05D17C" w14:textId="77777777" w:rsidR="00A9723A" w:rsidRDefault="00A9723A" w:rsidP="00A9723A">
      <w:pPr>
        <w:pStyle w:val="zw0"/>
        <w:ind w:firstLineChars="500" w:firstLine="1200"/>
        <w:jc w:val="left"/>
        <w:rPr>
          <w:rFonts w:eastAsiaTheme="minorEastAsia"/>
        </w:rPr>
      </w:pPr>
      <w:r>
        <w:rPr>
          <w:rFonts w:eastAsiaTheme="minorEastAsia"/>
          <w:position w:val="-12"/>
        </w:rPr>
        <w:object w:dxaOrig="285" w:dyaOrig="435" w14:anchorId="38D106A6">
          <v:shape id="_x0000_i1053" type="#_x0000_t75" style="width:14.25pt;height:21.75pt" o:ole="">
            <v:imagedata r:id="rId75" o:title=""/>
          </v:shape>
          <o:OLEObject Type="Embed" ProgID="Equation.DSMT4" ShapeID="_x0000_i1053" DrawAspect="Content" ObjectID="_1685779014" r:id="rId76"/>
        </w:object>
      </w:r>
      <w:r>
        <w:rPr>
          <w:rFonts w:eastAsiaTheme="minorEastAsia"/>
        </w:rPr>
        <w:t>、</w:t>
      </w:r>
      <w:r>
        <w:rPr>
          <w:rFonts w:eastAsiaTheme="minorEastAsia"/>
          <w:position w:val="-12"/>
        </w:rPr>
        <w:object w:dxaOrig="285" w:dyaOrig="285" w14:anchorId="45F8E7FE">
          <v:shape id="_x0000_i1054" type="#_x0000_t75" style="width:14.25pt;height:14.25pt" o:ole="">
            <v:imagedata r:id="rId77" o:title=""/>
          </v:shape>
          <o:OLEObject Type="Embed" ProgID="Equation.DSMT4" ShapeID="_x0000_i1054" DrawAspect="Content" ObjectID="_1685779015" r:id="rId78"/>
        </w:object>
      </w:r>
      <w:r>
        <w:rPr>
          <w:rFonts w:eastAsiaTheme="minorEastAsia"/>
        </w:rPr>
        <w:t>—</w:t>
      </w:r>
      <w:r>
        <w:rPr>
          <w:rFonts w:eastAsiaTheme="minorEastAsia"/>
        </w:rPr>
        <w:t>分别为导线</w:t>
      </w:r>
      <w:proofErr w:type="spellStart"/>
      <w:r>
        <w:rPr>
          <w:rFonts w:eastAsiaTheme="minorEastAsia"/>
          <w:i/>
        </w:rPr>
        <w:t>i</w:t>
      </w:r>
      <w:proofErr w:type="spellEnd"/>
      <w:r>
        <w:rPr>
          <w:rFonts w:eastAsiaTheme="minorEastAsia"/>
        </w:rPr>
        <w:t>及其镜像</w:t>
      </w:r>
      <w:proofErr w:type="gramStart"/>
      <w:r>
        <w:rPr>
          <w:rFonts w:eastAsiaTheme="minorEastAsia"/>
        </w:rPr>
        <w:t>至计算点</w:t>
      </w:r>
      <w:proofErr w:type="gramEnd"/>
      <w:r>
        <w:rPr>
          <w:rFonts w:eastAsiaTheme="minorEastAsia"/>
        </w:rPr>
        <w:t>的距离，</w:t>
      </w:r>
      <w:r>
        <w:rPr>
          <w:rFonts w:eastAsiaTheme="minorEastAsia"/>
        </w:rPr>
        <w:t>m</w:t>
      </w:r>
      <w:r>
        <w:rPr>
          <w:rFonts w:eastAsiaTheme="minorEastAsia"/>
        </w:rPr>
        <w:t>。</w:t>
      </w:r>
    </w:p>
    <w:p w14:paraId="7C4266F9" w14:textId="77777777" w:rsidR="00A9723A" w:rsidRDefault="00A9723A" w:rsidP="00A9723A">
      <w:pPr>
        <w:pStyle w:val="zw0"/>
        <w:jc w:val="left"/>
        <w:rPr>
          <w:rFonts w:eastAsiaTheme="minorEastAsia"/>
        </w:rPr>
      </w:pPr>
      <w:r>
        <w:rPr>
          <w:rFonts w:eastAsiaTheme="minorEastAsia"/>
        </w:rPr>
        <w:t>对于三相交流线路，可求得电荷计算空间任一点电场强度的水平和垂直分量为：</w:t>
      </w:r>
    </w:p>
    <w:p w14:paraId="1A755200" w14:textId="77777777" w:rsidR="00A9723A" w:rsidRDefault="00A9723A" w:rsidP="00A9723A">
      <w:pPr>
        <w:pStyle w:val="zw0"/>
        <w:ind w:firstLineChars="0" w:firstLine="0"/>
        <w:jc w:val="center"/>
        <w:rPr>
          <w:rFonts w:eastAsiaTheme="minorEastAsia"/>
        </w:rPr>
      </w:pPr>
      <w:r>
        <w:rPr>
          <w:rFonts w:eastAsiaTheme="minorEastAsia"/>
          <w:position w:val="-28"/>
        </w:rPr>
        <w:object w:dxaOrig="3315" w:dyaOrig="571" w14:anchorId="78E8E55E">
          <v:shape id="_x0000_i1055" type="#_x0000_t75" style="width:165.75pt;height:28.5pt" o:ole="">
            <v:imagedata r:id="rId79" o:title=""/>
          </v:shape>
          <o:OLEObject Type="Embed" ProgID="Equation.DSMT4" ShapeID="_x0000_i1055" DrawAspect="Content" ObjectID="_1685779016" r:id="rId80"/>
        </w:object>
      </w:r>
    </w:p>
    <w:p w14:paraId="21D78113" w14:textId="77777777" w:rsidR="00A9723A" w:rsidRDefault="00A9723A" w:rsidP="00A9723A">
      <w:pPr>
        <w:pStyle w:val="zw0"/>
        <w:ind w:firstLineChars="0" w:firstLine="0"/>
        <w:jc w:val="center"/>
        <w:rPr>
          <w:rFonts w:eastAsiaTheme="minorEastAsia"/>
        </w:rPr>
      </w:pPr>
      <w:r>
        <w:rPr>
          <w:rFonts w:eastAsiaTheme="minorEastAsia"/>
          <w:position w:val="-28"/>
        </w:rPr>
        <w:object w:dxaOrig="3315" w:dyaOrig="571" w14:anchorId="19B44F25">
          <v:shape id="_x0000_i1056" type="#_x0000_t75" style="width:165.75pt;height:28.5pt" o:ole="">
            <v:imagedata r:id="rId81" o:title=""/>
          </v:shape>
          <o:OLEObject Type="Embed" ProgID="Equation.DSMT4" ShapeID="_x0000_i1056" DrawAspect="Content" ObjectID="_1685779017" r:id="rId82"/>
        </w:object>
      </w:r>
    </w:p>
    <w:p w14:paraId="637F7CC8" w14:textId="77777777" w:rsidR="00A9723A" w:rsidRDefault="00A9723A" w:rsidP="00A9723A">
      <w:pPr>
        <w:pStyle w:val="zw0"/>
        <w:jc w:val="left"/>
        <w:rPr>
          <w:rFonts w:eastAsiaTheme="minorEastAsia"/>
        </w:rPr>
      </w:pPr>
      <w:r>
        <w:rPr>
          <w:rFonts w:eastAsiaTheme="minorEastAsia"/>
        </w:rPr>
        <w:t>式中：</w:t>
      </w:r>
      <w:r>
        <w:rPr>
          <w:rFonts w:eastAsiaTheme="minorEastAsia"/>
          <w:position w:val="-12"/>
        </w:rPr>
        <w:object w:dxaOrig="285" w:dyaOrig="435" w14:anchorId="354D0BFE">
          <v:shape id="_x0000_i1057" type="#_x0000_t75" style="width:14.25pt;height:21.75pt" o:ole="">
            <v:imagedata r:id="rId83" o:title=""/>
          </v:shape>
          <o:OLEObject Type="Embed" ProgID="Equation.DSMT4" ShapeID="_x0000_i1057" DrawAspect="Content" ObjectID="_1685779018" r:id="rId84"/>
        </w:object>
      </w:r>
      <w:r>
        <w:rPr>
          <w:rFonts w:eastAsiaTheme="minorEastAsia"/>
        </w:rPr>
        <w:t>—</w:t>
      </w:r>
      <w:r>
        <w:rPr>
          <w:rFonts w:eastAsiaTheme="minorEastAsia"/>
        </w:rPr>
        <w:t>由各导线的实部电荷在该点产生场强的水平分量；</w:t>
      </w:r>
    </w:p>
    <w:p w14:paraId="2CE2FE6B" w14:textId="77777777" w:rsidR="00A9723A" w:rsidRDefault="00A9723A" w:rsidP="00A9723A">
      <w:pPr>
        <w:pStyle w:val="zw0"/>
        <w:ind w:firstLineChars="500" w:firstLine="1200"/>
        <w:jc w:val="left"/>
        <w:rPr>
          <w:rFonts w:eastAsiaTheme="minorEastAsia"/>
        </w:rPr>
      </w:pPr>
      <w:r>
        <w:rPr>
          <w:rFonts w:eastAsiaTheme="minorEastAsia"/>
          <w:position w:val="-12"/>
        </w:rPr>
        <w:object w:dxaOrig="435" w:dyaOrig="435" w14:anchorId="67D1E909">
          <v:shape id="_x0000_i1058" type="#_x0000_t75" style="width:21.75pt;height:21.75pt" o:ole="">
            <v:imagedata r:id="rId85" o:title=""/>
          </v:shape>
          <o:OLEObject Type="Embed" ProgID="Equation.DSMT4" ShapeID="_x0000_i1058" DrawAspect="Content" ObjectID="_1685779019" r:id="rId86"/>
        </w:object>
      </w:r>
      <w:r>
        <w:rPr>
          <w:rFonts w:eastAsiaTheme="minorEastAsia"/>
        </w:rPr>
        <w:t>—</w:t>
      </w:r>
      <w:r>
        <w:rPr>
          <w:rFonts w:eastAsiaTheme="minorEastAsia"/>
        </w:rPr>
        <w:t>由各导线的虚部电荷在该点产生场强的水平分量；</w:t>
      </w:r>
    </w:p>
    <w:p w14:paraId="1B4708B8" w14:textId="77777777" w:rsidR="00A9723A" w:rsidRDefault="00A9723A" w:rsidP="00A9723A">
      <w:pPr>
        <w:pStyle w:val="zw0"/>
        <w:ind w:firstLineChars="500" w:firstLine="1200"/>
        <w:jc w:val="left"/>
        <w:rPr>
          <w:rFonts w:eastAsiaTheme="minorEastAsia"/>
        </w:rPr>
      </w:pPr>
      <w:r>
        <w:rPr>
          <w:rFonts w:eastAsiaTheme="minorEastAsia"/>
          <w:position w:val="-14"/>
        </w:rPr>
        <w:object w:dxaOrig="435" w:dyaOrig="285" w14:anchorId="7AE5EF55">
          <v:shape id="_x0000_i1059" type="#_x0000_t75" style="width:21.75pt;height:14.25pt" o:ole="">
            <v:imagedata r:id="rId87" o:title=""/>
          </v:shape>
          <o:OLEObject Type="Embed" ProgID="Equation.DSMT4" ShapeID="_x0000_i1059" DrawAspect="Content" ObjectID="_1685779020" r:id="rId88"/>
        </w:object>
      </w:r>
      <w:r>
        <w:rPr>
          <w:rFonts w:eastAsiaTheme="minorEastAsia"/>
        </w:rPr>
        <w:t>—</w:t>
      </w:r>
      <w:r>
        <w:rPr>
          <w:rFonts w:eastAsiaTheme="minorEastAsia"/>
        </w:rPr>
        <w:t>由各导线的实部电荷在该点产生场强的垂直分量；</w:t>
      </w:r>
    </w:p>
    <w:p w14:paraId="0F263704" w14:textId="77777777" w:rsidR="00A9723A" w:rsidRDefault="00A9723A" w:rsidP="00A9723A">
      <w:pPr>
        <w:pStyle w:val="zw0"/>
        <w:ind w:firstLineChars="500" w:firstLine="1200"/>
        <w:jc w:val="left"/>
        <w:rPr>
          <w:rFonts w:eastAsiaTheme="minorEastAsia"/>
        </w:rPr>
      </w:pPr>
      <w:r>
        <w:rPr>
          <w:rFonts w:eastAsiaTheme="minorEastAsia"/>
          <w:position w:val="-14"/>
        </w:rPr>
        <w:object w:dxaOrig="435" w:dyaOrig="285" w14:anchorId="621B93C0">
          <v:shape id="_x0000_i1060" type="#_x0000_t75" style="width:21.75pt;height:14.25pt" o:ole="">
            <v:imagedata r:id="rId89" o:title=""/>
          </v:shape>
          <o:OLEObject Type="Embed" ProgID="Equation.DSMT4" ShapeID="_x0000_i1060" DrawAspect="Content" ObjectID="_1685779021" r:id="rId90"/>
        </w:object>
      </w:r>
      <w:r>
        <w:rPr>
          <w:rFonts w:eastAsiaTheme="minorEastAsia"/>
        </w:rPr>
        <w:t>—</w:t>
      </w:r>
      <w:r>
        <w:rPr>
          <w:rFonts w:eastAsiaTheme="minorEastAsia"/>
        </w:rPr>
        <w:t>由各导线的虚部电荷在该点产生场强的垂直分量。</w:t>
      </w:r>
    </w:p>
    <w:p w14:paraId="48194275" w14:textId="77777777" w:rsidR="00A9723A" w:rsidRDefault="00A9723A" w:rsidP="00A9723A">
      <w:pPr>
        <w:pStyle w:val="zw0"/>
        <w:jc w:val="left"/>
        <w:rPr>
          <w:rFonts w:eastAsiaTheme="minorEastAsia"/>
        </w:rPr>
      </w:pPr>
      <w:r>
        <w:rPr>
          <w:rFonts w:eastAsiaTheme="minorEastAsia"/>
        </w:rPr>
        <w:t>该点的合成的电场强度则为：</w:t>
      </w:r>
    </w:p>
    <w:p w14:paraId="0C177094" w14:textId="77777777" w:rsidR="00A9723A" w:rsidRDefault="00A9723A" w:rsidP="00A9723A">
      <w:pPr>
        <w:pStyle w:val="zw0"/>
        <w:ind w:firstLineChars="0" w:firstLine="0"/>
        <w:jc w:val="center"/>
        <w:rPr>
          <w:rFonts w:eastAsiaTheme="minorEastAsia"/>
        </w:rPr>
      </w:pPr>
      <w:r>
        <w:rPr>
          <w:rFonts w:eastAsiaTheme="minorEastAsia"/>
          <w:position w:val="-14"/>
        </w:rPr>
        <w:object w:dxaOrig="4320" w:dyaOrig="435" w14:anchorId="570020F6">
          <v:shape id="_x0000_i1061" type="#_x0000_t75" style="width:3in;height:21.75pt" o:ole="">
            <v:imagedata r:id="rId91" o:title=""/>
          </v:shape>
          <o:OLEObject Type="Embed" ProgID="Equation.DSMT4" ShapeID="_x0000_i1061" DrawAspect="Content" ObjectID="_1685779022" r:id="rId92"/>
        </w:object>
      </w:r>
    </w:p>
    <w:p w14:paraId="7A468AB8" w14:textId="77777777" w:rsidR="00A9723A" w:rsidRDefault="00A9723A" w:rsidP="00A9723A">
      <w:pPr>
        <w:pStyle w:val="zw0"/>
        <w:jc w:val="left"/>
        <w:rPr>
          <w:rFonts w:eastAsiaTheme="minorEastAsia"/>
        </w:rPr>
      </w:pPr>
      <w:r>
        <w:rPr>
          <w:rFonts w:eastAsiaTheme="minorEastAsia"/>
        </w:rPr>
        <w:t>式中：</w:t>
      </w:r>
    </w:p>
    <w:p w14:paraId="7F44B471" w14:textId="77777777" w:rsidR="00A9723A" w:rsidRDefault="00A9723A" w:rsidP="00A9723A">
      <w:pPr>
        <w:pStyle w:val="zw0"/>
        <w:ind w:firstLineChars="0" w:firstLine="0"/>
        <w:jc w:val="center"/>
        <w:rPr>
          <w:rFonts w:eastAsiaTheme="minorEastAsia"/>
        </w:rPr>
      </w:pPr>
      <w:r>
        <w:rPr>
          <w:rFonts w:eastAsiaTheme="minorEastAsia"/>
          <w:position w:val="-14"/>
        </w:rPr>
        <w:object w:dxaOrig="1725" w:dyaOrig="435" w14:anchorId="3AFD7301">
          <v:shape id="_x0000_i1062" type="#_x0000_t75" style="width:86.25pt;height:21.75pt" o:ole="">
            <v:imagedata r:id="rId93" o:title=""/>
          </v:shape>
          <o:OLEObject Type="Embed" ProgID="Equation.DSMT4" ShapeID="_x0000_i1062" DrawAspect="Content" ObjectID="_1685779023" r:id="rId94"/>
        </w:object>
      </w:r>
    </w:p>
    <w:p w14:paraId="09CB6025" w14:textId="77777777" w:rsidR="00A9723A" w:rsidRDefault="00A9723A" w:rsidP="00A9723A">
      <w:pPr>
        <w:pStyle w:val="zw0"/>
        <w:ind w:firstLineChars="0" w:firstLine="0"/>
        <w:jc w:val="center"/>
        <w:rPr>
          <w:rFonts w:eastAsiaTheme="minorEastAsia"/>
        </w:rPr>
      </w:pPr>
      <w:r>
        <w:rPr>
          <w:rFonts w:eastAsiaTheme="minorEastAsia"/>
          <w:position w:val="-16"/>
        </w:rPr>
        <w:object w:dxaOrig="1725" w:dyaOrig="435" w14:anchorId="2831CDF3">
          <v:shape id="_x0000_i1063" type="#_x0000_t75" style="width:86.25pt;height:21.75pt" o:ole="">
            <v:imagedata r:id="rId95" o:title=""/>
          </v:shape>
          <o:OLEObject Type="Embed" ProgID="Equation.DSMT4" ShapeID="_x0000_i1063" DrawAspect="Content" ObjectID="_1685779024" r:id="rId96"/>
        </w:object>
      </w:r>
    </w:p>
    <w:p w14:paraId="5A34201D" w14:textId="77777777" w:rsidR="00A9723A" w:rsidRDefault="00A9723A" w:rsidP="00A9723A">
      <w:pPr>
        <w:pStyle w:val="zw0"/>
        <w:jc w:val="left"/>
        <w:rPr>
          <w:rFonts w:eastAsiaTheme="minorEastAsia"/>
        </w:rPr>
      </w:pPr>
      <w:r>
        <w:rPr>
          <w:rFonts w:eastAsiaTheme="minorEastAsia"/>
        </w:rPr>
        <w:t>在地面处（</w:t>
      </w:r>
      <w:r>
        <w:rPr>
          <w:rFonts w:eastAsiaTheme="minorEastAsia"/>
          <w:i/>
        </w:rPr>
        <w:t>y</w:t>
      </w:r>
      <w:r>
        <w:rPr>
          <w:rFonts w:eastAsiaTheme="minorEastAsia"/>
        </w:rPr>
        <w:t>=0</w:t>
      </w:r>
      <w:r>
        <w:rPr>
          <w:rFonts w:eastAsiaTheme="minorEastAsia"/>
        </w:rPr>
        <w:t>）电场强度的水平分量</w:t>
      </w:r>
    </w:p>
    <w:p w14:paraId="1CC0ECFA" w14:textId="77777777" w:rsidR="00A9723A" w:rsidRDefault="00A9723A" w:rsidP="00A9723A">
      <w:pPr>
        <w:pStyle w:val="zw0"/>
        <w:ind w:firstLineChars="0" w:firstLine="0"/>
        <w:jc w:val="center"/>
        <w:rPr>
          <w:rFonts w:eastAsiaTheme="minorEastAsia"/>
        </w:rPr>
      </w:pPr>
      <w:r>
        <w:rPr>
          <w:rFonts w:eastAsiaTheme="minorEastAsia"/>
          <w:position w:val="-12"/>
        </w:rPr>
        <w:object w:dxaOrig="571" w:dyaOrig="435" w14:anchorId="19B69BED">
          <v:shape id="_x0000_i1064" type="#_x0000_t75" style="width:28.5pt;height:21.75pt" o:ole="">
            <v:imagedata r:id="rId97" o:title=""/>
          </v:shape>
          <o:OLEObject Type="Embed" ProgID="Equation.DSMT4" ShapeID="_x0000_i1064" DrawAspect="Content" ObjectID="_1685779025" r:id="rId98"/>
        </w:object>
      </w:r>
    </w:p>
    <w:p w14:paraId="304FF0A3" w14:textId="6586CBFD" w:rsidR="00A9723A" w:rsidRDefault="00A9723A" w:rsidP="00A9723A">
      <w:pPr>
        <w:pStyle w:val="zw0"/>
        <w:ind w:firstLineChars="250" w:firstLine="600"/>
        <w:jc w:val="left"/>
        <w:rPr>
          <w:rFonts w:eastAsiaTheme="minorEastAsia"/>
        </w:rPr>
      </w:pPr>
      <w:r>
        <w:rPr>
          <w:rFonts w:eastAsiaTheme="minorEastAsia"/>
        </w:rPr>
        <w:t>2</w:t>
      </w:r>
      <w:r>
        <w:rPr>
          <w:rFonts w:eastAsiaTheme="minorEastAsia"/>
        </w:rPr>
        <w:t>）高压交流架空输电线路</w:t>
      </w:r>
      <w:proofErr w:type="gramStart"/>
      <w:r>
        <w:rPr>
          <w:rFonts w:eastAsiaTheme="minorEastAsia"/>
        </w:rPr>
        <w:t>下空间</w:t>
      </w:r>
      <w:proofErr w:type="gramEnd"/>
      <w:r>
        <w:rPr>
          <w:rFonts w:eastAsiaTheme="minorEastAsia"/>
        </w:rPr>
        <w:t>工频磁场强度的计算（附录</w:t>
      </w:r>
      <w:r>
        <w:rPr>
          <w:rFonts w:eastAsiaTheme="minorEastAsia"/>
        </w:rPr>
        <w:t>D</w:t>
      </w:r>
      <w:r>
        <w:rPr>
          <w:rFonts w:eastAsiaTheme="minorEastAsia"/>
        </w:rPr>
        <w:t>）</w:t>
      </w:r>
    </w:p>
    <w:p w14:paraId="05CF7170" w14:textId="77777777" w:rsidR="00A9723A" w:rsidRDefault="00A9723A" w:rsidP="00A9723A">
      <w:pPr>
        <w:pStyle w:val="zw0"/>
        <w:shd w:val="clear" w:color="auto" w:fill="auto"/>
        <w:jc w:val="left"/>
        <w:rPr>
          <w:rFonts w:eastAsiaTheme="minorEastAsia"/>
        </w:rPr>
      </w:pPr>
      <w:r>
        <w:rPr>
          <w:rFonts w:eastAsiaTheme="minorEastAsia"/>
        </w:rPr>
        <w:t>由于工频情况下电磁性能具有准静态特性，线路的磁场仅由电流产生。应用安培</w:t>
      </w:r>
      <w:r>
        <w:rPr>
          <w:rFonts w:eastAsiaTheme="minorEastAsia"/>
        </w:rPr>
        <w:lastRenderedPageBreak/>
        <w:t>定律，将计算结果按矢量叠加，可得出导线周边的磁场强度。</w:t>
      </w:r>
    </w:p>
    <w:p w14:paraId="023F8F76" w14:textId="77777777" w:rsidR="00A9723A" w:rsidRDefault="00A9723A" w:rsidP="00A9723A">
      <w:pPr>
        <w:pStyle w:val="zw0"/>
        <w:shd w:val="clear" w:color="auto" w:fill="auto"/>
        <w:jc w:val="left"/>
        <w:rPr>
          <w:rFonts w:eastAsiaTheme="minorEastAsia"/>
        </w:rPr>
      </w:pPr>
      <w:r>
        <w:rPr>
          <w:rFonts w:eastAsiaTheme="minorEastAsia"/>
        </w:rPr>
        <w:t>和电场强度计算不同的是关于镜像导线的考虑，与导线所处高度相比这些镜像导线位于地下很深的距离</w:t>
      </w:r>
      <w:r>
        <w:rPr>
          <w:rFonts w:eastAsiaTheme="minorEastAsia"/>
          <w:i/>
        </w:rPr>
        <w:t>d</w:t>
      </w:r>
      <w:r>
        <w:rPr>
          <w:rFonts w:eastAsiaTheme="minorEastAsia"/>
        </w:rPr>
        <w:t>：</w:t>
      </w:r>
    </w:p>
    <w:p w14:paraId="5B6F5711" w14:textId="77777777" w:rsidR="00A9723A" w:rsidRDefault="00A9723A" w:rsidP="00A9723A">
      <w:pPr>
        <w:pStyle w:val="zw0"/>
        <w:shd w:val="clear" w:color="auto" w:fill="auto"/>
        <w:ind w:firstLineChars="0" w:firstLine="0"/>
        <w:jc w:val="center"/>
        <w:rPr>
          <w:rFonts w:eastAsiaTheme="minorEastAsia"/>
        </w:rPr>
      </w:pPr>
      <w:r>
        <w:rPr>
          <w:rFonts w:eastAsiaTheme="minorEastAsia"/>
          <w:position w:val="-30"/>
        </w:rPr>
        <w:object w:dxaOrig="1291" w:dyaOrig="720" w14:anchorId="0D8892DD">
          <v:shape id="_x0000_i1065" type="#_x0000_t75" style="width:64.5pt;height:36pt" o:ole="">
            <v:imagedata r:id="rId99" o:title=""/>
          </v:shape>
          <o:OLEObject Type="Embed" ProgID="Equation.DSMT4" ShapeID="_x0000_i1065" DrawAspect="Content" ObjectID="_1685779026" r:id="rId100"/>
        </w:object>
      </w:r>
      <w:r>
        <w:rPr>
          <w:rFonts w:eastAsiaTheme="minorEastAsia"/>
        </w:rPr>
        <w:t>（</w:t>
      </w:r>
      <w:r>
        <w:rPr>
          <w:rFonts w:eastAsiaTheme="minorEastAsia"/>
        </w:rPr>
        <w:t>m</w:t>
      </w:r>
      <w:r>
        <w:rPr>
          <w:rFonts w:eastAsiaTheme="minorEastAsia"/>
        </w:rPr>
        <w:t>）</w:t>
      </w:r>
    </w:p>
    <w:p w14:paraId="596BFFAB" w14:textId="77777777" w:rsidR="00A9723A" w:rsidRDefault="00A9723A" w:rsidP="00A9723A">
      <w:pPr>
        <w:pStyle w:val="zw0"/>
        <w:shd w:val="clear" w:color="auto" w:fill="auto"/>
        <w:ind w:firstLineChars="0"/>
        <w:rPr>
          <w:rFonts w:eastAsiaTheme="minorEastAsia"/>
        </w:rPr>
      </w:pPr>
      <w:r>
        <w:rPr>
          <w:rFonts w:eastAsiaTheme="minorEastAsia"/>
        </w:rPr>
        <w:t>式中：</w:t>
      </w:r>
      <w:r>
        <w:rPr>
          <w:rFonts w:eastAsiaTheme="minorEastAsia"/>
          <w:position w:val="-10"/>
        </w:rPr>
        <w:object w:dxaOrig="285" w:dyaOrig="285" w14:anchorId="4B76F1DD">
          <v:shape id="_x0000_i1066" type="#_x0000_t75" style="width:14.25pt;height:14.25pt" o:ole="">
            <v:imagedata r:id="rId101" o:title=""/>
          </v:shape>
          <o:OLEObject Type="Embed" ProgID="Equation.DSMT4" ShapeID="_x0000_i1066" DrawAspect="Content" ObjectID="_1685779027" r:id="rId102"/>
        </w:object>
      </w:r>
      <w:r>
        <w:rPr>
          <w:rFonts w:eastAsiaTheme="minorEastAsia"/>
        </w:rPr>
        <w:t>—</w:t>
      </w:r>
      <w:r>
        <w:rPr>
          <w:rFonts w:eastAsiaTheme="minorEastAsia"/>
        </w:rPr>
        <w:t>大地电阻率，</w:t>
      </w:r>
      <w:r>
        <w:rPr>
          <w:rFonts w:eastAsiaTheme="minorEastAsia"/>
          <w:position w:val="-6"/>
        </w:rPr>
        <w:object w:dxaOrig="571" w:dyaOrig="285" w14:anchorId="2D29935D">
          <v:shape id="_x0000_i1067" type="#_x0000_t75" style="width:28.5pt;height:14.25pt" o:ole="">
            <v:imagedata r:id="rId103" o:title=""/>
          </v:shape>
          <o:OLEObject Type="Embed" ProgID="Equation.DSMT4" ShapeID="_x0000_i1067" DrawAspect="Content" ObjectID="_1685779028" r:id="rId104"/>
        </w:object>
      </w:r>
      <w:r>
        <w:rPr>
          <w:rFonts w:eastAsiaTheme="minorEastAsia"/>
        </w:rPr>
        <w:t>；</w:t>
      </w:r>
      <w:r>
        <w:rPr>
          <w:rFonts w:eastAsiaTheme="minorEastAsia"/>
          <w:position w:val="-10"/>
        </w:rPr>
        <w:object w:dxaOrig="285" w:dyaOrig="285" w14:anchorId="2F0715BA">
          <v:shape id="_x0000_i1068" type="#_x0000_t75" style="width:14.25pt;height:14.25pt" o:ole="">
            <v:imagedata r:id="rId105" o:title=""/>
          </v:shape>
          <o:OLEObject Type="Embed" ProgID="Equation.DSMT4" ShapeID="_x0000_i1068" DrawAspect="Content" ObjectID="_1685779029" r:id="rId106"/>
        </w:object>
      </w:r>
      <w:r>
        <w:rPr>
          <w:rFonts w:eastAsiaTheme="minorEastAsia"/>
        </w:rPr>
        <w:t>—</w:t>
      </w:r>
      <w:r>
        <w:rPr>
          <w:rFonts w:eastAsiaTheme="minorEastAsia"/>
        </w:rPr>
        <w:t>频率，</w:t>
      </w:r>
      <w:r>
        <w:rPr>
          <w:rFonts w:eastAsiaTheme="minorEastAsia"/>
        </w:rPr>
        <w:t>Hz</w:t>
      </w:r>
      <w:r>
        <w:rPr>
          <w:rFonts w:eastAsiaTheme="minorEastAsia"/>
        </w:rPr>
        <w:t>。</w:t>
      </w:r>
    </w:p>
    <w:p w14:paraId="1F3C2175" w14:textId="1DABB8CB" w:rsidR="00A9723A" w:rsidRDefault="00A9723A" w:rsidP="00A9723A">
      <w:pPr>
        <w:pStyle w:val="zw0"/>
        <w:shd w:val="clear" w:color="auto" w:fill="auto"/>
        <w:ind w:firstLineChars="0"/>
        <w:rPr>
          <w:rFonts w:eastAsiaTheme="minorEastAsia"/>
        </w:rPr>
      </w:pPr>
      <w:r>
        <w:rPr>
          <w:rFonts w:eastAsiaTheme="minorEastAsia"/>
        </w:rPr>
        <w:t>在很多情况下，只考虑处于空间的实际导线，忽略它的镜像进行计算，其结果已足够符合实际。如</w:t>
      </w:r>
      <w:r>
        <w:rPr>
          <w:rFonts w:eastAsiaTheme="minorEastAsia"/>
        </w:rPr>
        <w:fldChar w:fldCharType="begin"/>
      </w:r>
      <w:r>
        <w:rPr>
          <w:rFonts w:eastAsiaTheme="minorEastAsia"/>
        </w:rPr>
        <w:instrText xml:space="preserve"> REF _Ref29338494 \h  \* MERGEFORMAT </w:instrText>
      </w:r>
      <w:r>
        <w:rPr>
          <w:rFonts w:eastAsiaTheme="minorEastAsia"/>
        </w:rPr>
      </w:r>
      <w:r>
        <w:rPr>
          <w:rFonts w:eastAsiaTheme="minorEastAsia"/>
        </w:rPr>
        <w:fldChar w:fldCharType="separate"/>
      </w:r>
      <w:r w:rsidR="00630B21" w:rsidRPr="00630B21">
        <w:t>图</w:t>
      </w:r>
      <w:r w:rsidR="00630B21" w:rsidRPr="00630B21">
        <w:t xml:space="preserve"> 7</w:t>
      </w:r>
      <w:r>
        <w:rPr>
          <w:rFonts w:eastAsiaTheme="minorEastAsia"/>
        </w:rPr>
        <w:fldChar w:fldCharType="end"/>
      </w:r>
      <w:r>
        <w:rPr>
          <w:rFonts w:eastAsiaTheme="minorEastAsia"/>
        </w:rPr>
        <w:t>，不考虑导线</w:t>
      </w:r>
      <w:proofErr w:type="spellStart"/>
      <w:r>
        <w:rPr>
          <w:rFonts w:eastAsiaTheme="minorEastAsia"/>
        </w:rPr>
        <w:t>i</w:t>
      </w:r>
      <w:proofErr w:type="spellEnd"/>
      <w:r>
        <w:rPr>
          <w:rFonts w:eastAsiaTheme="minorEastAsia"/>
        </w:rPr>
        <w:t>的镜像时，可计算在</w:t>
      </w:r>
      <w:r>
        <w:rPr>
          <w:rFonts w:eastAsiaTheme="minorEastAsia"/>
        </w:rPr>
        <w:t>A</w:t>
      </w:r>
      <w:r>
        <w:rPr>
          <w:rFonts w:eastAsiaTheme="minorEastAsia"/>
        </w:rPr>
        <w:t>点其产生的磁场强度：</w:t>
      </w:r>
    </w:p>
    <w:p w14:paraId="60DC5347" w14:textId="77777777" w:rsidR="00A9723A" w:rsidRDefault="00A9723A" w:rsidP="00A9723A">
      <w:pPr>
        <w:pStyle w:val="zw0"/>
        <w:shd w:val="clear" w:color="auto" w:fill="auto"/>
        <w:ind w:firstLineChars="0" w:firstLine="0"/>
        <w:jc w:val="center"/>
        <w:rPr>
          <w:rFonts w:eastAsiaTheme="minorEastAsia"/>
        </w:rPr>
      </w:pPr>
      <w:r>
        <w:rPr>
          <w:rFonts w:eastAsiaTheme="minorEastAsia"/>
          <w:position w:val="-30"/>
        </w:rPr>
        <w:object w:dxaOrig="1725" w:dyaOrig="571" w14:anchorId="3DD94A3A">
          <v:shape id="_x0000_i1069" type="#_x0000_t75" style="width:86.25pt;height:28.5pt" o:ole="">
            <v:imagedata r:id="rId107" o:title=""/>
          </v:shape>
          <o:OLEObject Type="Embed" ProgID="Equation.DSMT4" ShapeID="_x0000_i1069" DrawAspect="Content" ObjectID="_1685779030" r:id="rId108"/>
        </w:object>
      </w:r>
      <w:r>
        <w:rPr>
          <w:rFonts w:eastAsiaTheme="minorEastAsia"/>
        </w:rPr>
        <w:t>（</w:t>
      </w:r>
      <w:r>
        <w:rPr>
          <w:rFonts w:eastAsiaTheme="minorEastAsia"/>
        </w:rPr>
        <w:t>A/m</w:t>
      </w:r>
      <w:r>
        <w:rPr>
          <w:rFonts w:eastAsiaTheme="minorEastAsia"/>
        </w:rPr>
        <w:t>）</w:t>
      </w:r>
    </w:p>
    <w:p w14:paraId="7F73B975" w14:textId="77777777" w:rsidR="00A9723A" w:rsidRDefault="00A9723A" w:rsidP="00A9723A">
      <w:pPr>
        <w:pStyle w:val="zw0"/>
        <w:shd w:val="clear" w:color="auto" w:fill="auto"/>
        <w:ind w:firstLineChars="0"/>
        <w:rPr>
          <w:rFonts w:eastAsiaTheme="minorEastAsia"/>
        </w:rPr>
      </w:pPr>
      <w:r>
        <w:rPr>
          <w:rFonts w:eastAsiaTheme="minorEastAsia"/>
        </w:rPr>
        <w:t>试中：</w:t>
      </w:r>
      <w:r>
        <w:rPr>
          <w:rFonts w:eastAsiaTheme="minorEastAsia"/>
          <w:position w:val="-4"/>
        </w:rPr>
        <w:object w:dxaOrig="149" w:dyaOrig="285" w14:anchorId="54015BC0">
          <v:shape id="_x0000_i1070" type="#_x0000_t75" style="width:7.5pt;height:14.25pt" o:ole="">
            <v:imagedata r:id="rId109" o:title=""/>
          </v:shape>
          <o:OLEObject Type="Embed" ProgID="Equation.DSMT4" ShapeID="_x0000_i1070" DrawAspect="Content" ObjectID="_1685779031" r:id="rId110"/>
        </w:object>
      </w:r>
      <w:r>
        <w:rPr>
          <w:rFonts w:eastAsiaTheme="minorEastAsia"/>
        </w:rPr>
        <w:t>—</w:t>
      </w:r>
      <w:r>
        <w:rPr>
          <w:rFonts w:eastAsiaTheme="minorEastAsia"/>
        </w:rPr>
        <w:t>导线</w:t>
      </w:r>
      <w:proofErr w:type="spellStart"/>
      <w:r>
        <w:rPr>
          <w:rFonts w:eastAsiaTheme="minorEastAsia"/>
          <w:i/>
        </w:rPr>
        <w:t>i</w:t>
      </w:r>
      <w:proofErr w:type="spellEnd"/>
      <w:r>
        <w:rPr>
          <w:rFonts w:eastAsiaTheme="minorEastAsia"/>
        </w:rPr>
        <w:t>中的电流值，</w:t>
      </w:r>
      <w:r>
        <w:rPr>
          <w:rFonts w:eastAsiaTheme="minorEastAsia"/>
        </w:rPr>
        <w:t>A</w:t>
      </w:r>
      <w:r>
        <w:rPr>
          <w:rFonts w:eastAsiaTheme="minorEastAsia"/>
        </w:rPr>
        <w:t>；</w:t>
      </w:r>
      <w:r>
        <w:rPr>
          <w:rFonts w:eastAsiaTheme="minorEastAsia"/>
          <w:position w:val="-6"/>
        </w:rPr>
        <w:object w:dxaOrig="149" w:dyaOrig="285" w14:anchorId="5329B5EE">
          <v:shape id="_x0000_i1071" type="#_x0000_t75" style="width:7.5pt;height:14.25pt" o:ole="">
            <v:imagedata r:id="rId111" o:title=""/>
          </v:shape>
          <o:OLEObject Type="Embed" ProgID="Equation.DSMT4" ShapeID="_x0000_i1071" DrawAspect="Content" ObjectID="_1685779032" r:id="rId112"/>
        </w:object>
      </w:r>
      <w:r>
        <w:rPr>
          <w:rFonts w:eastAsiaTheme="minorEastAsia"/>
        </w:rPr>
        <w:t>—</w:t>
      </w:r>
      <w:r>
        <w:rPr>
          <w:rFonts w:eastAsiaTheme="minorEastAsia"/>
        </w:rPr>
        <w:t>导线与预测点的高差，</w:t>
      </w:r>
      <w:r>
        <w:rPr>
          <w:rFonts w:eastAsiaTheme="minorEastAsia"/>
        </w:rPr>
        <w:t>m</w:t>
      </w:r>
      <w:r>
        <w:rPr>
          <w:rFonts w:eastAsiaTheme="minorEastAsia"/>
        </w:rPr>
        <w:t>；</w:t>
      </w:r>
      <w:r>
        <w:rPr>
          <w:rFonts w:eastAsiaTheme="minorEastAsia"/>
          <w:position w:val="-4"/>
        </w:rPr>
        <w:object w:dxaOrig="149" w:dyaOrig="285" w14:anchorId="02355BDC">
          <v:shape id="_x0000_i1072" type="#_x0000_t75" style="width:7.5pt;height:14.25pt" o:ole="">
            <v:imagedata r:id="rId113" o:title=""/>
          </v:shape>
          <o:OLEObject Type="Embed" ProgID="Equation.DSMT4" ShapeID="_x0000_i1072" DrawAspect="Content" ObjectID="_1685779033" r:id="rId114"/>
        </w:object>
      </w:r>
      <w:r>
        <w:rPr>
          <w:rFonts w:eastAsiaTheme="minorEastAsia"/>
        </w:rPr>
        <w:t>—</w:t>
      </w:r>
      <w:r>
        <w:rPr>
          <w:rFonts w:eastAsiaTheme="minorEastAsia"/>
        </w:rPr>
        <w:t>导线与预测点水平距离，</w:t>
      </w:r>
      <w:r>
        <w:rPr>
          <w:rFonts w:eastAsiaTheme="minorEastAsia"/>
        </w:rPr>
        <w:t>m</w:t>
      </w:r>
      <w:r>
        <w:rPr>
          <w:rFonts w:eastAsiaTheme="minorEastAsia"/>
        </w:rPr>
        <w:t>。</w:t>
      </w:r>
    </w:p>
    <w:p w14:paraId="159EC893" w14:textId="77777777" w:rsidR="00A9723A" w:rsidRDefault="00A9723A" w:rsidP="00A9723A">
      <w:pPr>
        <w:pStyle w:val="zw0"/>
        <w:shd w:val="clear" w:color="auto" w:fill="auto"/>
        <w:ind w:firstLineChars="0"/>
        <w:rPr>
          <w:rFonts w:eastAsiaTheme="minorEastAsia"/>
        </w:rPr>
      </w:pPr>
      <w:r>
        <w:rPr>
          <w:rFonts w:eastAsiaTheme="minorEastAsia"/>
        </w:rPr>
        <w:t>对于三相线路，由相位不同形成的磁场强度水平和垂直分量都应分别考虑电流间的相角，按相位矢量来合成。合成的旋转矢量在空间的轨迹是一个椭圆。</w:t>
      </w:r>
    </w:p>
    <w:p w14:paraId="078167AD" w14:textId="77777777" w:rsidR="00A9723A" w:rsidRDefault="00A9723A" w:rsidP="00A9723A">
      <w:pPr>
        <w:pStyle w:val="zw0"/>
        <w:keepNext/>
        <w:shd w:val="clear" w:color="auto" w:fill="auto"/>
        <w:ind w:firstLineChars="0" w:firstLine="0"/>
        <w:jc w:val="center"/>
      </w:pPr>
      <w:r>
        <w:rPr>
          <w:rFonts w:eastAsiaTheme="minorEastAsia"/>
          <w:noProof/>
          <w:snapToGrid/>
        </w:rPr>
        <w:drawing>
          <wp:inline distT="0" distB="0" distL="0" distR="0" wp14:anchorId="3211403D" wp14:editId="5ADA32E9">
            <wp:extent cx="2585720" cy="2080260"/>
            <wp:effectExtent l="0" t="0" r="508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04880" cy="2095857"/>
                    </a:xfrm>
                    <a:prstGeom prst="rect">
                      <a:avLst/>
                    </a:prstGeom>
                  </pic:spPr>
                </pic:pic>
              </a:graphicData>
            </a:graphic>
          </wp:inline>
        </w:drawing>
      </w:r>
    </w:p>
    <w:p w14:paraId="0A731B23" w14:textId="1B4EC464" w:rsidR="00A9723A" w:rsidRDefault="00A9723A" w:rsidP="00A9723A">
      <w:pPr>
        <w:pStyle w:val="a7"/>
        <w:jc w:val="center"/>
        <w:rPr>
          <w:rFonts w:ascii="Times New Roman" w:eastAsiaTheme="minorEastAsia" w:hAnsi="Times New Roman"/>
          <w:b/>
          <w:sz w:val="21"/>
          <w:szCs w:val="21"/>
        </w:rPr>
      </w:pPr>
      <w:bookmarkStart w:id="68" w:name="_Ref29338494"/>
      <w:bookmarkStart w:id="69" w:name="_Ref29338481"/>
      <w:r>
        <w:rPr>
          <w:rFonts w:ascii="Times New Roman" w:hAnsi="Times New Roman"/>
          <w:b/>
          <w:sz w:val="21"/>
          <w:szCs w:val="21"/>
        </w:rPr>
        <w:t>图</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图</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7</w:t>
      </w:r>
      <w:r>
        <w:rPr>
          <w:rFonts w:ascii="Times New Roman" w:hAnsi="Times New Roman"/>
          <w:b/>
          <w:sz w:val="21"/>
          <w:szCs w:val="21"/>
        </w:rPr>
        <w:fldChar w:fldCharType="end"/>
      </w:r>
      <w:bookmarkEnd w:id="68"/>
      <w:r>
        <w:rPr>
          <w:rFonts w:ascii="Times New Roman" w:hAnsi="Times New Roman"/>
          <w:b/>
          <w:sz w:val="21"/>
          <w:szCs w:val="21"/>
        </w:rPr>
        <w:t xml:space="preserve">    </w:t>
      </w:r>
      <w:r>
        <w:rPr>
          <w:rFonts w:ascii="Times New Roman" w:hAnsi="Times New Roman"/>
          <w:b/>
          <w:sz w:val="21"/>
          <w:szCs w:val="21"/>
        </w:rPr>
        <w:t>磁场向量图</w:t>
      </w:r>
      <w:bookmarkEnd w:id="69"/>
    </w:p>
    <w:p w14:paraId="7CE4C588" w14:textId="7F4C97BA" w:rsidR="00A9723A" w:rsidRPr="00A9723A" w:rsidRDefault="00A9723A" w:rsidP="00A9723A">
      <w:pPr>
        <w:spacing w:line="360" w:lineRule="auto"/>
        <w:ind w:firstLineChars="250" w:firstLine="600"/>
        <w:rPr>
          <w:rFonts w:eastAsiaTheme="minorEastAsia"/>
          <w:sz w:val="24"/>
        </w:rPr>
      </w:pPr>
      <w:r w:rsidRPr="00A9723A">
        <w:rPr>
          <w:rFonts w:eastAsiaTheme="minorEastAsia" w:hint="eastAsia"/>
          <w:sz w:val="24"/>
        </w:rPr>
        <w:t>（</w:t>
      </w:r>
      <w:r w:rsidR="003358F4">
        <w:rPr>
          <w:rFonts w:eastAsiaTheme="minorEastAsia" w:hint="eastAsia"/>
          <w:sz w:val="24"/>
        </w:rPr>
        <w:t>2</w:t>
      </w:r>
      <w:r w:rsidRPr="00A9723A">
        <w:rPr>
          <w:rFonts w:eastAsiaTheme="minorEastAsia" w:hint="eastAsia"/>
          <w:sz w:val="24"/>
        </w:rPr>
        <w:t>）</w:t>
      </w:r>
      <w:r w:rsidRPr="00A9723A">
        <w:rPr>
          <w:rFonts w:eastAsiaTheme="minorEastAsia"/>
          <w:sz w:val="24"/>
        </w:rPr>
        <w:t>预测内容及参数</w:t>
      </w:r>
    </w:p>
    <w:p w14:paraId="6F7AFEF8" w14:textId="3865AD36" w:rsidR="00A9723A" w:rsidRDefault="00A9723A" w:rsidP="00A9723A">
      <w:pPr>
        <w:spacing w:line="360" w:lineRule="auto"/>
        <w:ind w:firstLineChars="250" w:firstLine="600"/>
        <w:rPr>
          <w:rFonts w:eastAsiaTheme="minorEastAsia"/>
          <w:sz w:val="24"/>
        </w:rPr>
      </w:pPr>
      <w:bookmarkStart w:id="70" w:name="_Toc498526524"/>
      <w:bookmarkStart w:id="71" w:name="_Toc413055190"/>
      <w:bookmarkEnd w:id="66"/>
      <w:bookmarkEnd w:id="67"/>
      <w:r>
        <w:rPr>
          <w:rFonts w:eastAsiaTheme="minorEastAsia"/>
          <w:sz w:val="24"/>
        </w:rPr>
        <w:t>1</w:t>
      </w:r>
      <w:r>
        <w:rPr>
          <w:rFonts w:eastAsiaTheme="minorEastAsia"/>
          <w:sz w:val="24"/>
        </w:rPr>
        <w:t>）预测内容</w:t>
      </w:r>
    </w:p>
    <w:p w14:paraId="5C946701" w14:textId="77777777" w:rsidR="00A9723A" w:rsidRDefault="00A9723A" w:rsidP="00A9723A">
      <w:pPr>
        <w:spacing w:line="360" w:lineRule="auto"/>
        <w:ind w:firstLine="482"/>
        <w:rPr>
          <w:rFonts w:eastAsiaTheme="minorEastAsia"/>
          <w:sz w:val="24"/>
        </w:rPr>
      </w:pPr>
      <w:r>
        <w:rPr>
          <w:rFonts w:eastAsiaTheme="minorEastAsia"/>
          <w:sz w:val="24"/>
        </w:rPr>
        <w:t>预测</w:t>
      </w:r>
      <w:r>
        <w:rPr>
          <w:rFonts w:eastAsiaTheme="minorEastAsia"/>
          <w:sz w:val="24"/>
        </w:rPr>
        <w:t>110kV</w:t>
      </w:r>
      <w:proofErr w:type="gramStart"/>
      <w:r>
        <w:rPr>
          <w:rFonts w:eastAsiaTheme="minorEastAsia"/>
          <w:sz w:val="24"/>
        </w:rPr>
        <w:t>单回线路</w:t>
      </w:r>
      <w:proofErr w:type="gramEnd"/>
      <w:r>
        <w:rPr>
          <w:rFonts w:eastAsiaTheme="minorEastAsia"/>
          <w:sz w:val="24"/>
        </w:rPr>
        <w:t>、同塔双回线路电场强度、磁感应强度影响程度及范围。</w:t>
      </w:r>
    </w:p>
    <w:p w14:paraId="44407565" w14:textId="2FB2C729" w:rsidR="00A9723A" w:rsidRDefault="00A9723A" w:rsidP="00A9723A">
      <w:pPr>
        <w:spacing w:line="360" w:lineRule="auto"/>
        <w:ind w:firstLineChars="250" w:firstLine="600"/>
        <w:rPr>
          <w:rFonts w:eastAsiaTheme="minorEastAsia"/>
          <w:sz w:val="24"/>
        </w:rPr>
      </w:pPr>
      <w:r>
        <w:rPr>
          <w:rFonts w:eastAsiaTheme="minorEastAsia"/>
          <w:sz w:val="24"/>
        </w:rPr>
        <w:t>2</w:t>
      </w:r>
      <w:r>
        <w:rPr>
          <w:rFonts w:eastAsiaTheme="minorEastAsia"/>
          <w:sz w:val="24"/>
        </w:rPr>
        <w:t>）预测方案</w:t>
      </w:r>
    </w:p>
    <w:p w14:paraId="77E469F9" w14:textId="77777777" w:rsidR="00A9723A" w:rsidRDefault="00A9723A" w:rsidP="00A9723A">
      <w:pPr>
        <w:spacing w:line="360" w:lineRule="auto"/>
        <w:ind w:firstLine="482"/>
        <w:rPr>
          <w:rFonts w:eastAsiaTheme="minorEastAsia"/>
          <w:sz w:val="24"/>
        </w:rPr>
      </w:pPr>
      <w:r>
        <w:rPr>
          <w:rFonts w:ascii="宋体" w:eastAsia="宋体" w:hAnsi="宋体" w:cs="宋体" w:hint="eastAsia"/>
          <w:sz w:val="24"/>
        </w:rPr>
        <w:t>①</w:t>
      </w:r>
      <w:r>
        <w:rPr>
          <w:rFonts w:eastAsiaTheme="minorEastAsia"/>
          <w:sz w:val="24"/>
        </w:rPr>
        <w:t xml:space="preserve"> </w:t>
      </w:r>
      <w:r>
        <w:rPr>
          <w:rFonts w:eastAsiaTheme="minorEastAsia"/>
          <w:sz w:val="24"/>
        </w:rPr>
        <w:t>线路通过非居民区，导线最小对地高度</w:t>
      </w:r>
      <w:r>
        <w:rPr>
          <w:rFonts w:eastAsiaTheme="minorEastAsia"/>
          <w:sz w:val="24"/>
        </w:rPr>
        <w:t>6.0m</w:t>
      </w:r>
      <w:r>
        <w:rPr>
          <w:rFonts w:eastAsiaTheme="minorEastAsia"/>
          <w:sz w:val="24"/>
        </w:rPr>
        <w:t>、距离地面</w:t>
      </w:r>
      <w:r>
        <w:rPr>
          <w:rFonts w:eastAsiaTheme="minorEastAsia"/>
          <w:sz w:val="24"/>
        </w:rPr>
        <w:t>1.5m</w:t>
      </w:r>
      <w:r>
        <w:rPr>
          <w:rFonts w:eastAsiaTheme="minorEastAsia"/>
          <w:sz w:val="24"/>
        </w:rPr>
        <w:t>高度的电磁环境。</w:t>
      </w:r>
    </w:p>
    <w:p w14:paraId="10C25DD6" w14:textId="77777777" w:rsidR="00A9723A" w:rsidRDefault="00A9723A" w:rsidP="00A9723A">
      <w:pPr>
        <w:spacing w:line="360" w:lineRule="auto"/>
        <w:ind w:firstLine="482"/>
        <w:rPr>
          <w:rFonts w:eastAsiaTheme="minorEastAsia"/>
          <w:sz w:val="24"/>
        </w:rPr>
      </w:pPr>
      <w:r>
        <w:rPr>
          <w:rFonts w:ascii="宋体" w:eastAsia="宋体" w:hAnsi="宋体" w:cs="宋体" w:hint="eastAsia"/>
          <w:sz w:val="24"/>
        </w:rPr>
        <w:t>②</w:t>
      </w:r>
      <w:r>
        <w:rPr>
          <w:rFonts w:eastAsiaTheme="minorEastAsia"/>
          <w:sz w:val="24"/>
        </w:rPr>
        <w:t xml:space="preserve"> </w:t>
      </w:r>
      <w:r>
        <w:rPr>
          <w:rFonts w:eastAsiaTheme="minorEastAsia"/>
          <w:sz w:val="24"/>
        </w:rPr>
        <w:t>线路通过居民区，导线最小对地高度</w:t>
      </w:r>
      <w:r>
        <w:rPr>
          <w:rFonts w:eastAsiaTheme="minorEastAsia"/>
          <w:sz w:val="24"/>
        </w:rPr>
        <w:t>7.0m</w:t>
      </w:r>
      <w:r>
        <w:rPr>
          <w:rFonts w:eastAsiaTheme="minorEastAsia"/>
          <w:sz w:val="24"/>
        </w:rPr>
        <w:t>、距离地面</w:t>
      </w:r>
      <w:r>
        <w:rPr>
          <w:rFonts w:eastAsiaTheme="minorEastAsia"/>
          <w:sz w:val="24"/>
        </w:rPr>
        <w:t>1.5m</w:t>
      </w:r>
      <w:r>
        <w:rPr>
          <w:rFonts w:eastAsiaTheme="minorEastAsia"/>
          <w:sz w:val="24"/>
        </w:rPr>
        <w:t>高度的电磁环境。</w:t>
      </w:r>
    </w:p>
    <w:p w14:paraId="0B968F45" w14:textId="2ADEB08D" w:rsidR="00A9723A" w:rsidRDefault="00A9723A" w:rsidP="00A9723A">
      <w:pPr>
        <w:spacing w:line="360" w:lineRule="auto"/>
        <w:ind w:firstLineChars="200" w:firstLine="480"/>
        <w:rPr>
          <w:rFonts w:eastAsiaTheme="minorEastAsia"/>
          <w:sz w:val="24"/>
        </w:rPr>
      </w:pPr>
      <w:r>
        <w:rPr>
          <w:rFonts w:ascii="宋体" w:eastAsia="宋体" w:hAnsi="宋体" w:cs="宋体" w:hint="eastAsia"/>
          <w:sz w:val="24"/>
        </w:rPr>
        <w:t>③</w:t>
      </w:r>
      <w:r>
        <w:rPr>
          <w:rFonts w:eastAsiaTheme="minorEastAsia"/>
          <w:sz w:val="24"/>
        </w:rPr>
        <w:t xml:space="preserve"> </w:t>
      </w:r>
      <w:r>
        <w:rPr>
          <w:rFonts w:eastAsiaTheme="minorEastAsia"/>
          <w:sz w:val="24"/>
        </w:rPr>
        <w:t>对线路跨越居民房的情况进行预测。根据现场资料</w:t>
      </w:r>
      <w:r>
        <w:rPr>
          <w:rFonts w:eastAsiaTheme="minorEastAsia" w:hint="eastAsia"/>
          <w:sz w:val="24"/>
        </w:rPr>
        <w:t>和</w:t>
      </w:r>
      <w:r>
        <w:rPr>
          <w:rFonts w:eastAsiaTheme="minorEastAsia"/>
          <w:sz w:val="24"/>
        </w:rPr>
        <w:t>设计规范，本工程计算单</w:t>
      </w:r>
      <w:proofErr w:type="gramStart"/>
      <w:r>
        <w:rPr>
          <w:rFonts w:eastAsiaTheme="minorEastAsia"/>
          <w:sz w:val="24"/>
        </w:rPr>
        <w:t>回路段</w:t>
      </w:r>
      <w:r w:rsidRPr="009B5268">
        <w:rPr>
          <w:rFonts w:eastAsiaTheme="minorEastAsia" w:hint="eastAsia"/>
          <w:sz w:val="24"/>
        </w:rPr>
        <w:t>线高</w:t>
      </w:r>
      <w:proofErr w:type="gramEnd"/>
      <w:r>
        <w:rPr>
          <w:rFonts w:eastAsiaTheme="minorEastAsia"/>
          <w:sz w:val="24"/>
        </w:rPr>
        <w:t>9.5</w:t>
      </w:r>
      <w:r w:rsidRPr="009B5268">
        <w:rPr>
          <w:rFonts w:eastAsiaTheme="minorEastAsia" w:hint="eastAsia"/>
          <w:sz w:val="24"/>
        </w:rPr>
        <w:t>m</w:t>
      </w:r>
      <w:r w:rsidRPr="009B5268">
        <w:rPr>
          <w:rFonts w:eastAsiaTheme="minorEastAsia" w:hint="eastAsia"/>
          <w:sz w:val="24"/>
        </w:rPr>
        <w:t>、跨越</w:t>
      </w:r>
      <w:r>
        <w:rPr>
          <w:rFonts w:eastAsiaTheme="minorEastAsia" w:hint="eastAsia"/>
          <w:sz w:val="24"/>
        </w:rPr>
        <w:t>一</w:t>
      </w:r>
      <w:r w:rsidRPr="009B5268">
        <w:rPr>
          <w:rFonts w:eastAsiaTheme="minorEastAsia" w:hint="eastAsia"/>
          <w:sz w:val="24"/>
        </w:rPr>
        <w:t>层坡顶房屋时</w:t>
      </w:r>
      <w:r w:rsidR="003358F4">
        <w:rPr>
          <w:rFonts w:eastAsiaTheme="minorEastAsia" w:hint="eastAsia"/>
          <w:sz w:val="24"/>
        </w:rPr>
        <w:t>屋顶</w:t>
      </w:r>
      <w:r>
        <w:rPr>
          <w:rFonts w:eastAsiaTheme="minorEastAsia" w:hint="eastAsia"/>
          <w:sz w:val="24"/>
        </w:rPr>
        <w:t>以上</w:t>
      </w:r>
      <w:r>
        <w:rPr>
          <w:rFonts w:eastAsiaTheme="minorEastAsia" w:hint="eastAsia"/>
          <w:sz w:val="24"/>
        </w:rPr>
        <w:t>1</w:t>
      </w:r>
      <w:r>
        <w:rPr>
          <w:rFonts w:eastAsiaTheme="minorEastAsia"/>
          <w:sz w:val="24"/>
        </w:rPr>
        <w:t>.5m</w:t>
      </w:r>
      <w:r w:rsidRPr="009B5268">
        <w:rPr>
          <w:rFonts w:eastAsiaTheme="minorEastAsia" w:hint="eastAsia"/>
          <w:sz w:val="24"/>
        </w:rPr>
        <w:t>高度</w:t>
      </w:r>
      <w:r>
        <w:rPr>
          <w:rFonts w:eastAsiaTheme="minorEastAsia" w:hint="eastAsia"/>
          <w:sz w:val="24"/>
        </w:rPr>
        <w:t>（即</w:t>
      </w:r>
      <w:r w:rsidRPr="009B5268">
        <w:rPr>
          <w:rFonts w:eastAsiaTheme="minorEastAsia" w:hint="eastAsia"/>
          <w:sz w:val="24"/>
        </w:rPr>
        <w:t>距离地面</w:t>
      </w:r>
      <w:r>
        <w:rPr>
          <w:rFonts w:eastAsiaTheme="minorEastAsia"/>
          <w:sz w:val="24"/>
        </w:rPr>
        <w:t>6</w:t>
      </w:r>
      <w:r w:rsidRPr="009B5268">
        <w:rPr>
          <w:rFonts w:eastAsiaTheme="minorEastAsia" w:hint="eastAsia"/>
          <w:sz w:val="24"/>
        </w:rPr>
        <w:t>m</w:t>
      </w:r>
      <w:r w:rsidRPr="009B5268">
        <w:rPr>
          <w:rFonts w:eastAsiaTheme="minorEastAsia" w:hint="eastAsia"/>
          <w:sz w:val="24"/>
        </w:rPr>
        <w:t>高度</w:t>
      </w:r>
      <w:r>
        <w:rPr>
          <w:rFonts w:eastAsiaTheme="minorEastAsia" w:hint="eastAsia"/>
          <w:sz w:val="24"/>
        </w:rPr>
        <w:t>）处的电磁环境水平；计算双</w:t>
      </w:r>
      <w:proofErr w:type="gramStart"/>
      <w:r>
        <w:rPr>
          <w:rFonts w:eastAsiaTheme="minorEastAsia" w:hint="eastAsia"/>
          <w:sz w:val="24"/>
        </w:rPr>
        <w:t>回路段</w:t>
      </w:r>
      <w:r>
        <w:rPr>
          <w:rFonts w:eastAsiaTheme="minorEastAsia"/>
          <w:sz w:val="24"/>
        </w:rPr>
        <w:t>线高</w:t>
      </w:r>
      <w:proofErr w:type="gramEnd"/>
      <w:r>
        <w:rPr>
          <w:rFonts w:eastAsiaTheme="minorEastAsia"/>
          <w:sz w:val="24"/>
        </w:rPr>
        <w:t>12.5m</w:t>
      </w:r>
      <w:r>
        <w:rPr>
          <w:rFonts w:eastAsiaTheme="minorEastAsia"/>
          <w:sz w:val="24"/>
        </w:rPr>
        <w:t>、跨越</w:t>
      </w:r>
      <w:r>
        <w:rPr>
          <w:rFonts w:eastAsiaTheme="minorEastAsia" w:hint="eastAsia"/>
          <w:sz w:val="24"/>
        </w:rPr>
        <w:t>二</w:t>
      </w:r>
      <w:r>
        <w:rPr>
          <w:rFonts w:eastAsiaTheme="minorEastAsia"/>
          <w:sz w:val="24"/>
        </w:rPr>
        <w:t>层坡顶房屋时</w:t>
      </w:r>
      <w:r w:rsidR="003358F4">
        <w:rPr>
          <w:rFonts w:eastAsiaTheme="minorEastAsia" w:hint="eastAsia"/>
          <w:sz w:val="24"/>
        </w:rPr>
        <w:t>屋顶</w:t>
      </w:r>
      <w:r w:rsidRPr="00605FCD">
        <w:rPr>
          <w:rFonts w:eastAsiaTheme="minorEastAsia" w:hint="eastAsia"/>
          <w:sz w:val="24"/>
        </w:rPr>
        <w:t>以上</w:t>
      </w:r>
      <w:r w:rsidRPr="00605FCD">
        <w:rPr>
          <w:rFonts w:eastAsiaTheme="minorEastAsia" w:hint="eastAsia"/>
          <w:sz w:val="24"/>
        </w:rPr>
        <w:t>1.5m</w:t>
      </w:r>
      <w:r w:rsidRPr="00605FCD">
        <w:rPr>
          <w:rFonts w:eastAsiaTheme="minorEastAsia" w:hint="eastAsia"/>
          <w:sz w:val="24"/>
        </w:rPr>
        <w:t>高度</w:t>
      </w:r>
      <w:r>
        <w:rPr>
          <w:rFonts w:eastAsiaTheme="minorEastAsia" w:hint="eastAsia"/>
          <w:sz w:val="24"/>
        </w:rPr>
        <w:lastRenderedPageBreak/>
        <w:t>（</w:t>
      </w:r>
      <w:r w:rsidRPr="00605FCD">
        <w:rPr>
          <w:rFonts w:eastAsiaTheme="minorEastAsia" w:hint="eastAsia"/>
          <w:sz w:val="24"/>
        </w:rPr>
        <w:t>即</w:t>
      </w:r>
      <w:r>
        <w:rPr>
          <w:rFonts w:eastAsiaTheme="minorEastAsia"/>
          <w:sz w:val="24"/>
        </w:rPr>
        <w:t>距离地面</w:t>
      </w:r>
      <w:r>
        <w:rPr>
          <w:rFonts w:eastAsiaTheme="minorEastAsia"/>
          <w:sz w:val="24"/>
        </w:rPr>
        <w:t>9m</w:t>
      </w:r>
      <w:r>
        <w:rPr>
          <w:rFonts w:eastAsiaTheme="minorEastAsia"/>
          <w:sz w:val="24"/>
        </w:rPr>
        <w:t>高度</w:t>
      </w:r>
      <w:r>
        <w:rPr>
          <w:rFonts w:eastAsiaTheme="minorEastAsia" w:hint="eastAsia"/>
          <w:sz w:val="24"/>
        </w:rPr>
        <w:t>）</w:t>
      </w:r>
      <w:r>
        <w:rPr>
          <w:rFonts w:eastAsiaTheme="minorEastAsia"/>
          <w:sz w:val="24"/>
        </w:rPr>
        <w:t>处和</w:t>
      </w:r>
      <w:r w:rsidRPr="009B5268">
        <w:rPr>
          <w:rFonts w:eastAsiaTheme="minorEastAsia" w:hint="eastAsia"/>
          <w:sz w:val="24"/>
        </w:rPr>
        <w:t>线高</w:t>
      </w:r>
      <w:r>
        <w:rPr>
          <w:rFonts w:eastAsiaTheme="minorEastAsia"/>
          <w:sz w:val="24"/>
        </w:rPr>
        <w:t>14</w:t>
      </w:r>
      <w:r w:rsidRPr="009B5268">
        <w:rPr>
          <w:rFonts w:eastAsiaTheme="minorEastAsia" w:hint="eastAsia"/>
          <w:sz w:val="24"/>
        </w:rPr>
        <w:t>m</w:t>
      </w:r>
      <w:r w:rsidRPr="009B5268">
        <w:rPr>
          <w:rFonts w:eastAsiaTheme="minorEastAsia" w:hint="eastAsia"/>
          <w:sz w:val="24"/>
        </w:rPr>
        <w:t>、跨越</w:t>
      </w:r>
      <w:r>
        <w:rPr>
          <w:rFonts w:eastAsiaTheme="minorEastAsia" w:hint="eastAsia"/>
          <w:sz w:val="24"/>
        </w:rPr>
        <w:t>三层平顶</w:t>
      </w:r>
      <w:r w:rsidRPr="009B5268">
        <w:rPr>
          <w:rFonts w:eastAsiaTheme="minorEastAsia" w:hint="eastAsia"/>
          <w:sz w:val="24"/>
        </w:rPr>
        <w:t>房屋时</w:t>
      </w:r>
      <w:r>
        <w:rPr>
          <w:rFonts w:eastAsiaTheme="minorEastAsia" w:hint="eastAsia"/>
          <w:sz w:val="24"/>
        </w:rPr>
        <w:t>距离</w:t>
      </w:r>
      <w:r w:rsidRPr="00605FCD">
        <w:rPr>
          <w:rFonts w:eastAsiaTheme="minorEastAsia" w:hint="eastAsia"/>
          <w:sz w:val="24"/>
        </w:rPr>
        <w:t>楼顶</w:t>
      </w:r>
      <w:r w:rsidRPr="00605FCD">
        <w:rPr>
          <w:rFonts w:eastAsiaTheme="minorEastAsia" w:hint="eastAsia"/>
          <w:sz w:val="24"/>
        </w:rPr>
        <w:t>1.5m</w:t>
      </w:r>
      <w:r w:rsidRPr="00605FCD">
        <w:rPr>
          <w:rFonts w:eastAsiaTheme="minorEastAsia" w:hint="eastAsia"/>
          <w:sz w:val="24"/>
        </w:rPr>
        <w:t>高度</w:t>
      </w:r>
      <w:r w:rsidRPr="009B5268">
        <w:rPr>
          <w:rFonts w:eastAsiaTheme="minorEastAsia" w:hint="eastAsia"/>
          <w:sz w:val="24"/>
        </w:rPr>
        <w:t>（</w:t>
      </w:r>
      <w:r>
        <w:rPr>
          <w:rFonts w:eastAsiaTheme="minorEastAsia" w:hint="eastAsia"/>
          <w:sz w:val="24"/>
        </w:rPr>
        <w:t>即</w:t>
      </w:r>
      <w:r w:rsidRPr="00605FCD">
        <w:rPr>
          <w:rFonts w:eastAsiaTheme="minorEastAsia" w:hint="eastAsia"/>
          <w:sz w:val="24"/>
        </w:rPr>
        <w:t>距离地面</w:t>
      </w:r>
      <w:r w:rsidRPr="00605FCD">
        <w:rPr>
          <w:rFonts w:eastAsiaTheme="minorEastAsia" w:hint="eastAsia"/>
          <w:sz w:val="24"/>
        </w:rPr>
        <w:t>10.5m</w:t>
      </w:r>
      <w:r w:rsidRPr="00605FCD">
        <w:rPr>
          <w:rFonts w:eastAsiaTheme="minorEastAsia" w:hint="eastAsia"/>
          <w:sz w:val="24"/>
        </w:rPr>
        <w:t>高度</w:t>
      </w:r>
      <w:r w:rsidRPr="009B5268">
        <w:rPr>
          <w:rFonts w:eastAsiaTheme="minorEastAsia" w:hint="eastAsia"/>
          <w:sz w:val="24"/>
        </w:rPr>
        <w:t>）</w:t>
      </w:r>
      <w:r>
        <w:rPr>
          <w:rFonts w:eastAsiaTheme="minorEastAsia" w:hint="eastAsia"/>
          <w:sz w:val="24"/>
        </w:rPr>
        <w:t>处</w:t>
      </w:r>
      <w:r>
        <w:rPr>
          <w:rFonts w:eastAsiaTheme="minorEastAsia"/>
          <w:sz w:val="24"/>
        </w:rPr>
        <w:t>的电磁环境水平。</w:t>
      </w:r>
    </w:p>
    <w:p w14:paraId="2A030A35" w14:textId="77777777" w:rsidR="00A9723A" w:rsidRDefault="00A9723A" w:rsidP="00A9723A">
      <w:pPr>
        <w:spacing w:line="360" w:lineRule="auto"/>
        <w:ind w:firstLine="482"/>
        <w:rPr>
          <w:rFonts w:eastAsiaTheme="minorEastAsia"/>
          <w:sz w:val="24"/>
        </w:rPr>
      </w:pPr>
      <w:r>
        <w:rPr>
          <w:rFonts w:ascii="宋体" w:eastAsia="宋体" w:hAnsi="宋体" w:cs="宋体" w:hint="eastAsia"/>
          <w:sz w:val="24"/>
        </w:rPr>
        <w:t>④</w:t>
      </w:r>
      <w:r>
        <w:rPr>
          <w:rFonts w:eastAsiaTheme="minorEastAsia"/>
          <w:sz w:val="24"/>
        </w:rPr>
        <w:t xml:space="preserve"> </w:t>
      </w:r>
      <w:r>
        <w:rPr>
          <w:rFonts w:eastAsiaTheme="minorEastAsia"/>
          <w:sz w:val="24"/>
        </w:rPr>
        <w:t>对线路沿线电磁环境敏感目标进行预测。线路</w:t>
      </w:r>
      <w:proofErr w:type="gramStart"/>
      <w:r>
        <w:rPr>
          <w:rFonts w:eastAsiaTheme="minorEastAsia"/>
          <w:sz w:val="24"/>
        </w:rPr>
        <w:t>不</w:t>
      </w:r>
      <w:proofErr w:type="gramEnd"/>
      <w:r>
        <w:rPr>
          <w:rFonts w:eastAsiaTheme="minorEastAsia"/>
          <w:sz w:val="24"/>
        </w:rPr>
        <w:t>跨越居民房，导线最小对地高度</w:t>
      </w:r>
      <w:r>
        <w:rPr>
          <w:rFonts w:eastAsiaTheme="minorEastAsia"/>
          <w:sz w:val="24"/>
        </w:rPr>
        <w:t>7.0m</w:t>
      </w:r>
      <w:r>
        <w:rPr>
          <w:rFonts w:eastAsiaTheme="minorEastAsia"/>
          <w:sz w:val="24"/>
        </w:rPr>
        <w:t>、距离地面</w:t>
      </w:r>
      <w:r>
        <w:rPr>
          <w:rFonts w:eastAsiaTheme="minorEastAsia"/>
          <w:sz w:val="24"/>
        </w:rPr>
        <w:t>1.5m</w:t>
      </w:r>
      <w:r>
        <w:rPr>
          <w:rFonts w:eastAsiaTheme="minorEastAsia"/>
          <w:sz w:val="24"/>
        </w:rPr>
        <w:t>高度时，各电磁环境敏感目标电磁环境水平。</w:t>
      </w:r>
    </w:p>
    <w:p w14:paraId="51AB5950" w14:textId="3C27CF0A" w:rsidR="00A9723A" w:rsidRDefault="00A9723A" w:rsidP="00A9723A">
      <w:pPr>
        <w:spacing w:line="360" w:lineRule="auto"/>
        <w:ind w:firstLineChars="250" w:firstLine="600"/>
        <w:rPr>
          <w:rFonts w:eastAsiaTheme="minorEastAsia"/>
          <w:sz w:val="24"/>
        </w:rPr>
      </w:pPr>
      <w:r>
        <w:rPr>
          <w:rFonts w:eastAsiaTheme="minorEastAsia"/>
          <w:sz w:val="24"/>
        </w:rPr>
        <w:t>3</w:t>
      </w:r>
      <w:r>
        <w:rPr>
          <w:rFonts w:eastAsiaTheme="minorEastAsia"/>
          <w:sz w:val="24"/>
        </w:rPr>
        <w:t>）参数的选取</w:t>
      </w:r>
    </w:p>
    <w:p w14:paraId="358E2589" w14:textId="565A08EA" w:rsidR="00A9723A" w:rsidRDefault="00A9723A" w:rsidP="00A9723A">
      <w:pPr>
        <w:spacing w:line="360" w:lineRule="auto"/>
        <w:ind w:firstLine="482"/>
        <w:rPr>
          <w:rFonts w:eastAsiaTheme="minorEastAsia"/>
          <w:sz w:val="24"/>
        </w:rPr>
      </w:pPr>
      <w:r>
        <w:rPr>
          <w:rFonts w:eastAsiaTheme="minorEastAsia"/>
          <w:sz w:val="24"/>
        </w:rPr>
        <w:t>根据可</w:t>
      </w:r>
      <w:proofErr w:type="gramStart"/>
      <w:r>
        <w:rPr>
          <w:rFonts w:eastAsiaTheme="minorEastAsia"/>
          <w:sz w:val="24"/>
        </w:rPr>
        <w:t>研</w:t>
      </w:r>
      <w:proofErr w:type="gramEnd"/>
      <w:r>
        <w:rPr>
          <w:rFonts w:eastAsiaTheme="minorEastAsia"/>
          <w:sz w:val="24"/>
        </w:rPr>
        <w:t>资料，</w:t>
      </w:r>
      <w:r w:rsidR="003358F4">
        <w:rPr>
          <w:rFonts w:eastAsiaTheme="minorEastAsia" w:hint="eastAsia"/>
          <w:sz w:val="24"/>
        </w:rPr>
        <w:t>本工程</w:t>
      </w:r>
      <w:r w:rsidR="003358F4">
        <w:rPr>
          <w:rFonts w:eastAsiaTheme="minorEastAsia"/>
          <w:sz w:val="24"/>
        </w:rPr>
        <w:t>新建线路均采用</w:t>
      </w:r>
      <w:r>
        <w:rPr>
          <w:rFonts w:eastAsiaTheme="minorEastAsia"/>
          <w:sz w:val="24"/>
        </w:rPr>
        <w:t>1</w:t>
      </w:r>
      <w:r>
        <w:rPr>
          <w:rFonts w:eastAsia="宋体"/>
          <w:sz w:val="24"/>
        </w:rPr>
        <w:t>×</w:t>
      </w:r>
      <w:r>
        <w:rPr>
          <w:rFonts w:eastAsiaTheme="minorEastAsia"/>
          <w:sz w:val="24"/>
        </w:rPr>
        <w:t>JL/G1A-300/40</w:t>
      </w:r>
      <w:r>
        <w:rPr>
          <w:rFonts w:eastAsiaTheme="minorEastAsia"/>
          <w:sz w:val="24"/>
        </w:rPr>
        <w:t>钢芯铝绞线</w:t>
      </w:r>
      <w:r>
        <w:rPr>
          <w:rFonts w:eastAsiaTheme="minorEastAsia" w:hint="eastAsia"/>
          <w:sz w:val="24"/>
        </w:rPr>
        <w:t>，</w:t>
      </w:r>
      <w:proofErr w:type="gramStart"/>
      <w:r>
        <w:rPr>
          <w:rFonts w:eastAsiaTheme="minorEastAsia"/>
          <w:sz w:val="24"/>
        </w:rPr>
        <w:t>本环评</w:t>
      </w:r>
      <w:r w:rsidR="003358F4">
        <w:rPr>
          <w:rFonts w:eastAsiaTheme="minorEastAsia"/>
          <w:sz w:val="24"/>
        </w:rPr>
        <w:t>选</w:t>
      </w:r>
      <w:proofErr w:type="gramEnd"/>
      <w:r w:rsidR="003358F4">
        <w:rPr>
          <w:rFonts w:eastAsiaTheme="minorEastAsia"/>
          <w:sz w:val="24"/>
        </w:rPr>
        <w:t>取</w:t>
      </w:r>
      <w:r>
        <w:rPr>
          <w:rFonts w:eastAsiaTheme="minorEastAsia"/>
          <w:sz w:val="24"/>
        </w:rPr>
        <w:t>1</w:t>
      </w:r>
      <w:r>
        <w:rPr>
          <w:rFonts w:eastAsia="宋体"/>
          <w:sz w:val="24"/>
        </w:rPr>
        <w:t>×</w:t>
      </w:r>
      <w:r>
        <w:rPr>
          <w:rFonts w:eastAsiaTheme="minorEastAsia"/>
          <w:sz w:val="24"/>
        </w:rPr>
        <w:t>JL/G1A-300/40</w:t>
      </w:r>
      <w:r>
        <w:rPr>
          <w:rFonts w:eastAsiaTheme="minorEastAsia"/>
          <w:sz w:val="24"/>
        </w:rPr>
        <w:t>型钢芯铝绞线</w:t>
      </w:r>
      <w:r w:rsidR="003358F4">
        <w:rPr>
          <w:rFonts w:eastAsiaTheme="minorEastAsia" w:hint="eastAsia"/>
          <w:sz w:val="24"/>
        </w:rPr>
        <w:t>进行电磁</w:t>
      </w:r>
      <w:r w:rsidR="003358F4">
        <w:rPr>
          <w:rFonts w:eastAsiaTheme="minorEastAsia"/>
          <w:sz w:val="24"/>
        </w:rPr>
        <w:t>环境</w:t>
      </w:r>
      <w:r w:rsidR="003358F4">
        <w:rPr>
          <w:rFonts w:eastAsiaTheme="minorEastAsia" w:hint="eastAsia"/>
          <w:sz w:val="24"/>
        </w:rPr>
        <w:t>影响</w:t>
      </w:r>
      <w:r w:rsidR="003358F4">
        <w:rPr>
          <w:rFonts w:eastAsiaTheme="minorEastAsia"/>
          <w:sz w:val="24"/>
        </w:rPr>
        <w:t>预测</w:t>
      </w:r>
      <w:r>
        <w:rPr>
          <w:rFonts w:eastAsiaTheme="minorEastAsia"/>
          <w:sz w:val="24"/>
        </w:rPr>
        <w:t>。</w:t>
      </w:r>
    </w:p>
    <w:p w14:paraId="2942B996" w14:textId="5714CB34" w:rsidR="00A9723A" w:rsidRDefault="00A9723A" w:rsidP="00A9723A">
      <w:pPr>
        <w:spacing w:line="360" w:lineRule="auto"/>
        <w:ind w:firstLine="482"/>
        <w:rPr>
          <w:rFonts w:eastAsiaTheme="minorEastAsia"/>
          <w:sz w:val="24"/>
        </w:rPr>
      </w:pPr>
      <w:r>
        <w:rPr>
          <w:rFonts w:eastAsiaTheme="minorEastAsia"/>
          <w:sz w:val="24"/>
        </w:rPr>
        <w:t>根据可</w:t>
      </w:r>
      <w:proofErr w:type="gramStart"/>
      <w:r>
        <w:rPr>
          <w:rFonts w:eastAsiaTheme="minorEastAsia"/>
          <w:sz w:val="24"/>
        </w:rPr>
        <w:t>研</w:t>
      </w:r>
      <w:proofErr w:type="gramEnd"/>
      <w:r>
        <w:rPr>
          <w:rFonts w:eastAsiaTheme="minorEastAsia"/>
          <w:sz w:val="24"/>
        </w:rPr>
        <w:t>资料，本工程单回路线路路径较短</w:t>
      </w:r>
      <w:r>
        <w:rPr>
          <w:rFonts w:eastAsiaTheme="minorEastAsia" w:hint="eastAsia"/>
          <w:sz w:val="24"/>
        </w:rPr>
        <w:t>，</w:t>
      </w:r>
      <w:proofErr w:type="gramStart"/>
      <w:r>
        <w:rPr>
          <w:rFonts w:eastAsiaTheme="minorEastAsia" w:hint="eastAsia"/>
          <w:sz w:val="24"/>
        </w:rPr>
        <w:t>单回塔</w:t>
      </w:r>
      <w:proofErr w:type="gramEnd"/>
      <w:r>
        <w:rPr>
          <w:rFonts w:eastAsiaTheme="minorEastAsia" w:hint="eastAsia"/>
          <w:sz w:val="24"/>
        </w:rPr>
        <w:t>仅有</w:t>
      </w:r>
      <w:r>
        <w:rPr>
          <w:rFonts w:eastAsiaTheme="minorEastAsia"/>
          <w:sz w:val="24"/>
        </w:rPr>
        <w:t>3</w:t>
      </w:r>
      <w:r>
        <w:rPr>
          <w:rFonts w:eastAsiaTheme="minorEastAsia" w:hint="eastAsia"/>
          <w:sz w:val="24"/>
        </w:rPr>
        <w:t>基，均为终端耐基塔，因此</w:t>
      </w:r>
      <w:proofErr w:type="gramStart"/>
      <w:r>
        <w:rPr>
          <w:rFonts w:eastAsiaTheme="minorEastAsia" w:hint="eastAsia"/>
          <w:sz w:val="24"/>
        </w:rPr>
        <w:t>本环评单</w:t>
      </w:r>
      <w:proofErr w:type="gramEnd"/>
      <w:r>
        <w:rPr>
          <w:rFonts w:eastAsiaTheme="minorEastAsia" w:hint="eastAsia"/>
          <w:sz w:val="24"/>
        </w:rPr>
        <w:t>回路选用</w:t>
      </w:r>
      <w:r>
        <w:rPr>
          <w:rFonts w:eastAsiaTheme="minorEastAsia"/>
          <w:sz w:val="24"/>
        </w:rPr>
        <w:t>1A8-DJC1</w:t>
      </w:r>
      <w:r>
        <w:rPr>
          <w:rFonts w:eastAsiaTheme="minorEastAsia"/>
          <w:sz w:val="24"/>
        </w:rPr>
        <w:t>塔型进行预测</w:t>
      </w:r>
      <w:r>
        <w:rPr>
          <w:rFonts w:eastAsiaTheme="minorEastAsia" w:hint="eastAsia"/>
          <w:sz w:val="24"/>
        </w:rPr>
        <w:t>；</w:t>
      </w:r>
      <w:r>
        <w:rPr>
          <w:rFonts w:eastAsiaTheme="minorEastAsia"/>
          <w:sz w:val="24"/>
        </w:rPr>
        <w:t>本</w:t>
      </w:r>
      <w:proofErr w:type="gramStart"/>
      <w:r>
        <w:rPr>
          <w:rFonts w:eastAsiaTheme="minorEastAsia"/>
          <w:sz w:val="24"/>
        </w:rPr>
        <w:t>工程双</w:t>
      </w:r>
      <w:proofErr w:type="gramEnd"/>
      <w:r>
        <w:rPr>
          <w:rFonts w:eastAsiaTheme="minorEastAsia"/>
          <w:sz w:val="24"/>
        </w:rPr>
        <w:t>回路采用了多种规划塔型，</w:t>
      </w:r>
      <w:proofErr w:type="gramStart"/>
      <w:r>
        <w:rPr>
          <w:rFonts w:eastAsiaTheme="minorEastAsia"/>
          <w:sz w:val="24"/>
        </w:rPr>
        <w:t>本环评选</w:t>
      </w:r>
      <w:proofErr w:type="gramEnd"/>
      <w:r>
        <w:rPr>
          <w:rFonts w:eastAsiaTheme="minorEastAsia"/>
          <w:sz w:val="24"/>
        </w:rPr>
        <w:t>用电磁环境影响</w:t>
      </w:r>
      <w:r w:rsidR="003358F4">
        <w:rPr>
          <w:rFonts w:eastAsiaTheme="minorEastAsia" w:hint="eastAsia"/>
          <w:sz w:val="24"/>
        </w:rPr>
        <w:t>最</w:t>
      </w:r>
      <w:r w:rsidR="003358F4">
        <w:rPr>
          <w:rFonts w:eastAsiaTheme="minorEastAsia"/>
          <w:sz w:val="24"/>
        </w:rPr>
        <w:t>大</w:t>
      </w:r>
      <w:r>
        <w:rPr>
          <w:rFonts w:eastAsiaTheme="minorEastAsia"/>
          <w:sz w:val="24"/>
        </w:rPr>
        <w:t>的双回路直线塔</w:t>
      </w:r>
      <w:r>
        <w:rPr>
          <w:rFonts w:eastAsiaTheme="minorEastAsia"/>
          <w:sz w:val="24"/>
        </w:rPr>
        <w:t>1D9-SZC2</w:t>
      </w:r>
      <w:r>
        <w:rPr>
          <w:rFonts w:eastAsiaTheme="minorEastAsia"/>
          <w:sz w:val="24"/>
        </w:rPr>
        <w:t>塔型为代表的进行预测。</w:t>
      </w:r>
    </w:p>
    <w:p w14:paraId="7FD66789" w14:textId="7CE12AE6" w:rsidR="00A9723A" w:rsidRDefault="00A9723A" w:rsidP="00A9723A">
      <w:pPr>
        <w:spacing w:line="360" w:lineRule="auto"/>
        <w:ind w:firstLine="482"/>
        <w:rPr>
          <w:rFonts w:eastAsiaTheme="minorEastAsia"/>
          <w:sz w:val="24"/>
        </w:rPr>
      </w:pPr>
      <w:r>
        <w:rPr>
          <w:rFonts w:eastAsiaTheme="minorEastAsia"/>
          <w:sz w:val="24"/>
        </w:rPr>
        <w:t>具体预测参数见</w:t>
      </w:r>
      <w:r>
        <w:rPr>
          <w:rFonts w:eastAsiaTheme="minorEastAsia"/>
          <w:sz w:val="24"/>
        </w:rPr>
        <w:fldChar w:fldCharType="begin"/>
      </w:r>
      <w:r>
        <w:rPr>
          <w:rFonts w:eastAsiaTheme="minorEastAsia"/>
          <w:sz w:val="24"/>
        </w:rPr>
        <w:instrText xml:space="preserve"> REF _Ref28648339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sz w:val="24"/>
        </w:rPr>
        <w:t xml:space="preserve"> 34</w:t>
      </w:r>
      <w:r>
        <w:rPr>
          <w:rFonts w:eastAsiaTheme="minorEastAsia"/>
          <w:sz w:val="24"/>
        </w:rPr>
        <w:fldChar w:fldCharType="end"/>
      </w:r>
      <w:r>
        <w:rPr>
          <w:rFonts w:eastAsiaTheme="minorEastAsia"/>
          <w:sz w:val="24"/>
        </w:rPr>
        <w:t>。</w:t>
      </w:r>
    </w:p>
    <w:p w14:paraId="5F4EEDE0" w14:textId="12225B0E" w:rsidR="00A9723A" w:rsidRDefault="00A9723A" w:rsidP="00A9723A">
      <w:pPr>
        <w:pStyle w:val="a7"/>
        <w:keepNext/>
        <w:rPr>
          <w:rFonts w:ascii="Times New Roman" w:hAnsi="Times New Roman"/>
          <w:b/>
          <w:sz w:val="21"/>
          <w:szCs w:val="21"/>
        </w:rPr>
      </w:pPr>
      <w:bookmarkStart w:id="72" w:name="_Ref28648339"/>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34</w:t>
      </w:r>
      <w:r>
        <w:rPr>
          <w:rFonts w:ascii="Times New Roman" w:hAnsi="Times New Roman"/>
          <w:b/>
          <w:sz w:val="21"/>
          <w:szCs w:val="21"/>
        </w:rPr>
        <w:fldChar w:fldCharType="end"/>
      </w:r>
      <w:bookmarkEnd w:id="72"/>
      <w:r>
        <w:rPr>
          <w:rFonts w:ascii="Times New Roman" w:hAnsi="Times New Roman"/>
          <w:b/>
          <w:sz w:val="21"/>
          <w:szCs w:val="21"/>
        </w:rPr>
        <w:t xml:space="preserve">                      </w:t>
      </w:r>
      <w:r>
        <w:rPr>
          <w:rFonts w:ascii="Times New Roman" w:hAnsi="Times New Roman"/>
          <w:b/>
          <w:sz w:val="21"/>
          <w:szCs w:val="21"/>
        </w:rPr>
        <w:t>本工程架空线路电磁预测参数</w:t>
      </w:r>
    </w:p>
    <w:tbl>
      <w:tblPr>
        <w:tblW w:w="920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690"/>
        <w:gridCol w:w="1420"/>
        <w:gridCol w:w="2976"/>
        <w:gridCol w:w="72"/>
        <w:gridCol w:w="3049"/>
      </w:tblGrid>
      <w:tr w:rsidR="00A9723A" w14:paraId="27C3B5D6" w14:textId="77777777" w:rsidTr="00A9723A">
        <w:trPr>
          <w:cantSplit/>
          <w:jc w:val="center"/>
        </w:trPr>
        <w:tc>
          <w:tcPr>
            <w:tcW w:w="3110" w:type="dxa"/>
            <w:gridSpan w:val="2"/>
            <w:vAlign w:val="center"/>
          </w:tcPr>
          <w:p w14:paraId="720894FF" w14:textId="77777777" w:rsidR="00A9723A" w:rsidRDefault="00A9723A" w:rsidP="00A9723A">
            <w:pPr>
              <w:jc w:val="center"/>
              <w:rPr>
                <w:rFonts w:eastAsiaTheme="minorEastAsia"/>
                <w:b/>
                <w:sz w:val="21"/>
                <w:szCs w:val="21"/>
              </w:rPr>
            </w:pPr>
            <w:r>
              <w:rPr>
                <w:rFonts w:eastAsiaTheme="minorEastAsia"/>
                <w:b/>
                <w:sz w:val="21"/>
                <w:szCs w:val="21"/>
              </w:rPr>
              <w:t>线路回路数</w:t>
            </w:r>
          </w:p>
        </w:tc>
        <w:tc>
          <w:tcPr>
            <w:tcW w:w="2976" w:type="dxa"/>
            <w:tcBorders>
              <w:left w:val="single" w:sz="4" w:space="0" w:color="auto"/>
              <w:right w:val="single" w:sz="4" w:space="0" w:color="auto"/>
            </w:tcBorders>
            <w:vAlign w:val="center"/>
          </w:tcPr>
          <w:p w14:paraId="4E48E6AF" w14:textId="77777777" w:rsidR="00A9723A" w:rsidRDefault="00A9723A" w:rsidP="00A9723A">
            <w:pPr>
              <w:jc w:val="center"/>
              <w:rPr>
                <w:rFonts w:eastAsiaTheme="minorEastAsia"/>
                <w:sz w:val="21"/>
                <w:szCs w:val="21"/>
              </w:rPr>
            </w:pPr>
            <w:r>
              <w:rPr>
                <w:rFonts w:eastAsiaTheme="minorEastAsia"/>
                <w:sz w:val="21"/>
                <w:szCs w:val="21"/>
              </w:rPr>
              <w:t>110kV</w:t>
            </w:r>
            <w:proofErr w:type="gramStart"/>
            <w:r>
              <w:rPr>
                <w:rFonts w:eastAsiaTheme="minorEastAsia"/>
                <w:sz w:val="21"/>
                <w:szCs w:val="21"/>
              </w:rPr>
              <w:t>单回线路</w:t>
            </w:r>
            <w:proofErr w:type="gramEnd"/>
          </w:p>
        </w:tc>
        <w:tc>
          <w:tcPr>
            <w:tcW w:w="3121" w:type="dxa"/>
            <w:gridSpan w:val="2"/>
            <w:tcBorders>
              <w:left w:val="single" w:sz="4" w:space="0" w:color="auto"/>
              <w:right w:val="single" w:sz="4" w:space="0" w:color="auto"/>
            </w:tcBorders>
            <w:vAlign w:val="center"/>
          </w:tcPr>
          <w:p w14:paraId="5DC69EB7" w14:textId="77777777" w:rsidR="00A9723A" w:rsidRDefault="00A9723A" w:rsidP="00A9723A">
            <w:pPr>
              <w:jc w:val="center"/>
              <w:rPr>
                <w:rFonts w:eastAsiaTheme="minorEastAsia"/>
                <w:sz w:val="21"/>
                <w:szCs w:val="21"/>
              </w:rPr>
            </w:pPr>
            <w:r>
              <w:rPr>
                <w:rFonts w:eastAsiaTheme="minorEastAsia"/>
                <w:sz w:val="21"/>
                <w:szCs w:val="21"/>
              </w:rPr>
              <w:t>110kV</w:t>
            </w:r>
            <w:r>
              <w:rPr>
                <w:rFonts w:eastAsiaTheme="minorEastAsia"/>
                <w:sz w:val="21"/>
                <w:szCs w:val="21"/>
              </w:rPr>
              <w:t>双回线路</w:t>
            </w:r>
          </w:p>
        </w:tc>
      </w:tr>
      <w:tr w:rsidR="00A9723A" w14:paraId="7E73D381" w14:textId="77777777" w:rsidTr="00A9723A">
        <w:trPr>
          <w:cantSplit/>
          <w:jc w:val="center"/>
        </w:trPr>
        <w:tc>
          <w:tcPr>
            <w:tcW w:w="3110" w:type="dxa"/>
            <w:gridSpan w:val="2"/>
            <w:vAlign w:val="center"/>
          </w:tcPr>
          <w:p w14:paraId="1A23A70A" w14:textId="77777777" w:rsidR="00A9723A" w:rsidRDefault="00A9723A" w:rsidP="00A9723A">
            <w:pPr>
              <w:jc w:val="center"/>
              <w:rPr>
                <w:rFonts w:eastAsiaTheme="minorEastAsia"/>
                <w:b/>
                <w:sz w:val="21"/>
                <w:szCs w:val="21"/>
              </w:rPr>
            </w:pPr>
            <w:r>
              <w:rPr>
                <w:rFonts w:eastAsiaTheme="minorEastAsia"/>
                <w:b/>
                <w:sz w:val="21"/>
                <w:szCs w:val="21"/>
              </w:rPr>
              <w:t>杆塔型式</w:t>
            </w:r>
          </w:p>
        </w:tc>
        <w:tc>
          <w:tcPr>
            <w:tcW w:w="2976" w:type="dxa"/>
            <w:tcBorders>
              <w:left w:val="single" w:sz="4" w:space="0" w:color="auto"/>
              <w:right w:val="single" w:sz="4" w:space="0" w:color="auto"/>
            </w:tcBorders>
            <w:vAlign w:val="center"/>
          </w:tcPr>
          <w:p w14:paraId="64CBEB5E" w14:textId="77777777" w:rsidR="00A9723A" w:rsidRDefault="00A9723A" w:rsidP="00A9723A">
            <w:pPr>
              <w:jc w:val="center"/>
              <w:rPr>
                <w:rFonts w:eastAsiaTheme="minorEastAsia"/>
                <w:sz w:val="21"/>
                <w:szCs w:val="21"/>
              </w:rPr>
            </w:pPr>
            <w:r>
              <w:rPr>
                <w:rFonts w:eastAsiaTheme="minorEastAsia"/>
                <w:sz w:val="21"/>
                <w:szCs w:val="21"/>
              </w:rPr>
              <w:t>1A8-DJC1</w:t>
            </w:r>
          </w:p>
        </w:tc>
        <w:tc>
          <w:tcPr>
            <w:tcW w:w="3121" w:type="dxa"/>
            <w:gridSpan w:val="2"/>
            <w:tcBorders>
              <w:left w:val="single" w:sz="4" w:space="0" w:color="auto"/>
              <w:right w:val="single" w:sz="4" w:space="0" w:color="auto"/>
            </w:tcBorders>
            <w:vAlign w:val="center"/>
          </w:tcPr>
          <w:p w14:paraId="7E1172F3" w14:textId="77777777" w:rsidR="00A9723A" w:rsidRDefault="00A9723A" w:rsidP="00A9723A">
            <w:pPr>
              <w:jc w:val="center"/>
              <w:rPr>
                <w:rFonts w:eastAsiaTheme="minorEastAsia"/>
                <w:sz w:val="21"/>
                <w:szCs w:val="21"/>
              </w:rPr>
            </w:pPr>
            <w:r>
              <w:rPr>
                <w:rFonts w:eastAsiaTheme="minorEastAsia"/>
                <w:sz w:val="21"/>
                <w:szCs w:val="21"/>
              </w:rPr>
              <w:t>1D9-SZC2</w:t>
            </w:r>
          </w:p>
        </w:tc>
      </w:tr>
      <w:tr w:rsidR="00A9723A" w14:paraId="6AF65EC3" w14:textId="77777777" w:rsidTr="00A9723A">
        <w:trPr>
          <w:cantSplit/>
          <w:jc w:val="center"/>
        </w:trPr>
        <w:tc>
          <w:tcPr>
            <w:tcW w:w="3110" w:type="dxa"/>
            <w:gridSpan w:val="2"/>
            <w:vAlign w:val="center"/>
          </w:tcPr>
          <w:p w14:paraId="3C85E630" w14:textId="77777777" w:rsidR="00A9723A" w:rsidRDefault="00A9723A" w:rsidP="00A9723A">
            <w:pPr>
              <w:jc w:val="center"/>
              <w:rPr>
                <w:rFonts w:eastAsiaTheme="minorEastAsia"/>
                <w:b/>
                <w:sz w:val="21"/>
                <w:szCs w:val="21"/>
              </w:rPr>
            </w:pPr>
            <w:r>
              <w:rPr>
                <w:rFonts w:eastAsiaTheme="minorEastAsia"/>
                <w:b/>
                <w:sz w:val="21"/>
                <w:szCs w:val="21"/>
              </w:rPr>
              <w:t>导线类型</w:t>
            </w:r>
          </w:p>
        </w:tc>
        <w:tc>
          <w:tcPr>
            <w:tcW w:w="2976" w:type="dxa"/>
            <w:tcBorders>
              <w:left w:val="single" w:sz="4" w:space="0" w:color="auto"/>
              <w:right w:val="single" w:sz="4" w:space="0" w:color="auto"/>
            </w:tcBorders>
            <w:vAlign w:val="center"/>
          </w:tcPr>
          <w:p w14:paraId="77DC8FAF" w14:textId="77777777" w:rsidR="00A9723A" w:rsidRDefault="00A9723A" w:rsidP="00A9723A">
            <w:pPr>
              <w:jc w:val="center"/>
              <w:rPr>
                <w:rFonts w:eastAsiaTheme="minorEastAsia"/>
                <w:sz w:val="21"/>
                <w:szCs w:val="21"/>
              </w:rPr>
            </w:pPr>
            <w:r>
              <w:rPr>
                <w:rFonts w:eastAsiaTheme="minorEastAsia"/>
                <w:sz w:val="21"/>
                <w:szCs w:val="21"/>
              </w:rPr>
              <w:t>1</w:t>
            </w:r>
            <w:r>
              <w:rPr>
                <w:rFonts w:eastAsia="宋体"/>
                <w:sz w:val="21"/>
                <w:szCs w:val="21"/>
              </w:rPr>
              <w:t>×</w:t>
            </w:r>
            <w:r>
              <w:rPr>
                <w:rFonts w:eastAsiaTheme="minorEastAsia"/>
                <w:sz w:val="21"/>
                <w:szCs w:val="21"/>
              </w:rPr>
              <w:t>JL/G1A-300/40</w:t>
            </w:r>
          </w:p>
        </w:tc>
        <w:tc>
          <w:tcPr>
            <w:tcW w:w="3121" w:type="dxa"/>
            <w:gridSpan w:val="2"/>
            <w:tcBorders>
              <w:left w:val="single" w:sz="4" w:space="0" w:color="auto"/>
              <w:right w:val="single" w:sz="4" w:space="0" w:color="auto"/>
            </w:tcBorders>
            <w:vAlign w:val="center"/>
          </w:tcPr>
          <w:p w14:paraId="63811B04" w14:textId="77777777" w:rsidR="00A9723A" w:rsidRDefault="00A9723A" w:rsidP="00A9723A">
            <w:pPr>
              <w:jc w:val="center"/>
              <w:rPr>
                <w:rFonts w:eastAsiaTheme="minorEastAsia"/>
                <w:sz w:val="21"/>
                <w:szCs w:val="21"/>
              </w:rPr>
            </w:pPr>
            <w:r>
              <w:rPr>
                <w:rFonts w:eastAsiaTheme="minorEastAsia"/>
                <w:sz w:val="21"/>
                <w:szCs w:val="21"/>
              </w:rPr>
              <w:t>1</w:t>
            </w:r>
            <w:r>
              <w:rPr>
                <w:rFonts w:eastAsia="宋体"/>
                <w:sz w:val="21"/>
                <w:szCs w:val="21"/>
              </w:rPr>
              <w:t>×</w:t>
            </w:r>
            <w:r>
              <w:rPr>
                <w:rFonts w:eastAsiaTheme="minorEastAsia"/>
                <w:sz w:val="21"/>
                <w:szCs w:val="21"/>
              </w:rPr>
              <w:t>JL/G1A-300/40</w:t>
            </w:r>
          </w:p>
        </w:tc>
      </w:tr>
      <w:tr w:rsidR="00A9723A" w14:paraId="5DE4EBDB" w14:textId="77777777" w:rsidTr="00A9723A">
        <w:trPr>
          <w:cantSplit/>
          <w:jc w:val="center"/>
        </w:trPr>
        <w:tc>
          <w:tcPr>
            <w:tcW w:w="3110" w:type="dxa"/>
            <w:gridSpan w:val="2"/>
            <w:vAlign w:val="center"/>
          </w:tcPr>
          <w:p w14:paraId="089E57C7" w14:textId="77777777" w:rsidR="00A9723A" w:rsidRDefault="00A9723A" w:rsidP="00A9723A">
            <w:pPr>
              <w:jc w:val="center"/>
              <w:rPr>
                <w:rFonts w:eastAsiaTheme="minorEastAsia"/>
                <w:b/>
                <w:sz w:val="21"/>
                <w:szCs w:val="21"/>
              </w:rPr>
            </w:pPr>
            <w:r>
              <w:rPr>
                <w:rFonts w:eastAsiaTheme="minorEastAsia"/>
                <w:b/>
                <w:sz w:val="21"/>
                <w:szCs w:val="21"/>
              </w:rPr>
              <w:t>导线半径（</w:t>
            </w:r>
            <w:r>
              <w:rPr>
                <w:rFonts w:eastAsiaTheme="minorEastAsia"/>
                <w:b/>
                <w:sz w:val="21"/>
                <w:szCs w:val="21"/>
              </w:rPr>
              <w:t>mm</w:t>
            </w:r>
            <w:r>
              <w:rPr>
                <w:rFonts w:eastAsiaTheme="minorEastAsia"/>
                <w:b/>
                <w:sz w:val="21"/>
                <w:szCs w:val="21"/>
              </w:rPr>
              <w:t>）</w:t>
            </w:r>
          </w:p>
        </w:tc>
        <w:tc>
          <w:tcPr>
            <w:tcW w:w="6097" w:type="dxa"/>
            <w:gridSpan w:val="3"/>
            <w:tcBorders>
              <w:left w:val="single" w:sz="4" w:space="0" w:color="auto"/>
              <w:right w:val="single" w:sz="4" w:space="0" w:color="auto"/>
            </w:tcBorders>
            <w:vAlign w:val="center"/>
          </w:tcPr>
          <w:p w14:paraId="3D9A275D" w14:textId="77777777" w:rsidR="00A9723A" w:rsidRDefault="00A9723A" w:rsidP="00A9723A">
            <w:pPr>
              <w:jc w:val="center"/>
              <w:rPr>
                <w:rFonts w:eastAsiaTheme="minorEastAsia"/>
                <w:sz w:val="21"/>
                <w:szCs w:val="21"/>
              </w:rPr>
            </w:pPr>
            <w:r>
              <w:rPr>
                <w:rFonts w:eastAsiaTheme="minorEastAsia"/>
                <w:sz w:val="21"/>
                <w:szCs w:val="21"/>
              </w:rPr>
              <w:t>11.97</w:t>
            </w:r>
          </w:p>
        </w:tc>
      </w:tr>
      <w:tr w:rsidR="00A9723A" w14:paraId="28C25B01" w14:textId="77777777" w:rsidTr="00A9723A">
        <w:trPr>
          <w:cantSplit/>
          <w:jc w:val="center"/>
        </w:trPr>
        <w:tc>
          <w:tcPr>
            <w:tcW w:w="3110" w:type="dxa"/>
            <w:gridSpan w:val="2"/>
            <w:vAlign w:val="center"/>
          </w:tcPr>
          <w:p w14:paraId="32391EEE" w14:textId="77777777" w:rsidR="00A9723A" w:rsidRDefault="00A9723A" w:rsidP="00A9723A">
            <w:pPr>
              <w:jc w:val="center"/>
              <w:rPr>
                <w:rFonts w:eastAsiaTheme="minorEastAsia"/>
                <w:b/>
                <w:sz w:val="21"/>
                <w:szCs w:val="21"/>
              </w:rPr>
            </w:pPr>
            <w:r>
              <w:rPr>
                <w:rFonts w:eastAsiaTheme="minorEastAsia"/>
                <w:b/>
                <w:sz w:val="21"/>
                <w:szCs w:val="21"/>
              </w:rPr>
              <w:t>电流（</w:t>
            </w:r>
            <w:r>
              <w:rPr>
                <w:rFonts w:eastAsiaTheme="minorEastAsia"/>
                <w:b/>
                <w:sz w:val="21"/>
                <w:szCs w:val="21"/>
              </w:rPr>
              <w:t>A</w:t>
            </w:r>
            <w:r>
              <w:rPr>
                <w:rFonts w:eastAsiaTheme="minorEastAsia"/>
                <w:b/>
                <w:sz w:val="21"/>
                <w:szCs w:val="21"/>
              </w:rPr>
              <w:t>）</w:t>
            </w:r>
          </w:p>
        </w:tc>
        <w:tc>
          <w:tcPr>
            <w:tcW w:w="6097" w:type="dxa"/>
            <w:gridSpan w:val="3"/>
            <w:tcBorders>
              <w:left w:val="single" w:sz="4" w:space="0" w:color="auto"/>
              <w:right w:val="single" w:sz="4" w:space="0" w:color="auto"/>
            </w:tcBorders>
            <w:vAlign w:val="center"/>
          </w:tcPr>
          <w:p w14:paraId="5464594A" w14:textId="77777777" w:rsidR="00A9723A" w:rsidRDefault="00A9723A" w:rsidP="00A9723A">
            <w:pPr>
              <w:jc w:val="center"/>
              <w:rPr>
                <w:rFonts w:eastAsiaTheme="minorEastAsia"/>
                <w:sz w:val="21"/>
                <w:szCs w:val="21"/>
              </w:rPr>
            </w:pPr>
            <w:r>
              <w:rPr>
                <w:sz w:val="21"/>
                <w:szCs w:val="21"/>
              </w:rPr>
              <w:t>735</w:t>
            </w:r>
          </w:p>
        </w:tc>
      </w:tr>
      <w:tr w:rsidR="00A9723A" w14:paraId="349519CD" w14:textId="77777777" w:rsidTr="00A9723A">
        <w:trPr>
          <w:cantSplit/>
          <w:jc w:val="center"/>
        </w:trPr>
        <w:tc>
          <w:tcPr>
            <w:tcW w:w="3110" w:type="dxa"/>
            <w:gridSpan w:val="2"/>
            <w:vAlign w:val="center"/>
          </w:tcPr>
          <w:p w14:paraId="4329F727" w14:textId="77777777" w:rsidR="00A9723A" w:rsidRDefault="00A9723A" w:rsidP="00A9723A">
            <w:pPr>
              <w:jc w:val="center"/>
              <w:rPr>
                <w:rFonts w:eastAsiaTheme="minorEastAsia"/>
                <w:b/>
                <w:sz w:val="21"/>
                <w:szCs w:val="21"/>
              </w:rPr>
            </w:pPr>
            <w:r>
              <w:rPr>
                <w:rFonts w:eastAsiaTheme="minorEastAsia"/>
                <w:b/>
                <w:sz w:val="21"/>
                <w:szCs w:val="21"/>
              </w:rPr>
              <w:t>分裂数</w:t>
            </w:r>
          </w:p>
        </w:tc>
        <w:tc>
          <w:tcPr>
            <w:tcW w:w="6097" w:type="dxa"/>
            <w:gridSpan w:val="3"/>
            <w:tcBorders>
              <w:left w:val="single" w:sz="4" w:space="0" w:color="auto"/>
              <w:right w:val="single" w:sz="4" w:space="0" w:color="auto"/>
            </w:tcBorders>
            <w:vAlign w:val="center"/>
          </w:tcPr>
          <w:p w14:paraId="3BFB5914" w14:textId="77777777" w:rsidR="00A9723A" w:rsidRDefault="00A9723A" w:rsidP="00A9723A">
            <w:pPr>
              <w:jc w:val="center"/>
              <w:rPr>
                <w:sz w:val="21"/>
                <w:szCs w:val="21"/>
              </w:rPr>
            </w:pPr>
            <w:r>
              <w:rPr>
                <w:sz w:val="21"/>
                <w:szCs w:val="21"/>
              </w:rPr>
              <w:t>1</w:t>
            </w:r>
          </w:p>
        </w:tc>
      </w:tr>
      <w:tr w:rsidR="00A9723A" w14:paraId="2F94532E" w14:textId="77777777" w:rsidTr="00A9723A">
        <w:trPr>
          <w:cantSplit/>
          <w:jc w:val="center"/>
        </w:trPr>
        <w:tc>
          <w:tcPr>
            <w:tcW w:w="3110" w:type="dxa"/>
            <w:gridSpan w:val="2"/>
            <w:vAlign w:val="center"/>
          </w:tcPr>
          <w:p w14:paraId="570B9687" w14:textId="77777777" w:rsidR="00A9723A" w:rsidRDefault="00A9723A" w:rsidP="00A9723A">
            <w:pPr>
              <w:jc w:val="center"/>
              <w:rPr>
                <w:rFonts w:eastAsiaTheme="minorEastAsia"/>
                <w:b/>
                <w:sz w:val="21"/>
                <w:szCs w:val="21"/>
              </w:rPr>
            </w:pPr>
            <w:r>
              <w:rPr>
                <w:rFonts w:eastAsiaTheme="minorEastAsia"/>
                <w:b/>
                <w:sz w:val="21"/>
                <w:szCs w:val="21"/>
              </w:rPr>
              <w:t>导线分裂间距（</w:t>
            </w:r>
            <w:r>
              <w:rPr>
                <w:rFonts w:eastAsiaTheme="minorEastAsia"/>
                <w:b/>
                <w:sz w:val="21"/>
                <w:szCs w:val="21"/>
              </w:rPr>
              <w:t>mm</w:t>
            </w:r>
            <w:r>
              <w:rPr>
                <w:rFonts w:eastAsiaTheme="minorEastAsia"/>
                <w:b/>
                <w:sz w:val="21"/>
                <w:szCs w:val="21"/>
              </w:rPr>
              <w:t>）</w:t>
            </w:r>
          </w:p>
        </w:tc>
        <w:tc>
          <w:tcPr>
            <w:tcW w:w="6097" w:type="dxa"/>
            <w:gridSpan w:val="3"/>
            <w:tcBorders>
              <w:left w:val="single" w:sz="4" w:space="0" w:color="auto"/>
              <w:right w:val="single" w:sz="4" w:space="0" w:color="auto"/>
            </w:tcBorders>
            <w:vAlign w:val="center"/>
          </w:tcPr>
          <w:p w14:paraId="729A96B3" w14:textId="77777777" w:rsidR="00A9723A" w:rsidRDefault="00A9723A" w:rsidP="00A9723A">
            <w:pPr>
              <w:jc w:val="center"/>
              <w:rPr>
                <w:sz w:val="21"/>
                <w:szCs w:val="21"/>
              </w:rPr>
            </w:pPr>
            <w:r>
              <w:rPr>
                <w:sz w:val="21"/>
                <w:szCs w:val="21"/>
              </w:rPr>
              <w:t>0</w:t>
            </w:r>
          </w:p>
        </w:tc>
      </w:tr>
      <w:tr w:rsidR="00A9723A" w14:paraId="31585C67" w14:textId="77777777" w:rsidTr="00A9723A">
        <w:trPr>
          <w:cantSplit/>
          <w:jc w:val="center"/>
        </w:trPr>
        <w:tc>
          <w:tcPr>
            <w:tcW w:w="3110" w:type="dxa"/>
            <w:gridSpan w:val="2"/>
            <w:vAlign w:val="center"/>
          </w:tcPr>
          <w:p w14:paraId="6847D2D1" w14:textId="77777777" w:rsidR="00A9723A" w:rsidRDefault="00A9723A" w:rsidP="00A9723A">
            <w:pPr>
              <w:jc w:val="center"/>
              <w:rPr>
                <w:rFonts w:eastAsiaTheme="minorEastAsia"/>
                <w:b/>
                <w:sz w:val="21"/>
                <w:szCs w:val="21"/>
              </w:rPr>
            </w:pPr>
            <w:r>
              <w:rPr>
                <w:rFonts w:eastAsiaTheme="minorEastAsia"/>
                <w:b/>
                <w:sz w:val="21"/>
                <w:szCs w:val="21"/>
              </w:rPr>
              <w:t>相序排列</w:t>
            </w:r>
          </w:p>
        </w:tc>
        <w:tc>
          <w:tcPr>
            <w:tcW w:w="2976" w:type="dxa"/>
            <w:tcBorders>
              <w:left w:val="single" w:sz="4" w:space="0" w:color="auto"/>
              <w:right w:val="single" w:sz="4" w:space="0" w:color="auto"/>
            </w:tcBorders>
            <w:vAlign w:val="center"/>
          </w:tcPr>
          <w:p w14:paraId="266F843A" w14:textId="77777777" w:rsidR="00A9723A" w:rsidRDefault="00A9723A" w:rsidP="00A9723A">
            <w:pPr>
              <w:jc w:val="center"/>
              <w:rPr>
                <w:rFonts w:eastAsiaTheme="minorEastAsia"/>
                <w:sz w:val="21"/>
                <w:szCs w:val="21"/>
              </w:rPr>
            </w:pPr>
            <w:r>
              <w:rPr>
                <w:rFonts w:eastAsiaTheme="minorEastAsia"/>
                <w:sz w:val="21"/>
                <w:szCs w:val="21"/>
              </w:rPr>
              <w:t>A</w:t>
            </w:r>
          </w:p>
          <w:p w14:paraId="1F3078EB" w14:textId="77777777" w:rsidR="00A9723A" w:rsidRDefault="00A9723A" w:rsidP="00A9723A">
            <w:pPr>
              <w:jc w:val="center"/>
              <w:rPr>
                <w:rFonts w:eastAsiaTheme="minorEastAsia"/>
                <w:sz w:val="21"/>
                <w:szCs w:val="21"/>
                <w:highlight w:val="yellow"/>
              </w:rPr>
            </w:pPr>
            <w:r>
              <w:rPr>
                <w:rFonts w:eastAsiaTheme="minorEastAsia"/>
                <w:sz w:val="21"/>
                <w:szCs w:val="21"/>
              </w:rPr>
              <w:t>B   C</w:t>
            </w:r>
          </w:p>
        </w:tc>
        <w:tc>
          <w:tcPr>
            <w:tcW w:w="3121" w:type="dxa"/>
            <w:gridSpan w:val="2"/>
            <w:tcBorders>
              <w:left w:val="single" w:sz="4" w:space="0" w:color="auto"/>
              <w:right w:val="single" w:sz="4" w:space="0" w:color="auto"/>
            </w:tcBorders>
            <w:vAlign w:val="center"/>
          </w:tcPr>
          <w:p w14:paraId="219B8CAA" w14:textId="77777777" w:rsidR="00A9723A" w:rsidRDefault="00A9723A" w:rsidP="00A9723A">
            <w:pPr>
              <w:jc w:val="center"/>
              <w:rPr>
                <w:rFonts w:eastAsiaTheme="minorEastAsia"/>
                <w:sz w:val="21"/>
                <w:szCs w:val="21"/>
              </w:rPr>
            </w:pPr>
            <w:r>
              <w:rPr>
                <w:rFonts w:eastAsiaTheme="minorEastAsia"/>
                <w:sz w:val="21"/>
                <w:szCs w:val="21"/>
              </w:rPr>
              <w:t>A   C</w:t>
            </w:r>
          </w:p>
          <w:p w14:paraId="67701F8F" w14:textId="77777777" w:rsidR="00A9723A" w:rsidRDefault="00A9723A" w:rsidP="00A9723A">
            <w:pPr>
              <w:jc w:val="center"/>
              <w:rPr>
                <w:rFonts w:eastAsiaTheme="minorEastAsia"/>
                <w:sz w:val="21"/>
                <w:szCs w:val="21"/>
              </w:rPr>
            </w:pPr>
            <w:r>
              <w:rPr>
                <w:rFonts w:eastAsiaTheme="minorEastAsia"/>
                <w:sz w:val="21"/>
                <w:szCs w:val="21"/>
              </w:rPr>
              <w:t xml:space="preserve">B    </w:t>
            </w:r>
            <w:proofErr w:type="spellStart"/>
            <w:r>
              <w:rPr>
                <w:rFonts w:eastAsiaTheme="minorEastAsia"/>
                <w:sz w:val="21"/>
                <w:szCs w:val="21"/>
              </w:rPr>
              <w:t>B</w:t>
            </w:r>
            <w:proofErr w:type="spellEnd"/>
          </w:p>
          <w:p w14:paraId="5377ADEE" w14:textId="77777777" w:rsidR="00A9723A" w:rsidRDefault="00A9723A" w:rsidP="00A9723A">
            <w:pPr>
              <w:jc w:val="center"/>
              <w:rPr>
                <w:rFonts w:eastAsiaTheme="minorEastAsia"/>
                <w:sz w:val="21"/>
                <w:szCs w:val="21"/>
                <w:highlight w:val="yellow"/>
              </w:rPr>
            </w:pPr>
            <w:r>
              <w:rPr>
                <w:rFonts w:eastAsiaTheme="minorEastAsia"/>
                <w:sz w:val="21"/>
                <w:szCs w:val="21"/>
              </w:rPr>
              <w:t>C   A</w:t>
            </w:r>
          </w:p>
        </w:tc>
      </w:tr>
      <w:tr w:rsidR="00A9723A" w14:paraId="0339BE6B" w14:textId="77777777" w:rsidTr="00A9723A">
        <w:trPr>
          <w:cantSplit/>
          <w:jc w:val="center"/>
        </w:trPr>
        <w:tc>
          <w:tcPr>
            <w:tcW w:w="1690" w:type="dxa"/>
            <w:vMerge w:val="restart"/>
            <w:vAlign w:val="center"/>
          </w:tcPr>
          <w:p w14:paraId="25DDA633" w14:textId="77777777" w:rsidR="00A9723A" w:rsidRDefault="00A9723A" w:rsidP="00A9723A">
            <w:pPr>
              <w:jc w:val="center"/>
              <w:rPr>
                <w:rFonts w:eastAsiaTheme="minorEastAsia"/>
                <w:b/>
                <w:sz w:val="21"/>
                <w:szCs w:val="21"/>
              </w:rPr>
            </w:pPr>
            <w:r>
              <w:rPr>
                <w:rFonts w:eastAsiaTheme="minorEastAsia"/>
                <w:b/>
                <w:sz w:val="21"/>
                <w:szCs w:val="21"/>
              </w:rPr>
              <w:t>导线间距（</w:t>
            </w:r>
            <w:r>
              <w:rPr>
                <w:rFonts w:eastAsiaTheme="minorEastAsia"/>
                <w:b/>
                <w:sz w:val="21"/>
                <w:szCs w:val="21"/>
              </w:rPr>
              <w:t>m</w:t>
            </w:r>
            <w:r>
              <w:rPr>
                <w:rFonts w:eastAsiaTheme="minorEastAsia"/>
                <w:b/>
                <w:sz w:val="21"/>
                <w:szCs w:val="21"/>
              </w:rPr>
              <w:t>）</w:t>
            </w:r>
          </w:p>
        </w:tc>
        <w:tc>
          <w:tcPr>
            <w:tcW w:w="1420" w:type="dxa"/>
            <w:vAlign w:val="center"/>
          </w:tcPr>
          <w:p w14:paraId="433DB0A5" w14:textId="77777777" w:rsidR="00A9723A" w:rsidRDefault="00A9723A" w:rsidP="00A9723A">
            <w:pPr>
              <w:jc w:val="center"/>
              <w:rPr>
                <w:rFonts w:eastAsiaTheme="minorEastAsia"/>
                <w:b/>
                <w:sz w:val="21"/>
                <w:szCs w:val="21"/>
              </w:rPr>
            </w:pPr>
            <w:r>
              <w:rPr>
                <w:rFonts w:eastAsiaTheme="minorEastAsia"/>
                <w:b/>
                <w:sz w:val="21"/>
                <w:szCs w:val="21"/>
              </w:rPr>
              <w:t>水平</w:t>
            </w:r>
          </w:p>
        </w:tc>
        <w:tc>
          <w:tcPr>
            <w:tcW w:w="2976" w:type="dxa"/>
            <w:tcBorders>
              <w:left w:val="single" w:sz="4" w:space="0" w:color="auto"/>
              <w:right w:val="single" w:sz="4" w:space="0" w:color="auto"/>
            </w:tcBorders>
            <w:vAlign w:val="center"/>
          </w:tcPr>
          <w:p w14:paraId="30AE73AC" w14:textId="77777777" w:rsidR="00A9723A" w:rsidRDefault="00A9723A" w:rsidP="00A9723A">
            <w:pPr>
              <w:jc w:val="center"/>
              <w:rPr>
                <w:rFonts w:eastAsiaTheme="minorEastAsia"/>
                <w:sz w:val="21"/>
                <w:szCs w:val="21"/>
              </w:rPr>
            </w:pPr>
            <w:r>
              <w:rPr>
                <w:rFonts w:eastAsiaTheme="minorEastAsia"/>
                <w:sz w:val="21"/>
                <w:szCs w:val="21"/>
              </w:rPr>
              <w:t>3.8/3.8</w:t>
            </w:r>
          </w:p>
        </w:tc>
        <w:tc>
          <w:tcPr>
            <w:tcW w:w="3121" w:type="dxa"/>
            <w:gridSpan w:val="2"/>
            <w:tcBorders>
              <w:left w:val="single" w:sz="4" w:space="0" w:color="auto"/>
              <w:right w:val="single" w:sz="4" w:space="0" w:color="auto"/>
            </w:tcBorders>
            <w:vAlign w:val="center"/>
          </w:tcPr>
          <w:p w14:paraId="2F985D22" w14:textId="77777777" w:rsidR="00A9723A" w:rsidRDefault="00A9723A" w:rsidP="00A9723A">
            <w:pPr>
              <w:jc w:val="center"/>
              <w:rPr>
                <w:rFonts w:eastAsiaTheme="minorEastAsia"/>
                <w:sz w:val="21"/>
                <w:szCs w:val="21"/>
              </w:rPr>
            </w:pPr>
            <w:r>
              <w:rPr>
                <w:rFonts w:eastAsiaTheme="minorEastAsia"/>
                <w:sz w:val="21"/>
                <w:szCs w:val="21"/>
              </w:rPr>
              <w:t>3.1/3.85/3.1</w:t>
            </w:r>
          </w:p>
        </w:tc>
      </w:tr>
      <w:tr w:rsidR="00A9723A" w14:paraId="533276C7" w14:textId="77777777" w:rsidTr="00A9723A">
        <w:trPr>
          <w:cantSplit/>
          <w:jc w:val="center"/>
        </w:trPr>
        <w:tc>
          <w:tcPr>
            <w:tcW w:w="1690" w:type="dxa"/>
            <w:vMerge/>
            <w:vAlign w:val="center"/>
          </w:tcPr>
          <w:p w14:paraId="594AB2E9" w14:textId="77777777" w:rsidR="00A9723A" w:rsidRDefault="00A9723A" w:rsidP="00A9723A">
            <w:pPr>
              <w:jc w:val="center"/>
              <w:rPr>
                <w:rFonts w:eastAsiaTheme="minorEastAsia"/>
                <w:sz w:val="21"/>
                <w:szCs w:val="21"/>
              </w:rPr>
            </w:pPr>
          </w:p>
        </w:tc>
        <w:tc>
          <w:tcPr>
            <w:tcW w:w="1420" w:type="dxa"/>
            <w:vAlign w:val="center"/>
          </w:tcPr>
          <w:p w14:paraId="21BE7CA6" w14:textId="77777777" w:rsidR="00A9723A" w:rsidRDefault="00A9723A" w:rsidP="00A9723A">
            <w:pPr>
              <w:jc w:val="center"/>
              <w:rPr>
                <w:rFonts w:eastAsiaTheme="minorEastAsia"/>
                <w:b/>
                <w:sz w:val="21"/>
                <w:szCs w:val="21"/>
              </w:rPr>
            </w:pPr>
            <w:r>
              <w:rPr>
                <w:rFonts w:eastAsiaTheme="minorEastAsia"/>
                <w:b/>
                <w:sz w:val="21"/>
                <w:szCs w:val="21"/>
              </w:rPr>
              <w:t>垂直</w:t>
            </w:r>
          </w:p>
        </w:tc>
        <w:tc>
          <w:tcPr>
            <w:tcW w:w="2976" w:type="dxa"/>
            <w:tcBorders>
              <w:left w:val="single" w:sz="4" w:space="0" w:color="auto"/>
              <w:right w:val="single" w:sz="4" w:space="0" w:color="auto"/>
            </w:tcBorders>
            <w:vAlign w:val="center"/>
          </w:tcPr>
          <w:p w14:paraId="23C0BB48" w14:textId="77777777" w:rsidR="00A9723A" w:rsidRDefault="00A9723A" w:rsidP="00A9723A">
            <w:pPr>
              <w:jc w:val="center"/>
              <w:rPr>
                <w:rFonts w:eastAsiaTheme="minorEastAsia"/>
                <w:sz w:val="21"/>
                <w:szCs w:val="21"/>
              </w:rPr>
            </w:pPr>
            <w:r>
              <w:rPr>
                <w:rFonts w:eastAsiaTheme="minorEastAsia"/>
                <w:sz w:val="21"/>
                <w:szCs w:val="21"/>
              </w:rPr>
              <w:t>3.5</w:t>
            </w:r>
          </w:p>
        </w:tc>
        <w:tc>
          <w:tcPr>
            <w:tcW w:w="3121" w:type="dxa"/>
            <w:gridSpan w:val="2"/>
            <w:tcBorders>
              <w:left w:val="single" w:sz="4" w:space="0" w:color="auto"/>
              <w:right w:val="single" w:sz="4" w:space="0" w:color="auto"/>
            </w:tcBorders>
            <w:vAlign w:val="center"/>
          </w:tcPr>
          <w:p w14:paraId="33DD7DDE" w14:textId="77777777" w:rsidR="00A9723A" w:rsidRDefault="00A9723A" w:rsidP="00A9723A">
            <w:pPr>
              <w:jc w:val="center"/>
              <w:rPr>
                <w:rFonts w:eastAsiaTheme="minorEastAsia"/>
                <w:sz w:val="21"/>
                <w:szCs w:val="21"/>
              </w:rPr>
            </w:pPr>
            <w:r>
              <w:rPr>
                <w:rFonts w:eastAsiaTheme="minorEastAsia"/>
                <w:sz w:val="21"/>
                <w:szCs w:val="21"/>
              </w:rPr>
              <w:t>4.0/4.1</w:t>
            </w:r>
          </w:p>
        </w:tc>
      </w:tr>
      <w:tr w:rsidR="00A9723A" w14:paraId="6E74F966" w14:textId="77777777" w:rsidTr="00A9723A">
        <w:trPr>
          <w:cantSplit/>
          <w:jc w:val="center"/>
        </w:trPr>
        <w:tc>
          <w:tcPr>
            <w:tcW w:w="9207" w:type="dxa"/>
            <w:gridSpan w:val="5"/>
            <w:tcBorders>
              <w:right w:val="single" w:sz="4" w:space="0" w:color="auto"/>
            </w:tcBorders>
            <w:vAlign w:val="center"/>
          </w:tcPr>
          <w:p w14:paraId="520394EC" w14:textId="77777777" w:rsidR="00A9723A" w:rsidRDefault="00A9723A" w:rsidP="00A9723A">
            <w:pPr>
              <w:jc w:val="left"/>
              <w:rPr>
                <w:rFonts w:eastAsiaTheme="minorEastAsia"/>
                <w:b/>
                <w:sz w:val="21"/>
                <w:szCs w:val="21"/>
              </w:rPr>
            </w:pPr>
            <w:r>
              <w:rPr>
                <w:rFonts w:eastAsiaTheme="minorEastAsia"/>
                <w:b/>
                <w:sz w:val="21"/>
                <w:szCs w:val="21"/>
              </w:rPr>
              <w:t>一、线路</w:t>
            </w:r>
            <w:proofErr w:type="gramStart"/>
            <w:r>
              <w:rPr>
                <w:rFonts w:eastAsiaTheme="minorEastAsia"/>
                <w:b/>
                <w:sz w:val="21"/>
                <w:szCs w:val="21"/>
              </w:rPr>
              <w:t>不</w:t>
            </w:r>
            <w:proofErr w:type="gramEnd"/>
            <w:r>
              <w:rPr>
                <w:rFonts w:eastAsiaTheme="minorEastAsia"/>
                <w:b/>
                <w:sz w:val="21"/>
                <w:szCs w:val="21"/>
              </w:rPr>
              <w:t>跨越居民房</w:t>
            </w:r>
          </w:p>
        </w:tc>
      </w:tr>
      <w:tr w:rsidR="00A9723A" w14:paraId="10FBDAE7" w14:textId="77777777" w:rsidTr="00A9723A">
        <w:trPr>
          <w:cantSplit/>
          <w:jc w:val="center"/>
        </w:trPr>
        <w:tc>
          <w:tcPr>
            <w:tcW w:w="1690" w:type="dxa"/>
            <w:vMerge w:val="restart"/>
            <w:vAlign w:val="center"/>
          </w:tcPr>
          <w:p w14:paraId="1890ABD4" w14:textId="77777777" w:rsidR="00A9723A" w:rsidRDefault="00A9723A" w:rsidP="00A9723A">
            <w:pPr>
              <w:jc w:val="center"/>
              <w:rPr>
                <w:rFonts w:eastAsiaTheme="minorEastAsia"/>
                <w:sz w:val="21"/>
                <w:szCs w:val="21"/>
              </w:rPr>
            </w:pPr>
            <w:r>
              <w:rPr>
                <w:rFonts w:eastAsiaTheme="minorEastAsia"/>
                <w:sz w:val="21"/>
                <w:szCs w:val="21"/>
              </w:rPr>
              <w:t>底层导线对地最小距离（</w:t>
            </w:r>
            <w:r>
              <w:rPr>
                <w:rFonts w:eastAsiaTheme="minorEastAsia"/>
                <w:sz w:val="21"/>
                <w:szCs w:val="21"/>
              </w:rPr>
              <w:t>m</w:t>
            </w:r>
            <w:r>
              <w:rPr>
                <w:rFonts w:eastAsiaTheme="minorEastAsia"/>
                <w:sz w:val="21"/>
                <w:szCs w:val="21"/>
              </w:rPr>
              <w:t>）</w:t>
            </w:r>
          </w:p>
        </w:tc>
        <w:tc>
          <w:tcPr>
            <w:tcW w:w="1420" w:type="dxa"/>
            <w:vAlign w:val="center"/>
          </w:tcPr>
          <w:p w14:paraId="011C9B8B" w14:textId="77777777" w:rsidR="00A9723A" w:rsidRDefault="00A9723A" w:rsidP="00A9723A">
            <w:pPr>
              <w:jc w:val="center"/>
              <w:rPr>
                <w:rFonts w:eastAsiaTheme="minorEastAsia"/>
                <w:sz w:val="21"/>
                <w:szCs w:val="21"/>
              </w:rPr>
            </w:pPr>
            <w:r>
              <w:rPr>
                <w:rFonts w:eastAsiaTheme="minorEastAsia"/>
                <w:sz w:val="21"/>
                <w:szCs w:val="21"/>
              </w:rPr>
              <w:t>非居民区</w:t>
            </w:r>
          </w:p>
        </w:tc>
        <w:tc>
          <w:tcPr>
            <w:tcW w:w="6097" w:type="dxa"/>
            <w:gridSpan w:val="3"/>
            <w:tcBorders>
              <w:left w:val="single" w:sz="4" w:space="0" w:color="auto"/>
              <w:right w:val="single" w:sz="4" w:space="0" w:color="auto"/>
            </w:tcBorders>
            <w:vAlign w:val="center"/>
          </w:tcPr>
          <w:p w14:paraId="4187C776" w14:textId="77777777" w:rsidR="00A9723A" w:rsidRDefault="00A9723A" w:rsidP="00A9723A">
            <w:pPr>
              <w:jc w:val="center"/>
              <w:rPr>
                <w:rFonts w:eastAsiaTheme="minorEastAsia"/>
                <w:sz w:val="21"/>
                <w:szCs w:val="21"/>
              </w:rPr>
            </w:pPr>
            <w:r>
              <w:rPr>
                <w:rFonts w:eastAsiaTheme="minorEastAsia"/>
                <w:sz w:val="21"/>
                <w:szCs w:val="21"/>
              </w:rPr>
              <w:t>6m</w:t>
            </w:r>
          </w:p>
        </w:tc>
      </w:tr>
      <w:tr w:rsidR="00A9723A" w14:paraId="0E26AAFE" w14:textId="77777777" w:rsidTr="00A9723A">
        <w:trPr>
          <w:cantSplit/>
          <w:jc w:val="center"/>
        </w:trPr>
        <w:tc>
          <w:tcPr>
            <w:tcW w:w="1690" w:type="dxa"/>
            <w:vMerge/>
            <w:vAlign w:val="center"/>
          </w:tcPr>
          <w:p w14:paraId="2909977A" w14:textId="77777777" w:rsidR="00A9723A" w:rsidRDefault="00A9723A" w:rsidP="00A9723A">
            <w:pPr>
              <w:jc w:val="center"/>
              <w:rPr>
                <w:rFonts w:eastAsiaTheme="minorEastAsia"/>
                <w:sz w:val="21"/>
                <w:szCs w:val="21"/>
              </w:rPr>
            </w:pPr>
          </w:p>
        </w:tc>
        <w:tc>
          <w:tcPr>
            <w:tcW w:w="1420" w:type="dxa"/>
            <w:vAlign w:val="center"/>
          </w:tcPr>
          <w:p w14:paraId="7004E8B4" w14:textId="77777777" w:rsidR="00A9723A" w:rsidRDefault="00A9723A" w:rsidP="00A9723A">
            <w:pPr>
              <w:jc w:val="center"/>
              <w:rPr>
                <w:rFonts w:eastAsiaTheme="minorEastAsia"/>
                <w:sz w:val="21"/>
                <w:szCs w:val="21"/>
              </w:rPr>
            </w:pPr>
            <w:r>
              <w:rPr>
                <w:rFonts w:eastAsiaTheme="minorEastAsia"/>
                <w:sz w:val="21"/>
                <w:szCs w:val="21"/>
              </w:rPr>
              <w:t>居民区</w:t>
            </w:r>
          </w:p>
        </w:tc>
        <w:tc>
          <w:tcPr>
            <w:tcW w:w="6097" w:type="dxa"/>
            <w:gridSpan w:val="3"/>
            <w:tcBorders>
              <w:left w:val="single" w:sz="4" w:space="0" w:color="auto"/>
              <w:right w:val="single" w:sz="4" w:space="0" w:color="auto"/>
            </w:tcBorders>
            <w:vAlign w:val="center"/>
          </w:tcPr>
          <w:p w14:paraId="076022E0" w14:textId="77777777" w:rsidR="00A9723A" w:rsidRDefault="00A9723A" w:rsidP="00A9723A">
            <w:pPr>
              <w:jc w:val="center"/>
              <w:rPr>
                <w:rFonts w:eastAsiaTheme="minorEastAsia"/>
                <w:sz w:val="21"/>
                <w:szCs w:val="21"/>
              </w:rPr>
            </w:pPr>
            <w:r>
              <w:rPr>
                <w:rFonts w:eastAsiaTheme="minorEastAsia"/>
                <w:sz w:val="21"/>
                <w:szCs w:val="21"/>
              </w:rPr>
              <w:t>7m</w:t>
            </w:r>
          </w:p>
        </w:tc>
      </w:tr>
      <w:tr w:rsidR="00A9723A" w14:paraId="21D0DE53" w14:textId="77777777" w:rsidTr="00A9723A">
        <w:trPr>
          <w:cantSplit/>
          <w:jc w:val="center"/>
        </w:trPr>
        <w:tc>
          <w:tcPr>
            <w:tcW w:w="1690" w:type="dxa"/>
            <w:vMerge w:val="restart"/>
            <w:vAlign w:val="center"/>
          </w:tcPr>
          <w:p w14:paraId="7C7A8DEA" w14:textId="77777777" w:rsidR="00A9723A" w:rsidRDefault="00A9723A" w:rsidP="00A9723A">
            <w:pPr>
              <w:jc w:val="center"/>
              <w:rPr>
                <w:rFonts w:eastAsiaTheme="minorEastAsia"/>
                <w:sz w:val="21"/>
                <w:szCs w:val="21"/>
              </w:rPr>
            </w:pPr>
            <w:r>
              <w:rPr>
                <w:rFonts w:eastAsiaTheme="minorEastAsia"/>
                <w:sz w:val="21"/>
                <w:szCs w:val="21"/>
              </w:rPr>
              <w:t>预测点</w:t>
            </w:r>
            <w:proofErr w:type="gramStart"/>
            <w:r>
              <w:rPr>
                <w:rFonts w:eastAsiaTheme="minorEastAsia"/>
                <w:sz w:val="21"/>
                <w:szCs w:val="21"/>
              </w:rPr>
              <w:t>位高度</w:t>
            </w:r>
            <w:proofErr w:type="gramEnd"/>
          </w:p>
        </w:tc>
        <w:tc>
          <w:tcPr>
            <w:tcW w:w="1420" w:type="dxa"/>
            <w:vAlign w:val="center"/>
          </w:tcPr>
          <w:p w14:paraId="04A33A54" w14:textId="77777777" w:rsidR="00A9723A" w:rsidRDefault="00A9723A" w:rsidP="00A9723A">
            <w:pPr>
              <w:jc w:val="center"/>
              <w:rPr>
                <w:rFonts w:eastAsiaTheme="minorEastAsia"/>
                <w:sz w:val="21"/>
                <w:szCs w:val="21"/>
              </w:rPr>
            </w:pPr>
            <w:r>
              <w:rPr>
                <w:rFonts w:eastAsiaTheme="minorEastAsia"/>
                <w:sz w:val="21"/>
                <w:szCs w:val="21"/>
              </w:rPr>
              <w:t>非居民区</w:t>
            </w:r>
          </w:p>
        </w:tc>
        <w:tc>
          <w:tcPr>
            <w:tcW w:w="6097" w:type="dxa"/>
            <w:gridSpan w:val="3"/>
            <w:tcBorders>
              <w:left w:val="single" w:sz="4" w:space="0" w:color="auto"/>
              <w:right w:val="single" w:sz="4" w:space="0" w:color="auto"/>
            </w:tcBorders>
            <w:vAlign w:val="center"/>
          </w:tcPr>
          <w:p w14:paraId="050166C9"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r>
      <w:tr w:rsidR="00A9723A" w14:paraId="3D5649AE" w14:textId="77777777" w:rsidTr="00A9723A">
        <w:trPr>
          <w:cantSplit/>
          <w:jc w:val="center"/>
        </w:trPr>
        <w:tc>
          <w:tcPr>
            <w:tcW w:w="1690" w:type="dxa"/>
            <w:vMerge/>
            <w:vAlign w:val="center"/>
          </w:tcPr>
          <w:p w14:paraId="64EDDD8F" w14:textId="77777777" w:rsidR="00A9723A" w:rsidRDefault="00A9723A" w:rsidP="00A9723A">
            <w:pPr>
              <w:jc w:val="center"/>
              <w:rPr>
                <w:rFonts w:eastAsiaTheme="minorEastAsia"/>
                <w:sz w:val="21"/>
                <w:szCs w:val="21"/>
              </w:rPr>
            </w:pPr>
          </w:p>
        </w:tc>
        <w:tc>
          <w:tcPr>
            <w:tcW w:w="1420" w:type="dxa"/>
            <w:vAlign w:val="center"/>
          </w:tcPr>
          <w:p w14:paraId="145994C3" w14:textId="77777777" w:rsidR="00A9723A" w:rsidRDefault="00A9723A" w:rsidP="00A9723A">
            <w:pPr>
              <w:jc w:val="center"/>
              <w:rPr>
                <w:rFonts w:eastAsiaTheme="minorEastAsia"/>
                <w:sz w:val="21"/>
                <w:szCs w:val="21"/>
              </w:rPr>
            </w:pPr>
            <w:r>
              <w:rPr>
                <w:rFonts w:eastAsiaTheme="minorEastAsia"/>
                <w:sz w:val="21"/>
                <w:szCs w:val="21"/>
              </w:rPr>
              <w:t>居民区</w:t>
            </w:r>
          </w:p>
        </w:tc>
        <w:tc>
          <w:tcPr>
            <w:tcW w:w="6097" w:type="dxa"/>
            <w:gridSpan w:val="3"/>
            <w:tcBorders>
              <w:left w:val="single" w:sz="4" w:space="0" w:color="auto"/>
              <w:right w:val="single" w:sz="4" w:space="0" w:color="auto"/>
            </w:tcBorders>
            <w:vAlign w:val="center"/>
          </w:tcPr>
          <w:p w14:paraId="4BACC033"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r>
      <w:tr w:rsidR="00A9723A" w14:paraId="1441602C" w14:textId="77777777" w:rsidTr="00A9723A">
        <w:trPr>
          <w:cantSplit/>
          <w:jc w:val="center"/>
        </w:trPr>
        <w:tc>
          <w:tcPr>
            <w:tcW w:w="9207" w:type="dxa"/>
            <w:gridSpan w:val="5"/>
            <w:tcBorders>
              <w:right w:val="single" w:sz="4" w:space="0" w:color="auto"/>
            </w:tcBorders>
            <w:vAlign w:val="center"/>
          </w:tcPr>
          <w:p w14:paraId="32557A4B" w14:textId="77777777" w:rsidR="00A9723A" w:rsidRDefault="00A9723A" w:rsidP="00A9723A">
            <w:pPr>
              <w:jc w:val="left"/>
              <w:rPr>
                <w:rFonts w:eastAsiaTheme="minorEastAsia"/>
                <w:b/>
                <w:sz w:val="21"/>
                <w:szCs w:val="21"/>
              </w:rPr>
            </w:pPr>
            <w:r>
              <w:rPr>
                <w:rFonts w:eastAsiaTheme="minorEastAsia"/>
                <w:b/>
                <w:sz w:val="21"/>
                <w:szCs w:val="21"/>
              </w:rPr>
              <w:t>二、线路跨越居民房</w:t>
            </w:r>
          </w:p>
        </w:tc>
      </w:tr>
      <w:tr w:rsidR="00A9723A" w14:paraId="3560D904" w14:textId="77777777" w:rsidTr="00A9723A">
        <w:trPr>
          <w:cantSplit/>
          <w:jc w:val="center"/>
        </w:trPr>
        <w:tc>
          <w:tcPr>
            <w:tcW w:w="1690" w:type="dxa"/>
            <w:vAlign w:val="center"/>
          </w:tcPr>
          <w:p w14:paraId="2B13320E" w14:textId="77777777" w:rsidR="00A9723A" w:rsidRDefault="00A9723A" w:rsidP="00A9723A">
            <w:pPr>
              <w:jc w:val="center"/>
              <w:rPr>
                <w:rFonts w:eastAsiaTheme="minorEastAsia"/>
                <w:sz w:val="21"/>
                <w:szCs w:val="21"/>
              </w:rPr>
            </w:pPr>
            <w:r>
              <w:rPr>
                <w:rFonts w:eastAsiaTheme="minorEastAsia"/>
                <w:sz w:val="21"/>
                <w:szCs w:val="21"/>
              </w:rPr>
              <w:t>底层导线对地最小距离（</w:t>
            </w:r>
            <w:r>
              <w:rPr>
                <w:rFonts w:eastAsiaTheme="minorEastAsia"/>
                <w:sz w:val="21"/>
                <w:szCs w:val="21"/>
              </w:rPr>
              <w:t>m</w:t>
            </w:r>
            <w:r>
              <w:rPr>
                <w:rFonts w:eastAsiaTheme="minorEastAsia"/>
                <w:sz w:val="21"/>
                <w:szCs w:val="21"/>
              </w:rPr>
              <w:t>）</w:t>
            </w:r>
          </w:p>
        </w:tc>
        <w:tc>
          <w:tcPr>
            <w:tcW w:w="1420" w:type="dxa"/>
            <w:vAlign w:val="center"/>
          </w:tcPr>
          <w:p w14:paraId="1A741429" w14:textId="77777777" w:rsidR="00A9723A" w:rsidRDefault="00A9723A" w:rsidP="00A9723A">
            <w:pPr>
              <w:jc w:val="center"/>
              <w:rPr>
                <w:rFonts w:eastAsiaTheme="minorEastAsia"/>
                <w:sz w:val="21"/>
                <w:szCs w:val="21"/>
              </w:rPr>
            </w:pPr>
            <w:r>
              <w:rPr>
                <w:rFonts w:eastAsiaTheme="minorEastAsia"/>
                <w:sz w:val="21"/>
                <w:szCs w:val="21"/>
              </w:rPr>
              <w:t>居民区</w:t>
            </w:r>
          </w:p>
        </w:tc>
        <w:tc>
          <w:tcPr>
            <w:tcW w:w="3048" w:type="dxa"/>
            <w:gridSpan w:val="2"/>
            <w:tcBorders>
              <w:left w:val="single" w:sz="4" w:space="0" w:color="auto"/>
              <w:right w:val="single" w:sz="4" w:space="0" w:color="auto"/>
            </w:tcBorders>
            <w:vAlign w:val="center"/>
          </w:tcPr>
          <w:p w14:paraId="723630E6" w14:textId="31B11D68" w:rsidR="00A9723A" w:rsidRDefault="00A9723A" w:rsidP="003358F4">
            <w:pPr>
              <w:jc w:val="center"/>
              <w:rPr>
                <w:rFonts w:eastAsiaTheme="minorEastAsia"/>
                <w:sz w:val="21"/>
                <w:szCs w:val="21"/>
              </w:rPr>
            </w:pPr>
            <w:r w:rsidRPr="00605FCD">
              <w:rPr>
                <w:rFonts w:eastAsiaTheme="minorEastAsia" w:hint="eastAsia"/>
                <w:sz w:val="21"/>
                <w:szCs w:val="21"/>
              </w:rPr>
              <w:t>跨越</w:t>
            </w:r>
            <w:r>
              <w:rPr>
                <w:rFonts w:eastAsiaTheme="minorEastAsia"/>
                <w:sz w:val="21"/>
                <w:szCs w:val="21"/>
              </w:rPr>
              <w:t>1</w:t>
            </w:r>
            <w:r w:rsidRPr="00605FCD">
              <w:rPr>
                <w:rFonts w:eastAsiaTheme="minorEastAsia" w:hint="eastAsia"/>
                <w:sz w:val="21"/>
                <w:szCs w:val="21"/>
              </w:rPr>
              <w:t>层坡顶房屋：线高</w:t>
            </w:r>
            <w:r>
              <w:rPr>
                <w:rFonts w:eastAsiaTheme="minorEastAsia"/>
                <w:sz w:val="21"/>
                <w:szCs w:val="21"/>
              </w:rPr>
              <w:t>9</w:t>
            </w:r>
            <w:r w:rsidRPr="00605FCD">
              <w:rPr>
                <w:rFonts w:eastAsiaTheme="minorEastAsia" w:hint="eastAsia"/>
                <w:sz w:val="21"/>
                <w:szCs w:val="21"/>
              </w:rPr>
              <w:t>.5m</w:t>
            </w:r>
            <w:r w:rsidRPr="00605FCD">
              <w:rPr>
                <w:rFonts w:eastAsiaTheme="minorEastAsia" w:hint="eastAsia"/>
                <w:sz w:val="21"/>
                <w:szCs w:val="21"/>
              </w:rPr>
              <w:t>，</w:t>
            </w:r>
            <w:r w:rsidR="003358F4">
              <w:rPr>
                <w:rFonts w:eastAsiaTheme="minorEastAsia" w:hint="eastAsia"/>
                <w:sz w:val="21"/>
                <w:szCs w:val="21"/>
              </w:rPr>
              <w:t>屋</w:t>
            </w:r>
            <w:r w:rsidR="003358F4" w:rsidRPr="00605FCD">
              <w:rPr>
                <w:rFonts w:eastAsiaTheme="minorEastAsia" w:hint="eastAsia"/>
                <w:sz w:val="21"/>
                <w:szCs w:val="21"/>
              </w:rPr>
              <w:t>顶</w:t>
            </w:r>
            <w:r w:rsidRPr="00605FCD">
              <w:rPr>
                <w:rFonts w:eastAsiaTheme="minorEastAsia" w:hint="eastAsia"/>
                <w:sz w:val="21"/>
                <w:szCs w:val="21"/>
              </w:rPr>
              <w:t>以上</w:t>
            </w:r>
            <w:r w:rsidRPr="00605FCD">
              <w:rPr>
                <w:rFonts w:eastAsiaTheme="minorEastAsia" w:hint="eastAsia"/>
                <w:sz w:val="21"/>
                <w:szCs w:val="21"/>
              </w:rPr>
              <w:t>1.5m</w:t>
            </w:r>
            <w:r w:rsidRPr="00605FCD">
              <w:rPr>
                <w:rFonts w:eastAsiaTheme="minorEastAsia" w:hint="eastAsia"/>
                <w:sz w:val="21"/>
                <w:szCs w:val="21"/>
              </w:rPr>
              <w:t>处（即距离地面</w:t>
            </w:r>
            <w:r w:rsidR="003358F4">
              <w:rPr>
                <w:rFonts w:eastAsiaTheme="minorEastAsia"/>
                <w:sz w:val="21"/>
                <w:szCs w:val="21"/>
              </w:rPr>
              <w:t>6</w:t>
            </w:r>
            <w:r w:rsidR="003358F4" w:rsidRPr="00605FCD">
              <w:rPr>
                <w:rFonts w:eastAsiaTheme="minorEastAsia" w:hint="eastAsia"/>
                <w:sz w:val="21"/>
                <w:szCs w:val="21"/>
              </w:rPr>
              <w:t>m</w:t>
            </w:r>
            <w:r w:rsidRPr="00605FCD">
              <w:rPr>
                <w:rFonts w:eastAsiaTheme="minorEastAsia" w:hint="eastAsia"/>
                <w:sz w:val="21"/>
                <w:szCs w:val="21"/>
              </w:rPr>
              <w:t>处）</w:t>
            </w:r>
          </w:p>
        </w:tc>
        <w:tc>
          <w:tcPr>
            <w:tcW w:w="3049" w:type="dxa"/>
            <w:tcBorders>
              <w:left w:val="single" w:sz="4" w:space="0" w:color="auto"/>
              <w:right w:val="single" w:sz="4" w:space="0" w:color="auto"/>
            </w:tcBorders>
            <w:vAlign w:val="center"/>
          </w:tcPr>
          <w:p w14:paraId="23FED6C0" w14:textId="72C1ED27" w:rsidR="00A9723A" w:rsidRDefault="00A9723A" w:rsidP="00A9723A">
            <w:pPr>
              <w:jc w:val="center"/>
              <w:rPr>
                <w:rFonts w:eastAsiaTheme="minorEastAsia"/>
                <w:sz w:val="21"/>
                <w:szCs w:val="21"/>
              </w:rPr>
            </w:pPr>
            <w:r>
              <w:rPr>
                <w:rFonts w:eastAsiaTheme="minorEastAsia" w:hint="eastAsia"/>
                <w:sz w:val="21"/>
                <w:szCs w:val="21"/>
              </w:rPr>
              <w:t>跨越</w:t>
            </w:r>
            <w:r>
              <w:rPr>
                <w:rFonts w:eastAsiaTheme="minorEastAsia" w:hint="eastAsia"/>
                <w:sz w:val="21"/>
                <w:szCs w:val="21"/>
              </w:rPr>
              <w:t>2</w:t>
            </w:r>
            <w:r>
              <w:rPr>
                <w:rFonts w:eastAsiaTheme="minorEastAsia" w:hint="eastAsia"/>
                <w:sz w:val="21"/>
                <w:szCs w:val="21"/>
              </w:rPr>
              <w:t>层坡顶房屋：线高</w:t>
            </w:r>
            <w:r>
              <w:rPr>
                <w:rFonts w:eastAsiaTheme="minorEastAsia" w:hint="eastAsia"/>
                <w:sz w:val="21"/>
                <w:szCs w:val="21"/>
              </w:rPr>
              <w:t>12.5m</w:t>
            </w:r>
            <w:r>
              <w:rPr>
                <w:rFonts w:eastAsiaTheme="minorEastAsia" w:hint="eastAsia"/>
                <w:sz w:val="21"/>
                <w:szCs w:val="21"/>
              </w:rPr>
              <w:t>，距离</w:t>
            </w:r>
            <w:r w:rsidR="003358F4">
              <w:rPr>
                <w:rFonts w:eastAsiaTheme="minorEastAsia" w:hint="eastAsia"/>
                <w:sz w:val="21"/>
                <w:szCs w:val="21"/>
              </w:rPr>
              <w:t>屋顶</w:t>
            </w:r>
            <w:r>
              <w:rPr>
                <w:rFonts w:eastAsiaTheme="minorEastAsia" w:hint="eastAsia"/>
                <w:sz w:val="21"/>
                <w:szCs w:val="21"/>
              </w:rPr>
              <w:t>以上</w:t>
            </w:r>
            <w:r>
              <w:rPr>
                <w:rFonts w:eastAsiaTheme="minorEastAsia" w:hint="eastAsia"/>
                <w:sz w:val="21"/>
                <w:szCs w:val="21"/>
              </w:rPr>
              <w:t>1.5m</w:t>
            </w:r>
            <w:r>
              <w:rPr>
                <w:rFonts w:eastAsiaTheme="minorEastAsia" w:hint="eastAsia"/>
                <w:sz w:val="21"/>
                <w:szCs w:val="21"/>
              </w:rPr>
              <w:t>处（即距离地面</w:t>
            </w:r>
            <w:r>
              <w:rPr>
                <w:rFonts w:eastAsiaTheme="minorEastAsia" w:hint="eastAsia"/>
                <w:sz w:val="21"/>
                <w:szCs w:val="21"/>
              </w:rPr>
              <w:t>9m</w:t>
            </w:r>
            <w:r>
              <w:rPr>
                <w:rFonts w:eastAsiaTheme="minorEastAsia" w:hint="eastAsia"/>
                <w:sz w:val="21"/>
                <w:szCs w:val="21"/>
              </w:rPr>
              <w:t>处）</w:t>
            </w:r>
          </w:p>
          <w:p w14:paraId="02814C82" w14:textId="14B3F139" w:rsidR="00A9723A" w:rsidRDefault="00A9723A" w:rsidP="003358F4">
            <w:pPr>
              <w:jc w:val="center"/>
              <w:rPr>
                <w:rFonts w:eastAsiaTheme="minorEastAsia"/>
                <w:sz w:val="21"/>
                <w:szCs w:val="21"/>
              </w:rPr>
            </w:pPr>
            <w:r w:rsidRPr="00654EDD">
              <w:rPr>
                <w:rFonts w:eastAsiaTheme="minorEastAsia" w:hint="eastAsia"/>
                <w:sz w:val="21"/>
                <w:szCs w:val="21"/>
              </w:rPr>
              <w:t>跨越</w:t>
            </w:r>
            <w:r>
              <w:rPr>
                <w:rFonts w:eastAsiaTheme="minorEastAsia"/>
                <w:sz w:val="21"/>
                <w:szCs w:val="21"/>
              </w:rPr>
              <w:t>3</w:t>
            </w:r>
            <w:r w:rsidRPr="00654EDD">
              <w:rPr>
                <w:rFonts w:eastAsiaTheme="minorEastAsia" w:hint="eastAsia"/>
                <w:sz w:val="21"/>
                <w:szCs w:val="21"/>
              </w:rPr>
              <w:t>层</w:t>
            </w:r>
            <w:r>
              <w:rPr>
                <w:rFonts w:eastAsiaTheme="minorEastAsia" w:hint="eastAsia"/>
                <w:sz w:val="21"/>
                <w:szCs w:val="21"/>
              </w:rPr>
              <w:t>平</w:t>
            </w:r>
            <w:r w:rsidRPr="00654EDD">
              <w:rPr>
                <w:rFonts w:eastAsiaTheme="minorEastAsia" w:hint="eastAsia"/>
                <w:sz w:val="21"/>
                <w:szCs w:val="21"/>
              </w:rPr>
              <w:t>顶房屋：线高</w:t>
            </w:r>
            <w:r>
              <w:rPr>
                <w:rFonts w:eastAsiaTheme="minorEastAsia"/>
                <w:sz w:val="21"/>
                <w:szCs w:val="21"/>
              </w:rPr>
              <w:t>14</w:t>
            </w:r>
            <w:r w:rsidRPr="00654EDD">
              <w:rPr>
                <w:rFonts w:eastAsiaTheme="minorEastAsia" w:hint="eastAsia"/>
                <w:sz w:val="21"/>
                <w:szCs w:val="21"/>
              </w:rPr>
              <w:t>m</w:t>
            </w:r>
            <w:r w:rsidRPr="00654EDD">
              <w:rPr>
                <w:rFonts w:eastAsiaTheme="minorEastAsia" w:hint="eastAsia"/>
                <w:sz w:val="21"/>
                <w:szCs w:val="21"/>
              </w:rPr>
              <w:t>，</w:t>
            </w:r>
            <w:r>
              <w:rPr>
                <w:rFonts w:eastAsiaTheme="minorEastAsia" w:hint="eastAsia"/>
                <w:sz w:val="21"/>
                <w:szCs w:val="21"/>
              </w:rPr>
              <w:t>距离</w:t>
            </w:r>
            <w:r w:rsidR="003358F4">
              <w:rPr>
                <w:rFonts w:eastAsiaTheme="minorEastAsia" w:hint="eastAsia"/>
                <w:sz w:val="21"/>
                <w:szCs w:val="21"/>
              </w:rPr>
              <w:t>屋顶</w:t>
            </w:r>
            <w:r w:rsidRPr="00654EDD">
              <w:rPr>
                <w:rFonts w:eastAsiaTheme="minorEastAsia" w:hint="eastAsia"/>
                <w:sz w:val="21"/>
                <w:szCs w:val="21"/>
              </w:rPr>
              <w:t>以上</w:t>
            </w:r>
            <w:r w:rsidRPr="00654EDD">
              <w:rPr>
                <w:rFonts w:eastAsiaTheme="minorEastAsia" w:hint="eastAsia"/>
                <w:sz w:val="21"/>
                <w:szCs w:val="21"/>
              </w:rPr>
              <w:t>1.5m</w:t>
            </w:r>
            <w:r w:rsidRPr="00654EDD">
              <w:rPr>
                <w:rFonts w:eastAsiaTheme="minorEastAsia" w:hint="eastAsia"/>
                <w:sz w:val="21"/>
                <w:szCs w:val="21"/>
              </w:rPr>
              <w:t>处（即距离地面</w:t>
            </w:r>
            <w:r>
              <w:rPr>
                <w:rFonts w:eastAsiaTheme="minorEastAsia"/>
                <w:sz w:val="21"/>
                <w:szCs w:val="21"/>
              </w:rPr>
              <w:t>10.5</w:t>
            </w:r>
            <w:r w:rsidRPr="00654EDD">
              <w:rPr>
                <w:rFonts w:eastAsiaTheme="minorEastAsia" w:hint="eastAsia"/>
                <w:sz w:val="21"/>
                <w:szCs w:val="21"/>
              </w:rPr>
              <w:t>m</w:t>
            </w:r>
            <w:r w:rsidRPr="00654EDD">
              <w:rPr>
                <w:rFonts w:eastAsiaTheme="minorEastAsia" w:hint="eastAsia"/>
                <w:sz w:val="21"/>
                <w:szCs w:val="21"/>
              </w:rPr>
              <w:t>处）</w:t>
            </w:r>
          </w:p>
        </w:tc>
      </w:tr>
      <w:tr w:rsidR="00A9723A" w14:paraId="3B4FB052" w14:textId="77777777" w:rsidTr="00A9723A">
        <w:trPr>
          <w:cantSplit/>
          <w:jc w:val="center"/>
        </w:trPr>
        <w:tc>
          <w:tcPr>
            <w:tcW w:w="9207" w:type="dxa"/>
            <w:gridSpan w:val="5"/>
            <w:tcBorders>
              <w:right w:val="single" w:sz="4" w:space="0" w:color="auto"/>
            </w:tcBorders>
            <w:vAlign w:val="center"/>
          </w:tcPr>
          <w:p w14:paraId="5F72345D" w14:textId="77777777" w:rsidR="00A9723A" w:rsidRDefault="00A9723A" w:rsidP="00A9723A">
            <w:pPr>
              <w:jc w:val="left"/>
              <w:rPr>
                <w:rFonts w:eastAsiaTheme="minorEastAsia"/>
                <w:sz w:val="21"/>
                <w:szCs w:val="21"/>
              </w:rPr>
            </w:pPr>
            <w:r>
              <w:rPr>
                <w:rFonts w:eastAsiaTheme="minorEastAsia"/>
                <w:b/>
                <w:sz w:val="21"/>
                <w:szCs w:val="21"/>
              </w:rPr>
              <w:t>三、电磁环境敏感目标预测</w:t>
            </w:r>
          </w:p>
        </w:tc>
      </w:tr>
      <w:tr w:rsidR="00A9723A" w14:paraId="4FFBE719" w14:textId="77777777" w:rsidTr="00A9723A">
        <w:trPr>
          <w:cantSplit/>
          <w:jc w:val="center"/>
        </w:trPr>
        <w:tc>
          <w:tcPr>
            <w:tcW w:w="3110" w:type="dxa"/>
            <w:gridSpan w:val="2"/>
            <w:vAlign w:val="center"/>
          </w:tcPr>
          <w:p w14:paraId="7B2C2023" w14:textId="77777777" w:rsidR="00A9723A" w:rsidRDefault="00A9723A" w:rsidP="00A9723A">
            <w:pPr>
              <w:jc w:val="center"/>
              <w:rPr>
                <w:rFonts w:eastAsiaTheme="minorEastAsia"/>
                <w:sz w:val="21"/>
                <w:szCs w:val="21"/>
              </w:rPr>
            </w:pPr>
            <w:r>
              <w:rPr>
                <w:rFonts w:eastAsiaTheme="minorEastAsia"/>
                <w:sz w:val="21"/>
                <w:szCs w:val="21"/>
              </w:rPr>
              <w:t>预测点</w:t>
            </w:r>
            <w:proofErr w:type="gramStart"/>
            <w:r>
              <w:rPr>
                <w:rFonts w:eastAsiaTheme="minorEastAsia"/>
                <w:sz w:val="21"/>
                <w:szCs w:val="21"/>
              </w:rPr>
              <w:t>位高度</w:t>
            </w:r>
            <w:proofErr w:type="gramEnd"/>
          </w:p>
        </w:tc>
        <w:tc>
          <w:tcPr>
            <w:tcW w:w="6097" w:type="dxa"/>
            <w:gridSpan w:val="3"/>
            <w:tcBorders>
              <w:left w:val="single" w:sz="4" w:space="0" w:color="auto"/>
              <w:right w:val="single" w:sz="4" w:space="0" w:color="auto"/>
            </w:tcBorders>
            <w:vAlign w:val="center"/>
          </w:tcPr>
          <w:p w14:paraId="66D9E390"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r>
    </w:tbl>
    <w:p w14:paraId="0DDD977B" w14:textId="41B92839" w:rsidR="00A9723A" w:rsidRPr="00A9723A" w:rsidRDefault="00A9723A" w:rsidP="00A9723A">
      <w:pPr>
        <w:spacing w:line="360" w:lineRule="auto"/>
        <w:ind w:firstLineChars="250" w:firstLine="600"/>
        <w:rPr>
          <w:rFonts w:eastAsiaTheme="minorEastAsia"/>
          <w:sz w:val="24"/>
        </w:rPr>
      </w:pPr>
      <w:r w:rsidRPr="00A9723A">
        <w:rPr>
          <w:rFonts w:eastAsiaTheme="minorEastAsia" w:hint="eastAsia"/>
          <w:sz w:val="24"/>
        </w:rPr>
        <w:t>（三）</w:t>
      </w:r>
      <w:r w:rsidRPr="00A9723A">
        <w:rPr>
          <w:rFonts w:eastAsiaTheme="minorEastAsia"/>
          <w:sz w:val="24"/>
        </w:rPr>
        <w:t>预测结果</w:t>
      </w:r>
    </w:p>
    <w:p w14:paraId="090904A8" w14:textId="77777777" w:rsidR="00A9723A" w:rsidRDefault="00A9723A" w:rsidP="00A9723A">
      <w:pPr>
        <w:spacing w:line="360" w:lineRule="auto"/>
        <w:ind w:firstLineChars="250" w:firstLine="600"/>
        <w:rPr>
          <w:rFonts w:eastAsiaTheme="minorEastAsia"/>
          <w:sz w:val="24"/>
        </w:rPr>
      </w:pPr>
      <w:r>
        <w:rPr>
          <w:rFonts w:eastAsiaTheme="minorEastAsia"/>
          <w:sz w:val="24"/>
        </w:rPr>
        <w:t>（</w:t>
      </w:r>
      <w:r>
        <w:rPr>
          <w:rFonts w:eastAsiaTheme="minorEastAsia"/>
          <w:sz w:val="24"/>
        </w:rPr>
        <w:t>1</w:t>
      </w:r>
      <w:r>
        <w:rPr>
          <w:rFonts w:eastAsiaTheme="minorEastAsia"/>
          <w:sz w:val="24"/>
        </w:rPr>
        <w:t>）</w:t>
      </w:r>
      <w:proofErr w:type="gramStart"/>
      <w:r>
        <w:rPr>
          <w:rFonts w:eastAsiaTheme="minorEastAsia"/>
          <w:sz w:val="24"/>
        </w:rPr>
        <w:t>单回线路</w:t>
      </w:r>
      <w:proofErr w:type="gramEnd"/>
    </w:p>
    <w:p w14:paraId="3A0452A2" w14:textId="77777777" w:rsidR="00A9723A" w:rsidRDefault="00A9723A" w:rsidP="00A9723A">
      <w:pPr>
        <w:spacing w:line="360" w:lineRule="auto"/>
        <w:ind w:firstLineChars="250" w:firstLine="600"/>
        <w:rPr>
          <w:rFonts w:eastAsiaTheme="minorEastAsia"/>
          <w:sz w:val="24"/>
        </w:rPr>
      </w:pPr>
      <w:r>
        <w:rPr>
          <w:rFonts w:eastAsiaTheme="minorEastAsia"/>
          <w:sz w:val="24"/>
        </w:rPr>
        <w:t>1</w:t>
      </w:r>
      <w:r>
        <w:rPr>
          <w:rFonts w:eastAsiaTheme="minorEastAsia"/>
          <w:sz w:val="24"/>
        </w:rPr>
        <w:t>）非居民区</w:t>
      </w:r>
    </w:p>
    <w:p w14:paraId="52E2F421" w14:textId="73FE6597" w:rsidR="00A9723A" w:rsidRDefault="00A9723A" w:rsidP="00A9723A">
      <w:pPr>
        <w:spacing w:line="360" w:lineRule="auto"/>
        <w:ind w:firstLineChars="250" w:firstLine="600"/>
        <w:rPr>
          <w:rFonts w:eastAsiaTheme="minorEastAsia"/>
          <w:sz w:val="24"/>
        </w:rPr>
      </w:pPr>
      <w:r>
        <w:rPr>
          <w:rFonts w:eastAsiaTheme="minorEastAsia"/>
          <w:sz w:val="24"/>
        </w:rPr>
        <w:t>本</w:t>
      </w:r>
      <w:proofErr w:type="gramStart"/>
      <w:r>
        <w:rPr>
          <w:rFonts w:eastAsiaTheme="minorEastAsia"/>
          <w:sz w:val="24"/>
        </w:rPr>
        <w:t>工程单回线路</w:t>
      </w:r>
      <w:proofErr w:type="gramEnd"/>
      <w:r>
        <w:rPr>
          <w:rFonts w:eastAsiaTheme="minorEastAsia"/>
          <w:sz w:val="24"/>
        </w:rPr>
        <w:t>经过非居民区时，采用典型</w:t>
      </w:r>
      <w:r>
        <w:rPr>
          <w:rFonts w:eastAsiaTheme="minorEastAsia" w:hint="eastAsia"/>
          <w:sz w:val="24"/>
        </w:rPr>
        <w:t>杆塔</w:t>
      </w:r>
      <w:r>
        <w:rPr>
          <w:rFonts w:eastAsiaTheme="minorEastAsia"/>
          <w:sz w:val="24"/>
        </w:rPr>
        <w:t>运行时产生的电场强度、磁感应</w:t>
      </w:r>
      <w:r>
        <w:rPr>
          <w:rFonts w:eastAsiaTheme="minorEastAsia"/>
          <w:sz w:val="24"/>
        </w:rPr>
        <w:lastRenderedPageBreak/>
        <w:t>强度预测结果详见</w:t>
      </w:r>
      <w:r>
        <w:rPr>
          <w:rFonts w:eastAsiaTheme="minorEastAsia"/>
          <w:sz w:val="24"/>
        </w:rPr>
        <w:fldChar w:fldCharType="begin"/>
      </w:r>
      <w:r>
        <w:rPr>
          <w:rFonts w:eastAsiaTheme="minorEastAsia"/>
          <w:sz w:val="24"/>
        </w:rPr>
        <w:instrText xml:space="preserve"> REF _Ref28651292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rFonts w:eastAsiaTheme="minorEastAsia"/>
          <w:sz w:val="24"/>
        </w:rPr>
        <w:t xml:space="preserve"> 35</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_Ref34091943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rFonts w:eastAsia="黑体"/>
          <w:sz w:val="24"/>
        </w:rPr>
        <w:t xml:space="preserve"> 8</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_Ref34092020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rFonts w:eastAsia="黑体"/>
          <w:sz w:val="24"/>
        </w:rPr>
        <w:t xml:space="preserve"> 9</w:t>
      </w:r>
      <w:r>
        <w:rPr>
          <w:rFonts w:eastAsiaTheme="minorEastAsia"/>
          <w:sz w:val="24"/>
        </w:rPr>
        <w:fldChar w:fldCharType="end"/>
      </w:r>
      <w:r>
        <w:rPr>
          <w:rFonts w:eastAsiaTheme="minorEastAsia"/>
          <w:sz w:val="24"/>
        </w:rPr>
        <w:t>。</w:t>
      </w:r>
    </w:p>
    <w:p w14:paraId="67BC89AD" w14:textId="77777777" w:rsidR="00A9723A" w:rsidRDefault="00A9723A" w:rsidP="00A9723A">
      <w:pPr>
        <w:spacing w:line="360" w:lineRule="auto"/>
        <w:ind w:firstLineChars="250" w:firstLine="600"/>
        <w:rPr>
          <w:rFonts w:eastAsiaTheme="minorEastAsia"/>
          <w:sz w:val="24"/>
        </w:rPr>
      </w:pPr>
      <w:r>
        <w:rPr>
          <w:rFonts w:eastAsiaTheme="minorEastAsia"/>
          <w:sz w:val="24"/>
        </w:rPr>
        <w:t>2</w:t>
      </w:r>
      <w:r>
        <w:rPr>
          <w:rFonts w:eastAsiaTheme="minorEastAsia"/>
          <w:sz w:val="24"/>
        </w:rPr>
        <w:t>）居民区</w:t>
      </w:r>
    </w:p>
    <w:p w14:paraId="46FA9D12" w14:textId="77777777" w:rsidR="00A9723A" w:rsidRDefault="00A9723A" w:rsidP="00A9723A">
      <w:pPr>
        <w:spacing w:line="360" w:lineRule="auto"/>
        <w:ind w:firstLineChars="250" w:firstLine="600"/>
        <w:rPr>
          <w:rFonts w:eastAsiaTheme="minorEastAsia"/>
          <w:sz w:val="24"/>
        </w:rPr>
      </w:pPr>
      <w:r w:rsidRPr="00F31A6B">
        <w:rPr>
          <w:rFonts w:eastAsiaTheme="minorEastAsia" w:hint="eastAsia"/>
          <w:sz w:val="24"/>
        </w:rPr>
        <w:t>①</w:t>
      </w:r>
      <w:proofErr w:type="gramStart"/>
      <w:r w:rsidRPr="00F31A6B">
        <w:rPr>
          <w:rFonts w:eastAsiaTheme="minorEastAsia" w:hint="eastAsia"/>
          <w:sz w:val="24"/>
        </w:rPr>
        <w:t>不</w:t>
      </w:r>
      <w:proofErr w:type="gramEnd"/>
      <w:r w:rsidRPr="00F31A6B">
        <w:rPr>
          <w:rFonts w:eastAsiaTheme="minorEastAsia" w:hint="eastAsia"/>
          <w:sz w:val="24"/>
        </w:rPr>
        <w:t>跨越居民房</w:t>
      </w:r>
    </w:p>
    <w:p w14:paraId="1768929C" w14:textId="48DCCA98" w:rsidR="00A9723A" w:rsidRDefault="00A9723A" w:rsidP="00A9723A">
      <w:pPr>
        <w:spacing w:line="360" w:lineRule="auto"/>
        <w:ind w:firstLine="482"/>
        <w:rPr>
          <w:rFonts w:eastAsiaTheme="minorEastAsia"/>
          <w:sz w:val="24"/>
        </w:rPr>
      </w:pPr>
      <w:r>
        <w:rPr>
          <w:rFonts w:eastAsiaTheme="minorEastAsia"/>
          <w:sz w:val="24"/>
        </w:rPr>
        <w:t>本</w:t>
      </w:r>
      <w:proofErr w:type="gramStart"/>
      <w:r>
        <w:rPr>
          <w:rFonts w:eastAsiaTheme="minorEastAsia"/>
          <w:sz w:val="24"/>
        </w:rPr>
        <w:t>工程单回线路</w:t>
      </w:r>
      <w:proofErr w:type="gramEnd"/>
      <w:r>
        <w:rPr>
          <w:rFonts w:eastAsiaTheme="minorEastAsia"/>
          <w:sz w:val="24"/>
        </w:rPr>
        <w:t>经过居民区但</w:t>
      </w:r>
      <w:proofErr w:type="gramStart"/>
      <w:r w:rsidRPr="009E5936">
        <w:rPr>
          <w:rFonts w:eastAsiaTheme="minorEastAsia" w:hint="eastAsia"/>
          <w:sz w:val="24"/>
        </w:rPr>
        <w:t>不</w:t>
      </w:r>
      <w:proofErr w:type="gramEnd"/>
      <w:r w:rsidRPr="009E5936">
        <w:rPr>
          <w:rFonts w:eastAsiaTheme="minorEastAsia" w:hint="eastAsia"/>
          <w:sz w:val="24"/>
        </w:rPr>
        <w:t>跨越居民房屋时</w:t>
      </w:r>
      <w:r>
        <w:rPr>
          <w:rFonts w:eastAsiaTheme="minorEastAsia"/>
          <w:sz w:val="24"/>
        </w:rPr>
        <w:t>，采用典型</w:t>
      </w:r>
      <w:r>
        <w:rPr>
          <w:rFonts w:eastAsiaTheme="minorEastAsia" w:hint="eastAsia"/>
          <w:sz w:val="24"/>
        </w:rPr>
        <w:t>杆</w:t>
      </w:r>
      <w:r>
        <w:rPr>
          <w:rFonts w:eastAsiaTheme="minorEastAsia"/>
          <w:sz w:val="24"/>
        </w:rPr>
        <w:t>塔运行时产生的电场强度、磁感应强度预测结果详见</w:t>
      </w:r>
      <w:r>
        <w:rPr>
          <w:rFonts w:eastAsiaTheme="minorEastAsia"/>
          <w:sz w:val="24"/>
        </w:rPr>
        <w:fldChar w:fldCharType="begin"/>
      </w:r>
      <w:r>
        <w:rPr>
          <w:rFonts w:eastAsiaTheme="minorEastAsia"/>
          <w:sz w:val="24"/>
        </w:rPr>
        <w:instrText xml:space="preserve"> REF _Ref28651292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rFonts w:eastAsiaTheme="minorEastAsia"/>
          <w:sz w:val="24"/>
        </w:rPr>
        <w:t xml:space="preserve"> 35</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_Ref34091943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rFonts w:eastAsia="黑体"/>
          <w:sz w:val="24"/>
        </w:rPr>
        <w:t xml:space="preserve"> 8</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_Ref34092020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rFonts w:eastAsia="黑体"/>
          <w:sz w:val="24"/>
        </w:rPr>
        <w:t xml:space="preserve"> 9</w:t>
      </w:r>
      <w:r>
        <w:rPr>
          <w:rFonts w:eastAsiaTheme="minorEastAsia"/>
          <w:sz w:val="24"/>
        </w:rPr>
        <w:fldChar w:fldCharType="end"/>
      </w:r>
      <w:r>
        <w:rPr>
          <w:rFonts w:eastAsiaTheme="minorEastAsia"/>
          <w:sz w:val="24"/>
        </w:rPr>
        <w:t>。</w:t>
      </w:r>
    </w:p>
    <w:p w14:paraId="21CD20B3" w14:textId="2B63E6B2" w:rsidR="00A9723A" w:rsidRDefault="00A9723A" w:rsidP="00A9723A">
      <w:pPr>
        <w:pStyle w:val="a7"/>
        <w:keepNext/>
        <w:rPr>
          <w:rFonts w:ascii="Times New Roman" w:hAnsi="Times New Roman"/>
          <w:b/>
          <w:sz w:val="21"/>
          <w:szCs w:val="21"/>
        </w:rPr>
      </w:pPr>
      <w:bookmarkStart w:id="73" w:name="_Ref28651292"/>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35</w:t>
      </w:r>
      <w:r>
        <w:rPr>
          <w:rFonts w:ascii="Times New Roman" w:hAnsi="Times New Roman"/>
          <w:b/>
          <w:sz w:val="21"/>
          <w:szCs w:val="21"/>
        </w:rPr>
        <w:fldChar w:fldCharType="end"/>
      </w:r>
      <w:bookmarkEnd w:id="73"/>
      <w:r>
        <w:rPr>
          <w:rFonts w:ascii="Times New Roman" w:hAnsi="Times New Roman"/>
          <w:b/>
          <w:sz w:val="21"/>
          <w:szCs w:val="21"/>
        </w:rPr>
        <w:t xml:space="preserve">      110kV</w:t>
      </w:r>
      <w:proofErr w:type="gramStart"/>
      <w:r>
        <w:rPr>
          <w:rFonts w:ascii="Times New Roman" w:hAnsi="Times New Roman"/>
          <w:b/>
          <w:sz w:val="21"/>
          <w:szCs w:val="21"/>
        </w:rPr>
        <w:t>单回线路</w:t>
      </w:r>
      <w:proofErr w:type="gramEnd"/>
      <w:r>
        <w:rPr>
          <w:rFonts w:ascii="Times New Roman" w:hAnsi="Times New Roman"/>
          <w:b/>
          <w:sz w:val="21"/>
          <w:szCs w:val="21"/>
        </w:rPr>
        <w:t>（典型杆塔）电场强度、磁感应强度预测结果表</w:t>
      </w:r>
    </w:p>
    <w:tbl>
      <w:tblPr>
        <w:tblW w:w="949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6"/>
        <w:gridCol w:w="1418"/>
        <w:gridCol w:w="1698"/>
        <w:gridCol w:w="1724"/>
        <w:gridCol w:w="1678"/>
        <w:gridCol w:w="1703"/>
      </w:tblGrid>
      <w:tr w:rsidR="00A9723A" w14:paraId="0BCDA902" w14:textId="77777777" w:rsidTr="00A9723A">
        <w:trPr>
          <w:cantSplit/>
          <w:trHeight w:val="20"/>
          <w:jc w:val="center"/>
        </w:trPr>
        <w:tc>
          <w:tcPr>
            <w:tcW w:w="2694" w:type="dxa"/>
            <w:gridSpan w:val="2"/>
            <w:tcBorders>
              <w:tl2br w:val="single" w:sz="2" w:space="0" w:color="auto"/>
            </w:tcBorders>
            <w:shd w:val="clear" w:color="auto" w:fill="auto"/>
            <w:vAlign w:val="center"/>
          </w:tcPr>
          <w:p w14:paraId="556C2514" w14:textId="77777777" w:rsidR="00A9723A" w:rsidRDefault="00A9723A" w:rsidP="00A9723A">
            <w:pPr>
              <w:jc w:val="center"/>
              <w:rPr>
                <w:rFonts w:eastAsiaTheme="minorEastAsia"/>
                <w:b/>
                <w:sz w:val="21"/>
                <w:szCs w:val="21"/>
              </w:rPr>
            </w:pPr>
            <w:r>
              <w:rPr>
                <w:rFonts w:eastAsiaTheme="minorEastAsia"/>
                <w:sz w:val="21"/>
                <w:szCs w:val="21"/>
              </w:rPr>
              <w:t xml:space="preserve">             </w:t>
            </w:r>
            <w:r>
              <w:rPr>
                <w:rFonts w:eastAsiaTheme="minorEastAsia"/>
                <w:b/>
                <w:sz w:val="21"/>
                <w:szCs w:val="21"/>
              </w:rPr>
              <w:t xml:space="preserve"> </w:t>
            </w:r>
            <w:r>
              <w:rPr>
                <w:rFonts w:eastAsiaTheme="minorEastAsia"/>
                <w:b/>
                <w:sz w:val="21"/>
                <w:szCs w:val="21"/>
              </w:rPr>
              <w:t>项目</w:t>
            </w:r>
          </w:p>
          <w:p w14:paraId="30D756FE" w14:textId="77777777" w:rsidR="00A9723A" w:rsidRDefault="00A9723A" w:rsidP="00A9723A">
            <w:pPr>
              <w:rPr>
                <w:rFonts w:eastAsiaTheme="minorEastAsia"/>
                <w:sz w:val="21"/>
                <w:szCs w:val="21"/>
              </w:rPr>
            </w:pPr>
            <w:r>
              <w:rPr>
                <w:rFonts w:eastAsiaTheme="minorEastAsia"/>
                <w:b/>
                <w:sz w:val="21"/>
                <w:szCs w:val="21"/>
              </w:rPr>
              <w:t>与线路关系</w:t>
            </w:r>
          </w:p>
        </w:tc>
        <w:tc>
          <w:tcPr>
            <w:tcW w:w="3422" w:type="dxa"/>
            <w:gridSpan w:val="2"/>
            <w:shd w:val="clear" w:color="auto" w:fill="auto"/>
            <w:vAlign w:val="center"/>
          </w:tcPr>
          <w:p w14:paraId="5031293C" w14:textId="77777777" w:rsidR="00A9723A" w:rsidRDefault="00A9723A" w:rsidP="00A9723A">
            <w:pPr>
              <w:jc w:val="center"/>
              <w:rPr>
                <w:rFonts w:eastAsiaTheme="minorEastAsia"/>
                <w:b/>
                <w:sz w:val="21"/>
                <w:szCs w:val="21"/>
              </w:rPr>
            </w:pPr>
            <w:r>
              <w:rPr>
                <w:rFonts w:eastAsiaTheme="minorEastAsia"/>
                <w:b/>
                <w:sz w:val="21"/>
                <w:szCs w:val="21"/>
              </w:rPr>
              <w:t>电场强度（</w:t>
            </w:r>
            <w:r>
              <w:rPr>
                <w:rFonts w:eastAsiaTheme="minorEastAsia"/>
                <w:b/>
                <w:sz w:val="21"/>
                <w:szCs w:val="21"/>
              </w:rPr>
              <w:t>kV/m</w:t>
            </w:r>
            <w:r>
              <w:rPr>
                <w:rFonts w:eastAsiaTheme="minorEastAsia"/>
                <w:b/>
                <w:sz w:val="21"/>
                <w:szCs w:val="21"/>
              </w:rPr>
              <w:t>）</w:t>
            </w:r>
          </w:p>
        </w:tc>
        <w:tc>
          <w:tcPr>
            <w:tcW w:w="3381" w:type="dxa"/>
            <w:gridSpan w:val="2"/>
            <w:shd w:val="clear" w:color="auto" w:fill="auto"/>
            <w:vAlign w:val="center"/>
          </w:tcPr>
          <w:p w14:paraId="0907D045" w14:textId="77777777" w:rsidR="00A9723A" w:rsidRDefault="00A9723A" w:rsidP="00A9723A">
            <w:pPr>
              <w:jc w:val="center"/>
              <w:rPr>
                <w:rFonts w:eastAsiaTheme="minorEastAsia"/>
                <w:b/>
                <w:sz w:val="21"/>
                <w:szCs w:val="21"/>
              </w:rPr>
            </w:pPr>
            <w:r>
              <w:rPr>
                <w:rFonts w:eastAsiaTheme="minorEastAsia"/>
                <w:b/>
                <w:sz w:val="21"/>
                <w:szCs w:val="21"/>
              </w:rPr>
              <w:t>磁感应强度（</w:t>
            </w:r>
            <w:proofErr w:type="spellStart"/>
            <w:r>
              <w:rPr>
                <w:rFonts w:eastAsiaTheme="minorEastAsia"/>
                <w:b/>
                <w:sz w:val="21"/>
                <w:szCs w:val="21"/>
              </w:rPr>
              <w:t>μT</w:t>
            </w:r>
            <w:proofErr w:type="spellEnd"/>
            <w:r>
              <w:rPr>
                <w:rFonts w:eastAsiaTheme="minorEastAsia"/>
                <w:b/>
                <w:sz w:val="21"/>
                <w:szCs w:val="21"/>
              </w:rPr>
              <w:t>）</w:t>
            </w:r>
          </w:p>
        </w:tc>
      </w:tr>
      <w:tr w:rsidR="00A9723A" w14:paraId="7111CCB4" w14:textId="77777777" w:rsidTr="00A9723A">
        <w:trPr>
          <w:cantSplit/>
          <w:trHeight w:val="20"/>
          <w:jc w:val="center"/>
        </w:trPr>
        <w:tc>
          <w:tcPr>
            <w:tcW w:w="1276" w:type="dxa"/>
            <w:vMerge w:val="restart"/>
            <w:shd w:val="clear" w:color="auto" w:fill="auto"/>
            <w:vAlign w:val="center"/>
          </w:tcPr>
          <w:p w14:paraId="6BD95F35" w14:textId="77777777" w:rsidR="00A9723A" w:rsidRDefault="00A9723A" w:rsidP="00A9723A">
            <w:pPr>
              <w:jc w:val="center"/>
              <w:rPr>
                <w:rFonts w:eastAsiaTheme="minorEastAsia"/>
                <w:b/>
                <w:sz w:val="21"/>
                <w:szCs w:val="21"/>
              </w:rPr>
            </w:pPr>
            <w:r>
              <w:rPr>
                <w:rFonts w:eastAsiaTheme="minorEastAsia"/>
                <w:b/>
                <w:sz w:val="21"/>
                <w:szCs w:val="21"/>
              </w:rPr>
              <w:t>距线路中心距离（</w:t>
            </w:r>
            <w:r>
              <w:rPr>
                <w:rFonts w:eastAsiaTheme="minorEastAsia"/>
                <w:b/>
                <w:sz w:val="21"/>
                <w:szCs w:val="21"/>
              </w:rPr>
              <w:t>m</w:t>
            </w:r>
            <w:r>
              <w:rPr>
                <w:rFonts w:eastAsiaTheme="minorEastAsia"/>
                <w:b/>
                <w:sz w:val="21"/>
                <w:szCs w:val="21"/>
              </w:rPr>
              <w:t>）</w:t>
            </w:r>
          </w:p>
        </w:tc>
        <w:tc>
          <w:tcPr>
            <w:tcW w:w="1418" w:type="dxa"/>
            <w:vMerge w:val="restart"/>
            <w:shd w:val="clear" w:color="auto" w:fill="auto"/>
            <w:vAlign w:val="center"/>
          </w:tcPr>
          <w:p w14:paraId="0D2657E9" w14:textId="77777777" w:rsidR="00A9723A" w:rsidRDefault="00A9723A" w:rsidP="00A9723A">
            <w:pPr>
              <w:jc w:val="center"/>
              <w:rPr>
                <w:rFonts w:eastAsiaTheme="minorEastAsia"/>
                <w:b/>
                <w:sz w:val="21"/>
                <w:szCs w:val="21"/>
              </w:rPr>
            </w:pPr>
            <w:proofErr w:type="gramStart"/>
            <w:r>
              <w:rPr>
                <w:rFonts w:eastAsiaTheme="minorEastAsia"/>
                <w:b/>
                <w:sz w:val="21"/>
                <w:szCs w:val="21"/>
              </w:rPr>
              <w:t>距边相</w:t>
            </w:r>
            <w:proofErr w:type="gramEnd"/>
            <w:r>
              <w:rPr>
                <w:rFonts w:eastAsiaTheme="minorEastAsia"/>
                <w:b/>
                <w:sz w:val="21"/>
                <w:szCs w:val="21"/>
              </w:rPr>
              <w:t>导线距离（</w:t>
            </w:r>
            <w:r>
              <w:rPr>
                <w:rFonts w:eastAsiaTheme="minorEastAsia"/>
                <w:b/>
                <w:sz w:val="21"/>
                <w:szCs w:val="21"/>
              </w:rPr>
              <w:t>m</w:t>
            </w:r>
            <w:r>
              <w:rPr>
                <w:rFonts w:eastAsiaTheme="minorEastAsia"/>
                <w:b/>
                <w:sz w:val="21"/>
                <w:szCs w:val="21"/>
              </w:rPr>
              <w:t>）</w:t>
            </w:r>
          </w:p>
        </w:tc>
        <w:tc>
          <w:tcPr>
            <w:tcW w:w="1698" w:type="dxa"/>
            <w:shd w:val="clear" w:color="auto" w:fill="auto"/>
            <w:vAlign w:val="center"/>
          </w:tcPr>
          <w:p w14:paraId="13074F9A"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6m</w:t>
            </w:r>
          </w:p>
        </w:tc>
        <w:tc>
          <w:tcPr>
            <w:tcW w:w="1724" w:type="dxa"/>
            <w:shd w:val="clear" w:color="auto" w:fill="auto"/>
            <w:vAlign w:val="center"/>
          </w:tcPr>
          <w:p w14:paraId="1A858523"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7m</w:t>
            </w:r>
          </w:p>
        </w:tc>
        <w:tc>
          <w:tcPr>
            <w:tcW w:w="1678" w:type="dxa"/>
            <w:shd w:val="clear" w:color="auto" w:fill="auto"/>
            <w:vAlign w:val="center"/>
          </w:tcPr>
          <w:p w14:paraId="0F51606A"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6m</w:t>
            </w:r>
          </w:p>
        </w:tc>
        <w:tc>
          <w:tcPr>
            <w:tcW w:w="1703" w:type="dxa"/>
            <w:shd w:val="clear" w:color="auto" w:fill="auto"/>
            <w:vAlign w:val="center"/>
          </w:tcPr>
          <w:p w14:paraId="3FEC8E09"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7m</w:t>
            </w:r>
          </w:p>
        </w:tc>
      </w:tr>
      <w:tr w:rsidR="00A9723A" w14:paraId="4B3242D3" w14:textId="77777777" w:rsidTr="00A9723A">
        <w:trPr>
          <w:cantSplit/>
          <w:trHeight w:val="20"/>
          <w:jc w:val="center"/>
        </w:trPr>
        <w:tc>
          <w:tcPr>
            <w:tcW w:w="1276" w:type="dxa"/>
            <w:vMerge/>
            <w:vAlign w:val="center"/>
          </w:tcPr>
          <w:p w14:paraId="52E702A3" w14:textId="77777777" w:rsidR="00A9723A" w:rsidRDefault="00A9723A" w:rsidP="00A9723A">
            <w:pPr>
              <w:jc w:val="center"/>
              <w:rPr>
                <w:rFonts w:eastAsiaTheme="minorEastAsia"/>
                <w:sz w:val="21"/>
                <w:szCs w:val="21"/>
              </w:rPr>
            </w:pPr>
          </w:p>
        </w:tc>
        <w:tc>
          <w:tcPr>
            <w:tcW w:w="1418" w:type="dxa"/>
            <w:vMerge/>
            <w:vAlign w:val="center"/>
          </w:tcPr>
          <w:p w14:paraId="035CFAC4" w14:textId="77777777" w:rsidR="00A9723A" w:rsidRDefault="00A9723A" w:rsidP="00A9723A">
            <w:pPr>
              <w:jc w:val="center"/>
              <w:rPr>
                <w:rFonts w:eastAsiaTheme="minorEastAsia"/>
                <w:sz w:val="21"/>
                <w:szCs w:val="21"/>
              </w:rPr>
            </w:pPr>
          </w:p>
        </w:tc>
        <w:tc>
          <w:tcPr>
            <w:tcW w:w="1698" w:type="dxa"/>
            <w:shd w:val="clear" w:color="auto" w:fill="auto"/>
            <w:vAlign w:val="center"/>
          </w:tcPr>
          <w:p w14:paraId="210CD2A0"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c>
          <w:tcPr>
            <w:tcW w:w="1724" w:type="dxa"/>
            <w:shd w:val="clear" w:color="auto" w:fill="auto"/>
            <w:vAlign w:val="center"/>
          </w:tcPr>
          <w:p w14:paraId="03F8F80E"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c>
          <w:tcPr>
            <w:tcW w:w="1678" w:type="dxa"/>
            <w:shd w:val="clear" w:color="auto" w:fill="auto"/>
            <w:vAlign w:val="center"/>
          </w:tcPr>
          <w:p w14:paraId="0150DFD8"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c>
          <w:tcPr>
            <w:tcW w:w="1703" w:type="dxa"/>
            <w:shd w:val="clear" w:color="auto" w:fill="auto"/>
            <w:vAlign w:val="center"/>
          </w:tcPr>
          <w:p w14:paraId="16A82222"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r>
      <w:tr w:rsidR="00A9723A" w14:paraId="49DCC667" w14:textId="77777777" w:rsidTr="00A9723A">
        <w:trPr>
          <w:cantSplit/>
          <w:trHeight w:val="20"/>
          <w:jc w:val="center"/>
        </w:trPr>
        <w:tc>
          <w:tcPr>
            <w:tcW w:w="1276" w:type="dxa"/>
            <w:shd w:val="clear" w:color="auto" w:fill="auto"/>
            <w:vAlign w:val="center"/>
          </w:tcPr>
          <w:p w14:paraId="623A8123" w14:textId="77777777" w:rsidR="00A9723A" w:rsidRDefault="00A9723A" w:rsidP="00A9723A">
            <w:pPr>
              <w:jc w:val="center"/>
              <w:rPr>
                <w:rFonts w:eastAsiaTheme="minorEastAsia"/>
                <w:sz w:val="21"/>
                <w:szCs w:val="21"/>
              </w:rPr>
            </w:pPr>
            <w:r>
              <w:rPr>
                <w:color w:val="000000"/>
                <w:sz w:val="21"/>
                <w:szCs w:val="21"/>
              </w:rPr>
              <w:t>0</w:t>
            </w:r>
          </w:p>
        </w:tc>
        <w:tc>
          <w:tcPr>
            <w:tcW w:w="1418" w:type="dxa"/>
            <w:shd w:val="clear" w:color="auto" w:fill="auto"/>
            <w:vAlign w:val="center"/>
          </w:tcPr>
          <w:p w14:paraId="79791432"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698" w:type="dxa"/>
            <w:shd w:val="clear" w:color="auto" w:fill="auto"/>
            <w:vAlign w:val="center"/>
          </w:tcPr>
          <w:p w14:paraId="3508C55D" w14:textId="77777777" w:rsidR="00A9723A" w:rsidRDefault="00A9723A" w:rsidP="00A9723A">
            <w:pPr>
              <w:jc w:val="center"/>
              <w:rPr>
                <w:rFonts w:eastAsiaTheme="minorEastAsia"/>
                <w:sz w:val="21"/>
                <w:szCs w:val="21"/>
              </w:rPr>
            </w:pPr>
            <w:r>
              <w:rPr>
                <w:rFonts w:hint="eastAsia"/>
                <w:color w:val="000000"/>
                <w:sz w:val="22"/>
                <w:szCs w:val="22"/>
              </w:rPr>
              <w:t xml:space="preserve">1.143 </w:t>
            </w:r>
          </w:p>
        </w:tc>
        <w:tc>
          <w:tcPr>
            <w:tcW w:w="1724" w:type="dxa"/>
            <w:shd w:val="clear" w:color="auto" w:fill="auto"/>
            <w:vAlign w:val="center"/>
          </w:tcPr>
          <w:p w14:paraId="2C885CB9" w14:textId="77777777" w:rsidR="00A9723A" w:rsidRDefault="00A9723A" w:rsidP="00A9723A">
            <w:pPr>
              <w:jc w:val="center"/>
              <w:rPr>
                <w:rFonts w:eastAsiaTheme="minorEastAsia"/>
                <w:sz w:val="21"/>
                <w:szCs w:val="21"/>
              </w:rPr>
            </w:pPr>
            <w:r>
              <w:rPr>
                <w:rFonts w:hint="eastAsia"/>
                <w:color w:val="000000"/>
                <w:sz w:val="22"/>
                <w:szCs w:val="22"/>
              </w:rPr>
              <w:t xml:space="preserve">0.923 </w:t>
            </w:r>
          </w:p>
        </w:tc>
        <w:tc>
          <w:tcPr>
            <w:tcW w:w="1678" w:type="dxa"/>
            <w:shd w:val="clear" w:color="auto" w:fill="auto"/>
            <w:vAlign w:val="center"/>
          </w:tcPr>
          <w:p w14:paraId="0659FA2E" w14:textId="77777777" w:rsidR="00A9723A" w:rsidRDefault="00A9723A" w:rsidP="00A9723A">
            <w:pPr>
              <w:jc w:val="center"/>
              <w:rPr>
                <w:rFonts w:eastAsiaTheme="minorEastAsia"/>
                <w:sz w:val="21"/>
                <w:szCs w:val="21"/>
              </w:rPr>
            </w:pPr>
            <w:r>
              <w:rPr>
                <w:rFonts w:hint="eastAsia"/>
                <w:color w:val="000000"/>
                <w:sz w:val="22"/>
                <w:szCs w:val="22"/>
              </w:rPr>
              <w:t xml:space="preserve">27.899 </w:t>
            </w:r>
          </w:p>
        </w:tc>
        <w:tc>
          <w:tcPr>
            <w:tcW w:w="1703" w:type="dxa"/>
            <w:shd w:val="clear" w:color="auto" w:fill="auto"/>
            <w:vAlign w:val="center"/>
          </w:tcPr>
          <w:p w14:paraId="44DF6970" w14:textId="77777777" w:rsidR="00A9723A" w:rsidRDefault="00A9723A" w:rsidP="00A9723A">
            <w:pPr>
              <w:jc w:val="center"/>
              <w:rPr>
                <w:rFonts w:eastAsiaTheme="minorEastAsia"/>
                <w:sz w:val="21"/>
                <w:szCs w:val="21"/>
              </w:rPr>
            </w:pPr>
            <w:r>
              <w:rPr>
                <w:rFonts w:hint="eastAsia"/>
                <w:color w:val="000000"/>
                <w:sz w:val="22"/>
                <w:szCs w:val="22"/>
              </w:rPr>
              <w:t xml:space="preserve">21.721 </w:t>
            </w:r>
          </w:p>
        </w:tc>
      </w:tr>
      <w:tr w:rsidR="00A9723A" w14:paraId="073412A3" w14:textId="77777777" w:rsidTr="00A9723A">
        <w:trPr>
          <w:cantSplit/>
          <w:trHeight w:val="20"/>
          <w:jc w:val="center"/>
        </w:trPr>
        <w:tc>
          <w:tcPr>
            <w:tcW w:w="1276" w:type="dxa"/>
            <w:shd w:val="clear" w:color="auto" w:fill="auto"/>
            <w:vAlign w:val="center"/>
          </w:tcPr>
          <w:p w14:paraId="35B439A8" w14:textId="77777777" w:rsidR="00A9723A" w:rsidRDefault="00A9723A" w:rsidP="00A9723A">
            <w:pPr>
              <w:jc w:val="center"/>
              <w:rPr>
                <w:rFonts w:eastAsiaTheme="minorEastAsia"/>
                <w:sz w:val="21"/>
                <w:szCs w:val="21"/>
              </w:rPr>
            </w:pPr>
            <w:r>
              <w:rPr>
                <w:color w:val="000000"/>
                <w:sz w:val="21"/>
                <w:szCs w:val="21"/>
              </w:rPr>
              <w:t>1</w:t>
            </w:r>
          </w:p>
        </w:tc>
        <w:tc>
          <w:tcPr>
            <w:tcW w:w="1418" w:type="dxa"/>
            <w:shd w:val="clear" w:color="auto" w:fill="auto"/>
            <w:vAlign w:val="center"/>
          </w:tcPr>
          <w:p w14:paraId="5E14AC82"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698" w:type="dxa"/>
            <w:shd w:val="clear" w:color="auto" w:fill="auto"/>
            <w:vAlign w:val="center"/>
          </w:tcPr>
          <w:p w14:paraId="5A2AE632" w14:textId="77777777" w:rsidR="00A9723A" w:rsidRDefault="00A9723A" w:rsidP="00A9723A">
            <w:pPr>
              <w:jc w:val="center"/>
              <w:rPr>
                <w:rFonts w:eastAsiaTheme="minorEastAsia"/>
                <w:sz w:val="21"/>
                <w:szCs w:val="21"/>
              </w:rPr>
            </w:pPr>
            <w:r>
              <w:rPr>
                <w:rFonts w:hint="eastAsia"/>
                <w:color w:val="000000"/>
                <w:sz w:val="22"/>
                <w:szCs w:val="22"/>
              </w:rPr>
              <w:t xml:space="preserve">1.342 </w:t>
            </w:r>
          </w:p>
        </w:tc>
        <w:tc>
          <w:tcPr>
            <w:tcW w:w="1724" w:type="dxa"/>
            <w:shd w:val="clear" w:color="auto" w:fill="auto"/>
            <w:vAlign w:val="center"/>
          </w:tcPr>
          <w:p w14:paraId="3ACDE661" w14:textId="77777777" w:rsidR="00A9723A" w:rsidRDefault="00A9723A" w:rsidP="00A9723A">
            <w:pPr>
              <w:jc w:val="center"/>
              <w:rPr>
                <w:rFonts w:eastAsiaTheme="minorEastAsia"/>
                <w:sz w:val="21"/>
                <w:szCs w:val="21"/>
              </w:rPr>
            </w:pPr>
            <w:r>
              <w:rPr>
                <w:rFonts w:hint="eastAsia"/>
                <w:color w:val="000000"/>
                <w:sz w:val="22"/>
                <w:szCs w:val="22"/>
              </w:rPr>
              <w:t xml:space="preserve">1.053 </w:t>
            </w:r>
          </w:p>
        </w:tc>
        <w:tc>
          <w:tcPr>
            <w:tcW w:w="1678" w:type="dxa"/>
            <w:shd w:val="clear" w:color="auto" w:fill="auto"/>
            <w:vAlign w:val="center"/>
          </w:tcPr>
          <w:p w14:paraId="080BE564" w14:textId="77777777" w:rsidR="00A9723A" w:rsidRDefault="00A9723A" w:rsidP="00A9723A">
            <w:pPr>
              <w:jc w:val="center"/>
              <w:rPr>
                <w:rFonts w:eastAsiaTheme="minorEastAsia"/>
                <w:sz w:val="21"/>
                <w:szCs w:val="21"/>
              </w:rPr>
            </w:pPr>
            <w:r>
              <w:rPr>
                <w:rFonts w:hint="eastAsia"/>
                <w:color w:val="000000"/>
                <w:sz w:val="22"/>
                <w:szCs w:val="22"/>
              </w:rPr>
              <w:t xml:space="preserve">27.814 </w:t>
            </w:r>
          </w:p>
        </w:tc>
        <w:tc>
          <w:tcPr>
            <w:tcW w:w="1703" w:type="dxa"/>
            <w:shd w:val="clear" w:color="auto" w:fill="auto"/>
            <w:vAlign w:val="center"/>
          </w:tcPr>
          <w:p w14:paraId="4B6BF21D" w14:textId="77777777" w:rsidR="00A9723A" w:rsidRDefault="00A9723A" w:rsidP="00A9723A">
            <w:pPr>
              <w:jc w:val="center"/>
              <w:rPr>
                <w:rFonts w:eastAsiaTheme="minorEastAsia"/>
                <w:sz w:val="21"/>
                <w:szCs w:val="21"/>
              </w:rPr>
            </w:pPr>
            <w:r>
              <w:rPr>
                <w:rFonts w:hint="eastAsia"/>
                <w:color w:val="000000"/>
                <w:sz w:val="22"/>
                <w:szCs w:val="22"/>
              </w:rPr>
              <w:t xml:space="preserve">21.582 </w:t>
            </w:r>
          </w:p>
        </w:tc>
      </w:tr>
      <w:tr w:rsidR="00A9723A" w14:paraId="3D142515" w14:textId="77777777" w:rsidTr="00A9723A">
        <w:trPr>
          <w:cantSplit/>
          <w:trHeight w:val="20"/>
          <w:jc w:val="center"/>
        </w:trPr>
        <w:tc>
          <w:tcPr>
            <w:tcW w:w="1276" w:type="dxa"/>
            <w:shd w:val="clear" w:color="auto" w:fill="auto"/>
            <w:vAlign w:val="center"/>
          </w:tcPr>
          <w:p w14:paraId="73BBB15B" w14:textId="77777777" w:rsidR="00A9723A" w:rsidRDefault="00A9723A" w:rsidP="00A9723A">
            <w:pPr>
              <w:jc w:val="center"/>
              <w:rPr>
                <w:rFonts w:eastAsiaTheme="minorEastAsia"/>
                <w:sz w:val="21"/>
                <w:szCs w:val="21"/>
              </w:rPr>
            </w:pPr>
            <w:r>
              <w:rPr>
                <w:color w:val="000000"/>
                <w:sz w:val="21"/>
                <w:szCs w:val="21"/>
              </w:rPr>
              <w:t>2</w:t>
            </w:r>
          </w:p>
        </w:tc>
        <w:tc>
          <w:tcPr>
            <w:tcW w:w="1418" w:type="dxa"/>
            <w:shd w:val="clear" w:color="auto" w:fill="auto"/>
            <w:vAlign w:val="center"/>
          </w:tcPr>
          <w:p w14:paraId="028FEE77" w14:textId="77777777" w:rsidR="00A9723A" w:rsidRDefault="00A9723A" w:rsidP="00A9723A">
            <w:pPr>
              <w:jc w:val="center"/>
              <w:rPr>
                <w:rFonts w:eastAsiaTheme="minorEastAsia"/>
                <w:sz w:val="21"/>
                <w:szCs w:val="21"/>
              </w:rPr>
            </w:pPr>
            <w:r>
              <w:rPr>
                <w:rFonts w:eastAsiaTheme="minorEastAsia" w:hint="eastAsia"/>
                <w:sz w:val="21"/>
                <w:szCs w:val="21"/>
              </w:rPr>
              <w:t>边导线内</w:t>
            </w:r>
          </w:p>
        </w:tc>
        <w:tc>
          <w:tcPr>
            <w:tcW w:w="1698" w:type="dxa"/>
            <w:shd w:val="clear" w:color="auto" w:fill="auto"/>
            <w:vAlign w:val="center"/>
          </w:tcPr>
          <w:p w14:paraId="66BC0F30" w14:textId="77777777" w:rsidR="00A9723A" w:rsidRDefault="00A9723A" w:rsidP="00A9723A">
            <w:pPr>
              <w:jc w:val="center"/>
              <w:rPr>
                <w:rFonts w:eastAsiaTheme="minorEastAsia"/>
                <w:sz w:val="21"/>
                <w:szCs w:val="21"/>
              </w:rPr>
            </w:pPr>
            <w:r>
              <w:rPr>
                <w:rFonts w:hint="eastAsia"/>
                <w:color w:val="000000"/>
                <w:sz w:val="22"/>
                <w:szCs w:val="22"/>
              </w:rPr>
              <w:t xml:space="preserve">1.762 </w:t>
            </w:r>
          </w:p>
        </w:tc>
        <w:tc>
          <w:tcPr>
            <w:tcW w:w="1724" w:type="dxa"/>
            <w:shd w:val="clear" w:color="auto" w:fill="auto"/>
            <w:vAlign w:val="center"/>
          </w:tcPr>
          <w:p w14:paraId="579F9AFA" w14:textId="77777777" w:rsidR="00A9723A" w:rsidRDefault="00A9723A" w:rsidP="00A9723A">
            <w:pPr>
              <w:jc w:val="center"/>
              <w:rPr>
                <w:rFonts w:eastAsiaTheme="minorEastAsia"/>
                <w:sz w:val="21"/>
                <w:szCs w:val="21"/>
              </w:rPr>
            </w:pPr>
            <w:r>
              <w:rPr>
                <w:rFonts w:hint="eastAsia"/>
                <w:color w:val="000000"/>
                <w:sz w:val="22"/>
                <w:szCs w:val="22"/>
              </w:rPr>
              <w:t xml:space="preserve">1.332 </w:t>
            </w:r>
          </w:p>
        </w:tc>
        <w:tc>
          <w:tcPr>
            <w:tcW w:w="1678" w:type="dxa"/>
            <w:shd w:val="clear" w:color="auto" w:fill="auto"/>
            <w:vAlign w:val="center"/>
          </w:tcPr>
          <w:p w14:paraId="210940F0" w14:textId="77777777" w:rsidR="00A9723A" w:rsidRDefault="00A9723A" w:rsidP="00A9723A">
            <w:pPr>
              <w:jc w:val="center"/>
              <w:rPr>
                <w:rFonts w:eastAsiaTheme="minorEastAsia"/>
                <w:sz w:val="21"/>
                <w:szCs w:val="21"/>
              </w:rPr>
            </w:pPr>
            <w:r>
              <w:rPr>
                <w:rFonts w:hint="eastAsia"/>
                <w:color w:val="000000"/>
                <w:sz w:val="22"/>
                <w:szCs w:val="22"/>
              </w:rPr>
              <w:t xml:space="preserve">27.427 </w:t>
            </w:r>
          </w:p>
        </w:tc>
        <w:tc>
          <w:tcPr>
            <w:tcW w:w="1703" w:type="dxa"/>
            <w:shd w:val="clear" w:color="auto" w:fill="auto"/>
            <w:vAlign w:val="center"/>
          </w:tcPr>
          <w:p w14:paraId="7B0D020A" w14:textId="77777777" w:rsidR="00A9723A" w:rsidRDefault="00A9723A" w:rsidP="00A9723A">
            <w:pPr>
              <w:jc w:val="center"/>
              <w:rPr>
                <w:rFonts w:eastAsiaTheme="minorEastAsia"/>
                <w:sz w:val="21"/>
                <w:szCs w:val="21"/>
              </w:rPr>
            </w:pPr>
            <w:r>
              <w:rPr>
                <w:rFonts w:hint="eastAsia"/>
                <w:color w:val="000000"/>
                <w:sz w:val="22"/>
                <w:szCs w:val="22"/>
              </w:rPr>
              <w:t xml:space="preserve">21.120 </w:t>
            </w:r>
          </w:p>
        </w:tc>
      </w:tr>
      <w:tr w:rsidR="00A9723A" w14:paraId="09A55A93" w14:textId="77777777" w:rsidTr="00A9723A">
        <w:trPr>
          <w:cantSplit/>
          <w:trHeight w:val="20"/>
          <w:jc w:val="center"/>
        </w:trPr>
        <w:tc>
          <w:tcPr>
            <w:tcW w:w="1276" w:type="dxa"/>
            <w:shd w:val="clear" w:color="auto" w:fill="auto"/>
            <w:vAlign w:val="center"/>
          </w:tcPr>
          <w:p w14:paraId="48DF5C63" w14:textId="77777777" w:rsidR="00A9723A" w:rsidRDefault="00A9723A" w:rsidP="00A9723A">
            <w:pPr>
              <w:jc w:val="center"/>
              <w:rPr>
                <w:color w:val="000000"/>
                <w:sz w:val="21"/>
                <w:szCs w:val="21"/>
              </w:rPr>
            </w:pPr>
            <w:r>
              <w:rPr>
                <w:rFonts w:hint="eastAsia"/>
                <w:color w:val="000000"/>
                <w:sz w:val="21"/>
                <w:szCs w:val="21"/>
              </w:rPr>
              <w:t>3</w:t>
            </w:r>
          </w:p>
        </w:tc>
        <w:tc>
          <w:tcPr>
            <w:tcW w:w="1418" w:type="dxa"/>
            <w:shd w:val="clear" w:color="auto" w:fill="auto"/>
            <w:vAlign w:val="center"/>
          </w:tcPr>
          <w:p w14:paraId="3BE81FED" w14:textId="77777777" w:rsidR="00A9723A" w:rsidRDefault="00A9723A" w:rsidP="00A9723A">
            <w:pPr>
              <w:jc w:val="center"/>
              <w:rPr>
                <w:rFonts w:eastAsiaTheme="minorEastAsia"/>
                <w:sz w:val="21"/>
                <w:szCs w:val="21"/>
              </w:rPr>
            </w:pPr>
            <w:r>
              <w:rPr>
                <w:rFonts w:eastAsiaTheme="minorEastAsia" w:hint="eastAsia"/>
                <w:sz w:val="21"/>
                <w:szCs w:val="21"/>
              </w:rPr>
              <w:t>边导线内</w:t>
            </w:r>
          </w:p>
        </w:tc>
        <w:tc>
          <w:tcPr>
            <w:tcW w:w="1698" w:type="dxa"/>
            <w:shd w:val="clear" w:color="auto" w:fill="auto"/>
            <w:vAlign w:val="center"/>
          </w:tcPr>
          <w:p w14:paraId="531D9865" w14:textId="77777777" w:rsidR="00A9723A" w:rsidRDefault="00A9723A" w:rsidP="00A9723A">
            <w:pPr>
              <w:jc w:val="center"/>
              <w:rPr>
                <w:color w:val="000000"/>
                <w:sz w:val="21"/>
                <w:szCs w:val="21"/>
              </w:rPr>
            </w:pPr>
            <w:r>
              <w:rPr>
                <w:rFonts w:hint="eastAsia"/>
                <w:color w:val="000000"/>
                <w:sz w:val="22"/>
                <w:szCs w:val="22"/>
              </w:rPr>
              <w:t xml:space="preserve">2.151 </w:t>
            </w:r>
          </w:p>
        </w:tc>
        <w:tc>
          <w:tcPr>
            <w:tcW w:w="1724" w:type="dxa"/>
            <w:shd w:val="clear" w:color="auto" w:fill="auto"/>
            <w:vAlign w:val="center"/>
          </w:tcPr>
          <w:p w14:paraId="316C379B" w14:textId="77777777" w:rsidR="00A9723A" w:rsidRDefault="00A9723A" w:rsidP="00A9723A">
            <w:pPr>
              <w:jc w:val="center"/>
              <w:rPr>
                <w:color w:val="000000"/>
                <w:sz w:val="21"/>
                <w:szCs w:val="21"/>
              </w:rPr>
            </w:pPr>
            <w:r>
              <w:rPr>
                <w:rFonts w:hint="eastAsia"/>
                <w:color w:val="000000"/>
                <w:sz w:val="22"/>
                <w:szCs w:val="22"/>
              </w:rPr>
              <w:t xml:space="preserve">1.599 </w:t>
            </w:r>
          </w:p>
        </w:tc>
        <w:tc>
          <w:tcPr>
            <w:tcW w:w="1678" w:type="dxa"/>
            <w:shd w:val="clear" w:color="auto" w:fill="auto"/>
            <w:vAlign w:val="center"/>
          </w:tcPr>
          <w:p w14:paraId="1F9DF1C7" w14:textId="77777777" w:rsidR="00A9723A" w:rsidRDefault="00A9723A" w:rsidP="00A9723A">
            <w:pPr>
              <w:jc w:val="center"/>
              <w:rPr>
                <w:color w:val="000000"/>
                <w:sz w:val="21"/>
                <w:szCs w:val="21"/>
              </w:rPr>
            </w:pPr>
            <w:r>
              <w:rPr>
                <w:rFonts w:hint="eastAsia"/>
                <w:color w:val="000000"/>
                <w:sz w:val="22"/>
                <w:szCs w:val="22"/>
              </w:rPr>
              <w:t xml:space="preserve">26.416 </w:t>
            </w:r>
          </w:p>
        </w:tc>
        <w:tc>
          <w:tcPr>
            <w:tcW w:w="1703" w:type="dxa"/>
            <w:shd w:val="clear" w:color="auto" w:fill="auto"/>
            <w:vAlign w:val="center"/>
          </w:tcPr>
          <w:p w14:paraId="0951292D" w14:textId="77777777" w:rsidR="00A9723A" w:rsidRDefault="00A9723A" w:rsidP="00A9723A">
            <w:pPr>
              <w:jc w:val="center"/>
              <w:rPr>
                <w:color w:val="000000"/>
                <w:sz w:val="21"/>
                <w:szCs w:val="21"/>
              </w:rPr>
            </w:pPr>
            <w:r>
              <w:rPr>
                <w:rFonts w:hint="eastAsia"/>
                <w:color w:val="000000"/>
                <w:sz w:val="22"/>
                <w:szCs w:val="22"/>
              </w:rPr>
              <w:t xml:space="preserve">20.242 </w:t>
            </w:r>
          </w:p>
        </w:tc>
      </w:tr>
      <w:tr w:rsidR="00A9723A" w14:paraId="07DB2FF3" w14:textId="77777777" w:rsidTr="00A9723A">
        <w:trPr>
          <w:cantSplit/>
          <w:trHeight w:val="20"/>
          <w:jc w:val="center"/>
        </w:trPr>
        <w:tc>
          <w:tcPr>
            <w:tcW w:w="1276" w:type="dxa"/>
            <w:shd w:val="clear" w:color="auto" w:fill="auto"/>
            <w:vAlign w:val="center"/>
          </w:tcPr>
          <w:p w14:paraId="279067DC" w14:textId="77777777" w:rsidR="00A9723A" w:rsidRDefault="00A9723A" w:rsidP="00A9723A">
            <w:pPr>
              <w:jc w:val="center"/>
              <w:rPr>
                <w:rFonts w:eastAsiaTheme="minorEastAsia"/>
                <w:sz w:val="21"/>
                <w:szCs w:val="21"/>
              </w:rPr>
            </w:pPr>
            <w:r>
              <w:rPr>
                <w:color w:val="000000"/>
                <w:sz w:val="21"/>
                <w:szCs w:val="21"/>
              </w:rPr>
              <w:t>3.8</w:t>
            </w:r>
          </w:p>
        </w:tc>
        <w:tc>
          <w:tcPr>
            <w:tcW w:w="1418" w:type="dxa"/>
            <w:shd w:val="clear" w:color="auto" w:fill="auto"/>
            <w:vAlign w:val="center"/>
          </w:tcPr>
          <w:p w14:paraId="69ED2E13" w14:textId="77777777" w:rsidR="00A9723A" w:rsidRDefault="00A9723A" w:rsidP="00A9723A">
            <w:pPr>
              <w:jc w:val="center"/>
              <w:rPr>
                <w:rFonts w:eastAsiaTheme="minorEastAsia"/>
                <w:sz w:val="21"/>
                <w:szCs w:val="21"/>
              </w:rPr>
            </w:pPr>
            <w:r>
              <w:rPr>
                <w:rFonts w:eastAsiaTheme="minorEastAsia"/>
                <w:sz w:val="21"/>
                <w:szCs w:val="21"/>
              </w:rPr>
              <w:t>边导线下</w:t>
            </w:r>
          </w:p>
        </w:tc>
        <w:tc>
          <w:tcPr>
            <w:tcW w:w="1698" w:type="dxa"/>
            <w:shd w:val="clear" w:color="auto" w:fill="auto"/>
            <w:vAlign w:val="center"/>
          </w:tcPr>
          <w:p w14:paraId="4B0D6FDC" w14:textId="77777777" w:rsidR="00A9723A" w:rsidRDefault="00A9723A" w:rsidP="00A9723A">
            <w:pPr>
              <w:jc w:val="center"/>
              <w:rPr>
                <w:rFonts w:eastAsiaTheme="minorEastAsia"/>
                <w:sz w:val="21"/>
                <w:szCs w:val="21"/>
              </w:rPr>
            </w:pPr>
            <w:r>
              <w:rPr>
                <w:rFonts w:hint="eastAsia"/>
                <w:color w:val="000000"/>
                <w:sz w:val="22"/>
                <w:szCs w:val="22"/>
              </w:rPr>
              <w:t xml:space="preserve">2.335 </w:t>
            </w:r>
          </w:p>
        </w:tc>
        <w:tc>
          <w:tcPr>
            <w:tcW w:w="1724" w:type="dxa"/>
            <w:shd w:val="clear" w:color="auto" w:fill="auto"/>
            <w:vAlign w:val="center"/>
          </w:tcPr>
          <w:p w14:paraId="5D892668" w14:textId="77777777" w:rsidR="00A9723A" w:rsidRDefault="00A9723A" w:rsidP="00A9723A">
            <w:pPr>
              <w:jc w:val="center"/>
              <w:rPr>
                <w:rFonts w:eastAsiaTheme="minorEastAsia"/>
                <w:sz w:val="21"/>
                <w:szCs w:val="21"/>
              </w:rPr>
            </w:pPr>
            <w:r>
              <w:rPr>
                <w:rFonts w:hint="eastAsia"/>
                <w:color w:val="000000"/>
                <w:sz w:val="22"/>
                <w:szCs w:val="22"/>
              </w:rPr>
              <w:t xml:space="preserve">1.741 </w:t>
            </w:r>
          </w:p>
        </w:tc>
        <w:tc>
          <w:tcPr>
            <w:tcW w:w="1678" w:type="dxa"/>
            <w:shd w:val="clear" w:color="auto" w:fill="auto"/>
            <w:vAlign w:val="center"/>
          </w:tcPr>
          <w:p w14:paraId="71935BAA" w14:textId="77777777" w:rsidR="00A9723A" w:rsidRDefault="00A9723A" w:rsidP="00A9723A">
            <w:pPr>
              <w:jc w:val="center"/>
              <w:rPr>
                <w:rFonts w:eastAsiaTheme="minorEastAsia"/>
                <w:sz w:val="21"/>
                <w:szCs w:val="21"/>
              </w:rPr>
            </w:pPr>
            <w:r>
              <w:rPr>
                <w:rFonts w:hint="eastAsia"/>
                <w:color w:val="000000"/>
                <w:sz w:val="22"/>
                <w:szCs w:val="22"/>
              </w:rPr>
              <w:t xml:space="preserve">24.975 </w:t>
            </w:r>
          </w:p>
        </w:tc>
        <w:tc>
          <w:tcPr>
            <w:tcW w:w="1703" w:type="dxa"/>
            <w:shd w:val="clear" w:color="auto" w:fill="auto"/>
            <w:vAlign w:val="center"/>
          </w:tcPr>
          <w:p w14:paraId="3D307A93" w14:textId="77777777" w:rsidR="00A9723A" w:rsidRDefault="00A9723A" w:rsidP="00A9723A">
            <w:pPr>
              <w:jc w:val="center"/>
              <w:rPr>
                <w:rFonts w:eastAsiaTheme="minorEastAsia"/>
                <w:sz w:val="21"/>
                <w:szCs w:val="21"/>
              </w:rPr>
            </w:pPr>
            <w:r>
              <w:rPr>
                <w:rFonts w:hint="eastAsia"/>
                <w:color w:val="000000"/>
                <w:sz w:val="22"/>
                <w:szCs w:val="22"/>
              </w:rPr>
              <w:t xml:space="preserve">19.200 </w:t>
            </w:r>
          </w:p>
        </w:tc>
      </w:tr>
      <w:tr w:rsidR="00A9723A" w14:paraId="50AD821D" w14:textId="77777777" w:rsidTr="00A9723A">
        <w:trPr>
          <w:cantSplit/>
          <w:trHeight w:val="20"/>
          <w:jc w:val="center"/>
        </w:trPr>
        <w:tc>
          <w:tcPr>
            <w:tcW w:w="1276" w:type="dxa"/>
            <w:shd w:val="clear" w:color="auto" w:fill="auto"/>
            <w:vAlign w:val="center"/>
          </w:tcPr>
          <w:p w14:paraId="7ECB28E2" w14:textId="77777777" w:rsidR="00A9723A" w:rsidRDefault="00A9723A" w:rsidP="00A9723A">
            <w:pPr>
              <w:jc w:val="center"/>
              <w:rPr>
                <w:rFonts w:eastAsiaTheme="minorEastAsia"/>
                <w:sz w:val="21"/>
                <w:szCs w:val="21"/>
              </w:rPr>
            </w:pPr>
            <w:r>
              <w:rPr>
                <w:color w:val="000000"/>
                <w:sz w:val="21"/>
                <w:szCs w:val="21"/>
              </w:rPr>
              <w:t>4.8</w:t>
            </w:r>
          </w:p>
        </w:tc>
        <w:tc>
          <w:tcPr>
            <w:tcW w:w="1418" w:type="dxa"/>
            <w:shd w:val="clear" w:color="auto" w:fill="auto"/>
            <w:vAlign w:val="center"/>
          </w:tcPr>
          <w:p w14:paraId="52EC5B5D"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w:t>
            </w:r>
          </w:p>
        </w:tc>
        <w:tc>
          <w:tcPr>
            <w:tcW w:w="1698" w:type="dxa"/>
            <w:shd w:val="clear" w:color="auto" w:fill="auto"/>
            <w:vAlign w:val="center"/>
          </w:tcPr>
          <w:p w14:paraId="5079E2F7" w14:textId="77777777" w:rsidR="00A9723A" w:rsidRDefault="00A9723A" w:rsidP="00A9723A">
            <w:pPr>
              <w:jc w:val="center"/>
              <w:rPr>
                <w:rFonts w:eastAsiaTheme="minorEastAsia"/>
                <w:sz w:val="21"/>
                <w:szCs w:val="21"/>
              </w:rPr>
            </w:pPr>
            <w:r>
              <w:rPr>
                <w:rFonts w:hint="eastAsia"/>
                <w:color w:val="000000"/>
                <w:sz w:val="22"/>
                <w:szCs w:val="22"/>
              </w:rPr>
              <w:t xml:space="preserve">2.356 </w:t>
            </w:r>
          </w:p>
        </w:tc>
        <w:tc>
          <w:tcPr>
            <w:tcW w:w="1724" w:type="dxa"/>
            <w:shd w:val="clear" w:color="auto" w:fill="auto"/>
            <w:vAlign w:val="center"/>
          </w:tcPr>
          <w:p w14:paraId="6F04F1F3" w14:textId="77777777" w:rsidR="00A9723A" w:rsidRDefault="00A9723A" w:rsidP="00A9723A">
            <w:pPr>
              <w:jc w:val="center"/>
              <w:rPr>
                <w:rFonts w:eastAsiaTheme="minorEastAsia"/>
                <w:sz w:val="21"/>
                <w:szCs w:val="21"/>
              </w:rPr>
            </w:pPr>
            <w:r>
              <w:rPr>
                <w:rFonts w:hint="eastAsia"/>
                <w:color w:val="000000"/>
                <w:sz w:val="22"/>
                <w:szCs w:val="22"/>
              </w:rPr>
              <w:t xml:space="preserve">1.796 </w:t>
            </w:r>
          </w:p>
        </w:tc>
        <w:tc>
          <w:tcPr>
            <w:tcW w:w="1678" w:type="dxa"/>
            <w:shd w:val="clear" w:color="auto" w:fill="auto"/>
            <w:vAlign w:val="center"/>
          </w:tcPr>
          <w:p w14:paraId="2BC2D769" w14:textId="77777777" w:rsidR="00A9723A" w:rsidRDefault="00A9723A" w:rsidP="00A9723A">
            <w:pPr>
              <w:jc w:val="center"/>
              <w:rPr>
                <w:rFonts w:eastAsiaTheme="minorEastAsia"/>
                <w:sz w:val="21"/>
                <w:szCs w:val="21"/>
              </w:rPr>
            </w:pPr>
            <w:r>
              <w:rPr>
                <w:rFonts w:hint="eastAsia"/>
                <w:color w:val="000000"/>
                <w:sz w:val="22"/>
                <w:szCs w:val="22"/>
              </w:rPr>
              <w:t xml:space="preserve">22.423 </w:t>
            </w:r>
          </w:p>
        </w:tc>
        <w:tc>
          <w:tcPr>
            <w:tcW w:w="1703" w:type="dxa"/>
            <w:shd w:val="clear" w:color="auto" w:fill="auto"/>
            <w:vAlign w:val="center"/>
          </w:tcPr>
          <w:p w14:paraId="6CCEB2C8" w14:textId="77777777" w:rsidR="00A9723A" w:rsidRDefault="00A9723A" w:rsidP="00A9723A">
            <w:pPr>
              <w:jc w:val="center"/>
              <w:rPr>
                <w:rFonts w:eastAsiaTheme="minorEastAsia"/>
                <w:sz w:val="21"/>
                <w:szCs w:val="21"/>
              </w:rPr>
            </w:pPr>
            <w:r>
              <w:rPr>
                <w:rFonts w:hint="eastAsia"/>
                <w:color w:val="000000"/>
                <w:sz w:val="22"/>
                <w:szCs w:val="22"/>
              </w:rPr>
              <w:t xml:space="preserve">17.519 </w:t>
            </w:r>
          </w:p>
        </w:tc>
      </w:tr>
      <w:tr w:rsidR="00A9723A" w14:paraId="0F240E92" w14:textId="77777777" w:rsidTr="00A9723A">
        <w:trPr>
          <w:cantSplit/>
          <w:trHeight w:val="20"/>
          <w:jc w:val="center"/>
        </w:trPr>
        <w:tc>
          <w:tcPr>
            <w:tcW w:w="1276" w:type="dxa"/>
            <w:shd w:val="clear" w:color="auto" w:fill="auto"/>
            <w:vAlign w:val="center"/>
          </w:tcPr>
          <w:p w14:paraId="2B657C43" w14:textId="77777777" w:rsidR="00A9723A" w:rsidRDefault="00A9723A" w:rsidP="00A9723A">
            <w:pPr>
              <w:jc w:val="center"/>
              <w:rPr>
                <w:rFonts w:eastAsiaTheme="minorEastAsia"/>
                <w:sz w:val="21"/>
                <w:szCs w:val="21"/>
              </w:rPr>
            </w:pPr>
            <w:r>
              <w:rPr>
                <w:color w:val="000000"/>
                <w:sz w:val="21"/>
                <w:szCs w:val="21"/>
              </w:rPr>
              <w:t>5.8</w:t>
            </w:r>
          </w:p>
        </w:tc>
        <w:tc>
          <w:tcPr>
            <w:tcW w:w="1418" w:type="dxa"/>
            <w:shd w:val="clear" w:color="auto" w:fill="auto"/>
            <w:vAlign w:val="center"/>
          </w:tcPr>
          <w:p w14:paraId="6F5CD521"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w:t>
            </w:r>
          </w:p>
        </w:tc>
        <w:tc>
          <w:tcPr>
            <w:tcW w:w="1698" w:type="dxa"/>
            <w:shd w:val="clear" w:color="auto" w:fill="auto"/>
            <w:vAlign w:val="center"/>
          </w:tcPr>
          <w:p w14:paraId="57693511" w14:textId="77777777" w:rsidR="00A9723A" w:rsidRDefault="00A9723A" w:rsidP="00A9723A">
            <w:pPr>
              <w:jc w:val="center"/>
              <w:rPr>
                <w:rFonts w:eastAsiaTheme="minorEastAsia"/>
                <w:sz w:val="21"/>
                <w:szCs w:val="21"/>
              </w:rPr>
            </w:pPr>
            <w:r>
              <w:rPr>
                <w:rFonts w:hint="eastAsia"/>
                <w:color w:val="000000"/>
                <w:sz w:val="22"/>
                <w:szCs w:val="22"/>
              </w:rPr>
              <w:t xml:space="preserve">2.179 </w:t>
            </w:r>
          </w:p>
        </w:tc>
        <w:tc>
          <w:tcPr>
            <w:tcW w:w="1724" w:type="dxa"/>
            <w:shd w:val="clear" w:color="auto" w:fill="auto"/>
            <w:vAlign w:val="center"/>
          </w:tcPr>
          <w:p w14:paraId="7A25C489" w14:textId="77777777" w:rsidR="00A9723A" w:rsidRDefault="00A9723A" w:rsidP="00A9723A">
            <w:pPr>
              <w:jc w:val="center"/>
              <w:rPr>
                <w:rFonts w:eastAsiaTheme="minorEastAsia"/>
                <w:b/>
                <w:sz w:val="21"/>
                <w:szCs w:val="21"/>
              </w:rPr>
            </w:pPr>
            <w:r>
              <w:rPr>
                <w:rFonts w:hint="eastAsia"/>
                <w:color w:val="000000"/>
                <w:sz w:val="22"/>
                <w:szCs w:val="22"/>
              </w:rPr>
              <w:t xml:space="preserve">1.726 </w:t>
            </w:r>
          </w:p>
        </w:tc>
        <w:tc>
          <w:tcPr>
            <w:tcW w:w="1678" w:type="dxa"/>
            <w:shd w:val="clear" w:color="auto" w:fill="auto"/>
            <w:vAlign w:val="center"/>
          </w:tcPr>
          <w:p w14:paraId="15F1A32C" w14:textId="77777777" w:rsidR="00A9723A" w:rsidRDefault="00A9723A" w:rsidP="00A9723A">
            <w:pPr>
              <w:jc w:val="center"/>
              <w:rPr>
                <w:rFonts w:eastAsiaTheme="minorEastAsia"/>
                <w:sz w:val="21"/>
                <w:szCs w:val="21"/>
              </w:rPr>
            </w:pPr>
            <w:r>
              <w:rPr>
                <w:rFonts w:hint="eastAsia"/>
                <w:color w:val="000000"/>
                <w:sz w:val="22"/>
                <w:szCs w:val="22"/>
              </w:rPr>
              <w:t xml:space="preserve">19.417 </w:t>
            </w:r>
          </w:p>
        </w:tc>
        <w:tc>
          <w:tcPr>
            <w:tcW w:w="1703" w:type="dxa"/>
            <w:shd w:val="clear" w:color="auto" w:fill="auto"/>
            <w:vAlign w:val="center"/>
          </w:tcPr>
          <w:p w14:paraId="720D9BEF" w14:textId="77777777" w:rsidR="00A9723A" w:rsidRDefault="00A9723A" w:rsidP="00A9723A">
            <w:pPr>
              <w:jc w:val="center"/>
              <w:rPr>
                <w:rFonts w:eastAsiaTheme="minorEastAsia"/>
                <w:sz w:val="21"/>
                <w:szCs w:val="21"/>
              </w:rPr>
            </w:pPr>
            <w:r>
              <w:rPr>
                <w:rFonts w:hint="eastAsia"/>
                <w:color w:val="000000"/>
                <w:sz w:val="22"/>
                <w:szCs w:val="22"/>
              </w:rPr>
              <w:t xml:space="preserve">15.584 </w:t>
            </w:r>
          </w:p>
        </w:tc>
      </w:tr>
      <w:tr w:rsidR="00A9723A" w14:paraId="6EFC96DF" w14:textId="77777777" w:rsidTr="00A9723A">
        <w:trPr>
          <w:cantSplit/>
          <w:trHeight w:val="20"/>
          <w:jc w:val="center"/>
        </w:trPr>
        <w:tc>
          <w:tcPr>
            <w:tcW w:w="1276" w:type="dxa"/>
            <w:shd w:val="clear" w:color="auto" w:fill="auto"/>
            <w:vAlign w:val="center"/>
          </w:tcPr>
          <w:p w14:paraId="754FBC7F" w14:textId="77777777" w:rsidR="00A9723A" w:rsidRDefault="00A9723A" w:rsidP="00A9723A">
            <w:pPr>
              <w:jc w:val="center"/>
              <w:rPr>
                <w:rFonts w:eastAsiaTheme="minorEastAsia"/>
                <w:sz w:val="21"/>
                <w:szCs w:val="21"/>
              </w:rPr>
            </w:pPr>
            <w:r>
              <w:rPr>
                <w:color w:val="000000"/>
                <w:sz w:val="21"/>
                <w:szCs w:val="21"/>
              </w:rPr>
              <w:t>6.8</w:t>
            </w:r>
          </w:p>
        </w:tc>
        <w:tc>
          <w:tcPr>
            <w:tcW w:w="1418" w:type="dxa"/>
            <w:shd w:val="clear" w:color="auto" w:fill="auto"/>
            <w:vAlign w:val="center"/>
          </w:tcPr>
          <w:p w14:paraId="0EFF3C9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3</w:t>
            </w:r>
          </w:p>
        </w:tc>
        <w:tc>
          <w:tcPr>
            <w:tcW w:w="1698" w:type="dxa"/>
            <w:shd w:val="clear" w:color="auto" w:fill="auto"/>
            <w:vAlign w:val="center"/>
          </w:tcPr>
          <w:p w14:paraId="70C4286C" w14:textId="77777777" w:rsidR="00A9723A" w:rsidRDefault="00A9723A" w:rsidP="00A9723A">
            <w:pPr>
              <w:jc w:val="center"/>
              <w:rPr>
                <w:rFonts w:eastAsiaTheme="minorEastAsia"/>
                <w:sz w:val="21"/>
                <w:szCs w:val="21"/>
              </w:rPr>
            </w:pPr>
            <w:r>
              <w:rPr>
                <w:rFonts w:hint="eastAsia"/>
                <w:color w:val="000000"/>
                <w:sz w:val="22"/>
                <w:szCs w:val="22"/>
              </w:rPr>
              <w:t xml:space="preserve">1.896 </w:t>
            </w:r>
          </w:p>
        </w:tc>
        <w:tc>
          <w:tcPr>
            <w:tcW w:w="1724" w:type="dxa"/>
            <w:shd w:val="clear" w:color="auto" w:fill="auto"/>
            <w:vAlign w:val="center"/>
          </w:tcPr>
          <w:p w14:paraId="304FA096" w14:textId="77777777" w:rsidR="00A9723A" w:rsidRDefault="00A9723A" w:rsidP="00A9723A">
            <w:pPr>
              <w:jc w:val="center"/>
              <w:rPr>
                <w:rFonts w:eastAsiaTheme="minorEastAsia"/>
                <w:sz w:val="21"/>
                <w:szCs w:val="21"/>
              </w:rPr>
            </w:pPr>
            <w:r>
              <w:rPr>
                <w:rFonts w:hint="eastAsia"/>
                <w:color w:val="000000"/>
                <w:sz w:val="22"/>
                <w:szCs w:val="22"/>
              </w:rPr>
              <w:t xml:space="preserve">1.573 </w:t>
            </w:r>
          </w:p>
        </w:tc>
        <w:tc>
          <w:tcPr>
            <w:tcW w:w="1678" w:type="dxa"/>
            <w:shd w:val="clear" w:color="auto" w:fill="auto"/>
            <w:vAlign w:val="center"/>
          </w:tcPr>
          <w:p w14:paraId="79D05CF3" w14:textId="77777777" w:rsidR="00A9723A" w:rsidRDefault="00A9723A" w:rsidP="00A9723A">
            <w:pPr>
              <w:jc w:val="center"/>
              <w:rPr>
                <w:rFonts w:eastAsiaTheme="minorEastAsia"/>
                <w:sz w:val="21"/>
                <w:szCs w:val="21"/>
              </w:rPr>
            </w:pPr>
            <w:r>
              <w:rPr>
                <w:rFonts w:hint="eastAsia"/>
                <w:color w:val="000000"/>
                <w:sz w:val="22"/>
                <w:szCs w:val="22"/>
              </w:rPr>
              <w:t xml:space="preserve">16.433 </w:t>
            </w:r>
          </w:p>
        </w:tc>
        <w:tc>
          <w:tcPr>
            <w:tcW w:w="1703" w:type="dxa"/>
            <w:shd w:val="clear" w:color="auto" w:fill="auto"/>
            <w:vAlign w:val="center"/>
          </w:tcPr>
          <w:p w14:paraId="498ADAE6" w14:textId="77777777" w:rsidR="00A9723A" w:rsidRDefault="00A9723A" w:rsidP="00A9723A">
            <w:pPr>
              <w:jc w:val="center"/>
              <w:rPr>
                <w:rFonts w:eastAsiaTheme="minorEastAsia"/>
                <w:sz w:val="21"/>
                <w:szCs w:val="21"/>
              </w:rPr>
            </w:pPr>
            <w:r>
              <w:rPr>
                <w:rFonts w:hint="eastAsia"/>
                <w:color w:val="000000"/>
                <w:sz w:val="22"/>
                <w:szCs w:val="22"/>
              </w:rPr>
              <w:t xml:space="preserve">13.606 </w:t>
            </w:r>
          </w:p>
        </w:tc>
      </w:tr>
      <w:tr w:rsidR="00A9723A" w14:paraId="140C1CE2" w14:textId="77777777" w:rsidTr="00A9723A">
        <w:trPr>
          <w:cantSplit/>
          <w:trHeight w:val="20"/>
          <w:jc w:val="center"/>
        </w:trPr>
        <w:tc>
          <w:tcPr>
            <w:tcW w:w="1276" w:type="dxa"/>
            <w:shd w:val="clear" w:color="auto" w:fill="auto"/>
            <w:vAlign w:val="center"/>
          </w:tcPr>
          <w:p w14:paraId="6B34E9BC" w14:textId="77777777" w:rsidR="00A9723A" w:rsidRDefault="00A9723A" w:rsidP="00A9723A">
            <w:pPr>
              <w:jc w:val="center"/>
              <w:rPr>
                <w:rFonts w:eastAsiaTheme="minorEastAsia"/>
                <w:sz w:val="21"/>
                <w:szCs w:val="21"/>
              </w:rPr>
            </w:pPr>
            <w:r>
              <w:rPr>
                <w:color w:val="000000"/>
                <w:sz w:val="21"/>
                <w:szCs w:val="21"/>
              </w:rPr>
              <w:t>7.8</w:t>
            </w:r>
          </w:p>
        </w:tc>
        <w:tc>
          <w:tcPr>
            <w:tcW w:w="1418" w:type="dxa"/>
            <w:shd w:val="clear" w:color="auto" w:fill="auto"/>
            <w:vAlign w:val="center"/>
          </w:tcPr>
          <w:p w14:paraId="67F7D3E5"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4</w:t>
            </w:r>
          </w:p>
        </w:tc>
        <w:tc>
          <w:tcPr>
            <w:tcW w:w="1698" w:type="dxa"/>
            <w:shd w:val="clear" w:color="auto" w:fill="auto"/>
            <w:vAlign w:val="center"/>
          </w:tcPr>
          <w:p w14:paraId="2988E91C" w14:textId="77777777" w:rsidR="00A9723A" w:rsidRDefault="00A9723A" w:rsidP="00A9723A">
            <w:pPr>
              <w:jc w:val="center"/>
              <w:rPr>
                <w:rFonts w:eastAsiaTheme="minorEastAsia"/>
                <w:sz w:val="21"/>
                <w:szCs w:val="21"/>
              </w:rPr>
            </w:pPr>
            <w:r>
              <w:rPr>
                <w:rFonts w:hint="eastAsia"/>
                <w:color w:val="000000"/>
                <w:sz w:val="22"/>
                <w:szCs w:val="22"/>
              </w:rPr>
              <w:t xml:space="preserve">1.589 </w:t>
            </w:r>
          </w:p>
        </w:tc>
        <w:tc>
          <w:tcPr>
            <w:tcW w:w="1724" w:type="dxa"/>
            <w:shd w:val="clear" w:color="auto" w:fill="auto"/>
            <w:vAlign w:val="center"/>
          </w:tcPr>
          <w:p w14:paraId="0463A6C0" w14:textId="77777777" w:rsidR="00A9723A" w:rsidRDefault="00A9723A" w:rsidP="00A9723A">
            <w:pPr>
              <w:jc w:val="center"/>
              <w:rPr>
                <w:rFonts w:eastAsiaTheme="minorEastAsia"/>
                <w:sz w:val="21"/>
                <w:szCs w:val="21"/>
              </w:rPr>
            </w:pPr>
            <w:r>
              <w:rPr>
                <w:rFonts w:hint="eastAsia"/>
                <w:color w:val="000000"/>
                <w:sz w:val="22"/>
                <w:szCs w:val="22"/>
              </w:rPr>
              <w:t xml:space="preserve">1.380 </w:t>
            </w:r>
          </w:p>
        </w:tc>
        <w:tc>
          <w:tcPr>
            <w:tcW w:w="1678" w:type="dxa"/>
            <w:shd w:val="clear" w:color="auto" w:fill="auto"/>
            <w:vAlign w:val="center"/>
          </w:tcPr>
          <w:p w14:paraId="7E00C37A" w14:textId="77777777" w:rsidR="00A9723A" w:rsidRDefault="00A9723A" w:rsidP="00A9723A">
            <w:pPr>
              <w:jc w:val="center"/>
              <w:rPr>
                <w:rFonts w:eastAsiaTheme="minorEastAsia"/>
                <w:sz w:val="21"/>
                <w:szCs w:val="21"/>
              </w:rPr>
            </w:pPr>
            <w:r>
              <w:rPr>
                <w:rFonts w:hint="eastAsia"/>
                <w:color w:val="000000"/>
                <w:sz w:val="22"/>
                <w:szCs w:val="22"/>
              </w:rPr>
              <w:t xml:space="preserve">13.779 </w:t>
            </w:r>
          </w:p>
        </w:tc>
        <w:tc>
          <w:tcPr>
            <w:tcW w:w="1703" w:type="dxa"/>
            <w:shd w:val="clear" w:color="auto" w:fill="auto"/>
            <w:vAlign w:val="center"/>
          </w:tcPr>
          <w:p w14:paraId="7E581434" w14:textId="77777777" w:rsidR="00A9723A" w:rsidRDefault="00A9723A" w:rsidP="00A9723A">
            <w:pPr>
              <w:jc w:val="center"/>
              <w:rPr>
                <w:rFonts w:eastAsiaTheme="minorEastAsia"/>
                <w:sz w:val="21"/>
                <w:szCs w:val="21"/>
              </w:rPr>
            </w:pPr>
            <w:r>
              <w:rPr>
                <w:rFonts w:hint="eastAsia"/>
                <w:color w:val="000000"/>
                <w:sz w:val="22"/>
                <w:szCs w:val="22"/>
              </w:rPr>
              <w:t xml:space="preserve">11.754 </w:t>
            </w:r>
          </w:p>
        </w:tc>
      </w:tr>
      <w:tr w:rsidR="00A9723A" w14:paraId="0D3B2C96" w14:textId="77777777" w:rsidTr="00A9723A">
        <w:trPr>
          <w:cantSplit/>
          <w:trHeight w:val="20"/>
          <w:jc w:val="center"/>
        </w:trPr>
        <w:tc>
          <w:tcPr>
            <w:tcW w:w="1276" w:type="dxa"/>
            <w:shd w:val="clear" w:color="auto" w:fill="auto"/>
            <w:vAlign w:val="center"/>
          </w:tcPr>
          <w:p w14:paraId="2FBCC5AC" w14:textId="77777777" w:rsidR="00A9723A" w:rsidRDefault="00A9723A" w:rsidP="00A9723A">
            <w:pPr>
              <w:jc w:val="center"/>
              <w:rPr>
                <w:rFonts w:eastAsiaTheme="minorEastAsia"/>
                <w:sz w:val="21"/>
                <w:szCs w:val="21"/>
              </w:rPr>
            </w:pPr>
            <w:r>
              <w:rPr>
                <w:color w:val="000000"/>
                <w:sz w:val="21"/>
                <w:szCs w:val="21"/>
              </w:rPr>
              <w:t>8.8</w:t>
            </w:r>
          </w:p>
        </w:tc>
        <w:tc>
          <w:tcPr>
            <w:tcW w:w="1418" w:type="dxa"/>
            <w:shd w:val="clear" w:color="auto" w:fill="auto"/>
            <w:vAlign w:val="center"/>
          </w:tcPr>
          <w:p w14:paraId="77F81A7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5</w:t>
            </w:r>
          </w:p>
        </w:tc>
        <w:tc>
          <w:tcPr>
            <w:tcW w:w="1698" w:type="dxa"/>
            <w:shd w:val="clear" w:color="auto" w:fill="auto"/>
            <w:vAlign w:val="center"/>
          </w:tcPr>
          <w:p w14:paraId="041C5646" w14:textId="77777777" w:rsidR="00A9723A" w:rsidRDefault="00A9723A" w:rsidP="00A9723A">
            <w:pPr>
              <w:jc w:val="center"/>
              <w:rPr>
                <w:rFonts w:eastAsiaTheme="minorEastAsia"/>
                <w:sz w:val="21"/>
                <w:szCs w:val="21"/>
              </w:rPr>
            </w:pPr>
            <w:r>
              <w:rPr>
                <w:rFonts w:hint="eastAsia"/>
                <w:color w:val="000000"/>
                <w:sz w:val="22"/>
                <w:szCs w:val="22"/>
              </w:rPr>
              <w:t xml:space="preserve">1.306 </w:t>
            </w:r>
          </w:p>
        </w:tc>
        <w:tc>
          <w:tcPr>
            <w:tcW w:w="1724" w:type="dxa"/>
            <w:shd w:val="clear" w:color="auto" w:fill="auto"/>
            <w:vAlign w:val="center"/>
          </w:tcPr>
          <w:p w14:paraId="4E266577" w14:textId="77777777" w:rsidR="00A9723A" w:rsidRDefault="00A9723A" w:rsidP="00A9723A">
            <w:pPr>
              <w:jc w:val="center"/>
              <w:rPr>
                <w:rFonts w:eastAsiaTheme="minorEastAsia"/>
                <w:sz w:val="21"/>
                <w:szCs w:val="21"/>
              </w:rPr>
            </w:pPr>
            <w:r>
              <w:rPr>
                <w:rFonts w:hint="eastAsia"/>
                <w:color w:val="000000"/>
                <w:sz w:val="22"/>
                <w:szCs w:val="22"/>
              </w:rPr>
              <w:t xml:space="preserve">1.182 </w:t>
            </w:r>
          </w:p>
        </w:tc>
        <w:tc>
          <w:tcPr>
            <w:tcW w:w="1678" w:type="dxa"/>
            <w:shd w:val="clear" w:color="auto" w:fill="auto"/>
            <w:vAlign w:val="center"/>
          </w:tcPr>
          <w:p w14:paraId="320F5C40" w14:textId="77777777" w:rsidR="00A9723A" w:rsidRDefault="00A9723A" w:rsidP="00A9723A">
            <w:pPr>
              <w:jc w:val="center"/>
              <w:rPr>
                <w:rFonts w:eastAsiaTheme="minorEastAsia"/>
                <w:sz w:val="21"/>
                <w:szCs w:val="21"/>
              </w:rPr>
            </w:pPr>
            <w:r>
              <w:rPr>
                <w:rFonts w:hint="eastAsia"/>
                <w:color w:val="000000"/>
                <w:sz w:val="22"/>
                <w:szCs w:val="22"/>
              </w:rPr>
              <w:t xml:space="preserve">11.554 </w:t>
            </w:r>
          </w:p>
        </w:tc>
        <w:tc>
          <w:tcPr>
            <w:tcW w:w="1703" w:type="dxa"/>
            <w:shd w:val="clear" w:color="auto" w:fill="auto"/>
            <w:vAlign w:val="center"/>
          </w:tcPr>
          <w:p w14:paraId="1252CACF" w14:textId="77777777" w:rsidR="00A9723A" w:rsidRDefault="00A9723A" w:rsidP="00A9723A">
            <w:pPr>
              <w:jc w:val="center"/>
              <w:rPr>
                <w:rFonts w:eastAsiaTheme="minorEastAsia"/>
                <w:sz w:val="21"/>
                <w:szCs w:val="21"/>
              </w:rPr>
            </w:pPr>
            <w:r>
              <w:rPr>
                <w:rFonts w:hint="eastAsia"/>
                <w:color w:val="000000"/>
                <w:sz w:val="22"/>
                <w:szCs w:val="22"/>
              </w:rPr>
              <w:t xml:space="preserve">10.116 </w:t>
            </w:r>
          </w:p>
        </w:tc>
      </w:tr>
      <w:tr w:rsidR="00A9723A" w14:paraId="28B40501" w14:textId="77777777" w:rsidTr="00A9723A">
        <w:trPr>
          <w:cantSplit/>
          <w:trHeight w:val="20"/>
          <w:jc w:val="center"/>
        </w:trPr>
        <w:tc>
          <w:tcPr>
            <w:tcW w:w="1276" w:type="dxa"/>
            <w:shd w:val="clear" w:color="auto" w:fill="auto"/>
            <w:vAlign w:val="center"/>
          </w:tcPr>
          <w:p w14:paraId="322A319D" w14:textId="77777777" w:rsidR="00A9723A" w:rsidRDefault="00A9723A" w:rsidP="00A9723A">
            <w:pPr>
              <w:jc w:val="center"/>
              <w:rPr>
                <w:rFonts w:eastAsiaTheme="minorEastAsia"/>
                <w:sz w:val="21"/>
                <w:szCs w:val="21"/>
              </w:rPr>
            </w:pPr>
            <w:r>
              <w:rPr>
                <w:color w:val="000000"/>
                <w:sz w:val="21"/>
                <w:szCs w:val="21"/>
              </w:rPr>
              <w:t>9.8</w:t>
            </w:r>
          </w:p>
        </w:tc>
        <w:tc>
          <w:tcPr>
            <w:tcW w:w="1418" w:type="dxa"/>
            <w:shd w:val="clear" w:color="auto" w:fill="auto"/>
            <w:vAlign w:val="center"/>
          </w:tcPr>
          <w:p w14:paraId="17BE139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6</w:t>
            </w:r>
          </w:p>
        </w:tc>
        <w:tc>
          <w:tcPr>
            <w:tcW w:w="1698" w:type="dxa"/>
            <w:shd w:val="clear" w:color="auto" w:fill="auto"/>
            <w:vAlign w:val="center"/>
          </w:tcPr>
          <w:p w14:paraId="7201C970" w14:textId="77777777" w:rsidR="00A9723A" w:rsidRDefault="00A9723A" w:rsidP="00A9723A">
            <w:pPr>
              <w:jc w:val="center"/>
              <w:rPr>
                <w:rFonts w:eastAsiaTheme="minorEastAsia"/>
                <w:sz w:val="21"/>
                <w:szCs w:val="21"/>
              </w:rPr>
            </w:pPr>
            <w:r>
              <w:rPr>
                <w:rFonts w:hint="eastAsia"/>
                <w:color w:val="000000"/>
                <w:sz w:val="22"/>
                <w:szCs w:val="22"/>
              </w:rPr>
              <w:t xml:space="preserve">1.065 </w:t>
            </w:r>
          </w:p>
        </w:tc>
        <w:tc>
          <w:tcPr>
            <w:tcW w:w="1724" w:type="dxa"/>
            <w:shd w:val="clear" w:color="auto" w:fill="auto"/>
            <w:vAlign w:val="center"/>
          </w:tcPr>
          <w:p w14:paraId="4999C220" w14:textId="77777777" w:rsidR="00A9723A" w:rsidRDefault="00A9723A" w:rsidP="00A9723A">
            <w:pPr>
              <w:jc w:val="center"/>
              <w:rPr>
                <w:rFonts w:eastAsiaTheme="minorEastAsia"/>
                <w:sz w:val="21"/>
                <w:szCs w:val="21"/>
              </w:rPr>
            </w:pPr>
            <w:r>
              <w:rPr>
                <w:rFonts w:hint="eastAsia"/>
                <w:color w:val="000000"/>
                <w:sz w:val="22"/>
                <w:szCs w:val="22"/>
              </w:rPr>
              <w:t xml:space="preserve">0.999 </w:t>
            </w:r>
          </w:p>
        </w:tc>
        <w:tc>
          <w:tcPr>
            <w:tcW w:w="1678" w:type="dxa"/>
            <w:shd w:val="clear" w:color="auto" w:fill="auto"/>
            <w:vAlign w:val="center"/>
          </w:tcPr>
          <w:p w14:paraId="2AB929F5" w14:textId="77777777" w:rsidR="00A9723A" w:rsidRDefault="00A9723A" w:rsidP="00A9723A">
            <w:pPr>
              <w:jc w:val="center"/>
              <w:rPr>
                <w:rFonts w:eastAsiaTheme="minorEastAsia"/>
                <w:sz w:val="21"/>
                <w:szCs w:val="21"/>
              </w:rPr>
            </w:pPr>
            <w:r>
              <w:rPr>
                <w:rFonts w:hint="eastAsia"/>
                <w:color w:val="000000"/>
                <w:sz w:val="22"/>
                <w:szCs w:val="22"/>
              </w:rPr>
              <w:t xml:space="preserve">9.741 </w:t>
            </w:r>
          </w:p>
        </w:tc>
        <w:tc>
          <w:tcPr>
            <w:tcW w:w="1703" w:type="dxa"/>
            <w:shd w:val="clear" w:color="auto" w:fill="auto"/>
            <w:vAlign w:val="center"/>
          </w:tcPr>
          <w:p w14:paraId="1C8B57CD" w14:textId="77777777" w:rsidR="00A9723A" w:rsidRDefault="00A9723A" w:rsidP="00A9723A">
            <w:pPr>
              <w:jc w:val="center"/>
              <w:rPr>
                <w:rFonts w:eastAsiaTheme="minorEastAsia"/>
                <w:sz w:val="21"/>
                <w:szCs w:val="21"/>
              </w:rPr>
            </w:pPr>
            <w:r>
              <w:rPr>
                <w:rFonts w:hint="eastAsia"/>
                <w:color w:val="000000"/>
                <w:sz w:val="22"/>
                <w:szCs w:val="22"/>
              </w:rPr>
              <w:t xml:space="preserve">8.714 </w:t>
            </w:r>
          </w:p>
        </w:tc>
      </w:tr>
      <w:tr w:rsidR="00A9723A" w14:paraId="0A5ACCBF" w14:textId="77777777" w:rsidTr="00A9723A">
        <w:trPr>
          <w:cantSplit/>
          <w:trHeight w:val="20"/>
          <w:jc w:val="center"/>
        </w:trPr>
        <w:tc>
          <w:tcPr>
            <w:tcW w:w="1276" w:type="dxa"/>
            <w:shd w:val="clear" w:color="auto" w:fill="auto"/>
            <w:vAlign w:val="center"/>
          </w:tcPr>
          <w:p w14:paraId="1D30AD50" w14:textId="77777777" w:rsidR="00A9723A" w:rsidRDefault="00A9723A" w:rsidP="00A9723A">
            <w:pPr>
              <w:jc w:val="center"/>
              <w:rPr>
                <w:rFonts w:eastAsiaTheme="minorEastAsia"/>
                <w:sz w:val="21"/>
                <w:szCs w:val="21"/>
              </w:rPr>
            </w:pPr>
            <w:r>
              <w:rPr>
                <w:color w:val="000000"/>
                <w:sz w:val="21"/>
                <w:szCs w:val="21"/>
              </w:rPr>
              <w:t>10.8</w:t>
            </w:r>
          </w:p>
        </w:tc>
        <w:tc>
          <w:tcPr>
            <w:tcW w:w="1418" w:type="dxa"/>
            <w:shd w:val="clear" w:color="auto" w:fill="auto"/>
            <w:vAlign w:val="center"/>
          </w:tcPr>
          <w:p w14:paraId="6F75A782"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7</w:t>
            </w:r>
          </w:p>
        </w:tc>
        <w:tc>
          <w:tcPr>
            <w:tcW w:w="1698" w:type="dxa"/>
            <w:shd w:val="clear" w:color="auto" w:fill="auto"/>
            <w:vAlign w:val="center"/>
          </w:tcPr>
          <w:p w14:paraId="0FA81114" w14:textId="77777777" w:rsidR="00A9723A" w:rsidRDefault="00A9723A" w:rsidP="00A9723A">
            <w:pPr>
              <w:jc w:val="center"/>
              <w:rPr>
                <w:rFonts w:eastAsiaTheme="minorEastAsia"/>
                <w:sz w:val="21"/>
                <w:szCs w:val="21"/>
              </w:rPr>
            </w:pPr>
            <w:r>
              <w:rPr>
                <w:rFonts w:hint="eastAsia"/>
                <w:color w:val="000000"/>
                <w:sz w:val="22"/>
                <w:szCs w:val="22"/>
              </w:rPr>
              <w:t xml:space="preserve">0.869 </w:t>
            </w:r>
          </w:p>
        </w:tc>
        <w:tc>
          <w:tcPr>
            <w:tcW w:w="1724" w:type="dxa"/>
            <w:shd w:val="clear" w:color="auto" w:fill="auto"/>
            <w:vAlign w:val="center"/>
          </w:tcPr>
          <w:p w14:paraId="3DA3E0A4" w14:textId="77777777" w:rsidR="00A9723A" w:rsidRDefault="00A9723A" w:rsidP="00A9723A">
            <w:pPr>
              <w:jc w:val="center"/>
              <w:rPr>
                <w:rFonts w:eastAsiaTheme="minorEastAsia"/>
                <w:sz w:val="21"/>
                <w:szCs w:val="21"/>
              </w:rPr>
            </w:pPr>
            <w:r>
              <w:rPr>
                <w:rFonts w:hint="eastAsia"/>
                <w:color w:val="000000"/>
                <w:sz w:val="22"/>
                <w:szCs w:val="22"/>
              </w:rPr>
              <w:t xml:space="preserve">0.840 </w:t>
            </w:r>
          </w:p>
        </w:tc>
        <w:tc>
          <w:tcPr>
            <w:tcW w:w="1678" w:type="dxa"/>
            <w:shd w:val="clear" w:color="auto" w:fill="auto"/>
            <w:vAlign w:val="center"/>
          </w:tcPr>
          <w:p w14:paraId="52EDCC24" w14:textId="77777777" w:rsidR="00A9723A" w:rsidRDefault="00A9723A" w:rsidP="00A9723A">
            <w:pPr>
              <w:jc w:val="center"/>
              <w:rPr>
                <w:rFonts w:eastAsiaTheme="minorEastAsia"/>
                <w:sz w:val="21"/>
                <w:szCs w:val="21"/>
              </w:rPr>
            </w:pPr>
            <w:r>
              <w:rPr>
                <w:rFonts w:hint="eastAsia"/>
                <w:color w:val="000000"/>
                <w:sz w:val="22"/>
                <w:szCs w:val="22"/>
              </w:rPr>
              <w:t xml:space="preserve">8.277 </w:t>
            </w:r>
          </w:p>
        </w:tc>
        <w:tc>
          <w:tcPr>
            <w:tcW w:w="1703" w:type="dxa"/>
            <w:shd w:val="clear" w:color="auto" w:fill="auto"/>
            <w:vAlign w:val="center"/>
          </w:tcPr>
          <w:p w14:paraId="07BD75BF" w14:textId="77777777" w:rsidR="00A9723A" w:rsidRDefault="00A9723A" w:rsidP="00A9723A">
            <w:pPr>
              <w:jc w:val="center"/>
              <w:rPr>
                <w:rFonts w:eastAsiaTheme="minorEastAsia"/>
                <w:sz w:val="21"/>
                <w:szCs w:val="21"/>
              </w:rPr>
            </w:pPr>
            <w:r>
              <w:rPr>
                <w:rFonts w:hint="eastAsia"/>
                <w:color w:val="000000"/>
                <w:sz w:val="22"/>
                <w:szCs w:val="22"/>
              </w:rPr>
              <w:t xml:space="preserve">7.534 </w:t>
            </w:r>
          </w:p>
        </w:tc>
      </w:tr>
      <w:tr w:rsidR="00A9723A" w14:paraId="36BFE60B" w14:textId="77777777" w:rsidTr="00A9723A">
        <w:trPr>
          <w:cantSplit/>
          <w:trHeight w:val="20"/>
          <w:jc w:val="center"/>
        </w:trPr>
        <w:tc>
          <w:tcPr>
            <w:tcW w:w="1276" w:type="dxa"/>
            <w:shd w:val="clear" w:color="auto" w:fill="auto"/>
            <w:vAlign w:val="center"/>
          </w:tcPr>
          <w:p w14:paraId="586D833E" w14:textId="77777777" w:rsidR="00A9723A" w:rsidRDefault="00A9723A" w:rsidP="00A9723A">
            <w:pPr>
              <w:jc w:val="center"/>
              <w:rPr>
                <w:rFonts w:eastAsiaTheme="minorEastAsia"/>
                <w:sz w:val="21"/>
                <w:szCs w:val="21"/>
              </w:rPr>
            </w:pPr>
            <w:r>
              <w:rPr>
                <w:color w:val="000000"/>
                <w:sz w:val="21"/>
                <w:szCs w:val="21"/>
              </w:rPr>
              <w:t>11.8</w:t>
            </w:r>
          </w:p>
        </w:tc>
        <w:tc>
          <w:tcPr>
            <w:tcW w:w="1418" w:type="dxa"/>
            <w:shd w:val="clear" w:color="auto" w:fill="auto"/>
            <w:vAlign w:val="center"/>
          </w:tcPr>
          <w:p w14:paraId="7C50C2C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8</w:t>
            </w:r>
          </w:p>
        </w:tc>
        <w:tc>
          <w:tcPr>
            <w:tcW w:w="1698" w:type="dxa"/>
            <w:shd w:val="clear" w:color="auto" w:fill="auto"/>
            <w:vAlign w:val="center"/>
          </w:tcPr>
          <w:p w14:paraId="414D43A7" w14:textId="77777777" w:rsidR="00A9723A" w:rsidRDefault="00A9723A" w:rsidP="00A9723A">
            <w:pPr>
              <w:jc w:val="center"/>
              <w:rPr>
                <w:rFonts w:eastAsiaTheme="minorEastAsia"/>
                <w:sz w:val="21"/>
                <w:szCs w:val="21"/>
              </w:rPr>
            </w:pPr>
            <w:r>
              <w:rPr>
                <w:rFonts w:hint="eastAsia"/>
                <w:color w:val="000000"/>
                <w:sz w:val="22"/>
                <w:szCs w:val="22"/>
              </w:rPr>
              <w:t xml:space="preserve">0.712 </w:t>
            </w:r>
          </w:p>
        </w:tc>
        <w:tc>
          <w:tcPr>
            <w:tcW w:w="1724" w:type="dxa"/>
            <w:shd w:val="clear" w:color="auto" w:fill="auto"/>
            <w:vAlign w:val="center"/>
          </w:tcPr>
          <w:p w14:paraId="4C294525" w14:textId="77777777" w:rsidR="00A9723A" w:rsidRDefault="00A9723A" w:rsidP="00A9723A">
            <w:pPr>
              <w:jc w:val="center"/>
              <w:rPr>
                <w:rFonts w:eastAsiaTheme="minorEastAsia"/>
                <w:sz w:val="21"/>
                <w:szCs w:val="21"/>
              </w:rPr>
            </w:pPr>
            <w:r>
              <w:rPr>
                <w:rFonts w:hint="eastAsia"/>
                <w:color w:val="000000"/>
                <w:sz w:val="22"/>
                <w:szCs w:val="22"/>
              </w:rPr>
              <w:t xml:space="preserve">0.705 </w:t>
            </w:r>
          </w:p>
        </w:tc>
        <w:tc>
          <w:tcPr>
            <w:tcW w:w="1678" w:type="dxa"/>
            <w:shd w:val="clear" w:color="auto" w:fill="auto"/>
            <w:vAlign w:val="center"/>
          </w:tcPr>
          <w:p w14:paraId="664E705C" w14:textId="77777777" w:rsidR="00A9723A" w:rsidRDefault="00A9723A" w:rsidP="00A9723A">
            <w:pPr>
              <w:jc w:val="center"/>
              <w:rPr>
                <w:rFonts w:eastAsiaTheme="minorEastAsia"/>
                <w:sz w:val="21"/>
                <w:szCs w:val="21"/>
              </w:rPr>
            </w:pPr>
            <w:r>
              <w:rPr>
                <w:rFonts w:hint="eastAsia"/>
                <w:color w:val="000000"/>
                <w:sz w:val="22"/>
                <w:szCs w:val="22"/>
              </w:rPr>
              <w:t xml:space="preserve">7.094 </w:t>
            </w:r>
          </w:p>
        </w:tc>
        <w:tc>
          <w:tcPr>
            <w:tcW w:w="1703" w:type="dxa"/>
            <w:shd w:val="clear" w:color="auto" w:fill="auto"/>
            <w:vAlign w:val="center"/>
          </w:tcPr>
          <w:p w14:paraId="6A39640B" w14:textId="77777777" w:rsidR="00A9723A" w:rsidRDefault="00A9723A" w:rsidP="00A9723A">
            <w:pPr>
              <w:jc w:val="center"/>
              <w:rPr>
                <w:rFonts w:eastAsiaTheme="minorEastAsia"/>
                <w:sz w:val="21"/>
                <w:szCs w:val="21"/>
              </w:rPr>
            </w:pPr>
            <w:r>
              <w:rPr>
                <w:rFonts w:hint="eastAsia"/>
                <w:color w:val="000000"/>
                <w:sz w:val="22"/>
                <w:szCs w:val="22"/>
              </w:rPr>
              <w:t xml:space="preserve">6.548 </w:t>
            </w:r>
          </w:p>
        </w:tc>
      </w:tr>
      <w:tr w:rsidR="00A9723A" w14:paraId="7AECBC45" w14:textId="77777777" w:rsidTr="00A9723A">
        <w:trPr>
          <w:cantSplit/>
          <w:trHeight w:val="20"/>
          <w:jc w:val="center"/>
        </w:trPr>
        <w:tc>
          <w:tcPr>
            <w:tcW w:w="1276" w:type="dxa"/>
            <w:shd w:val="clear" w:color="auto" w:fill="auto"/>
            <w:vAlign w:val="center"/>
          </w:tcPr>
          <w:p w14:paraId="7AE90AFC" w14:textId="77777777" w:rsidR="00A9723A" w:rsidRDefault="00A9723A" w:rsidP="00A9723A">
            <w:pPr>
              <w:jc w:val="center"/>
              <w:rPr>
                <w:rFonts w:eastAsiaTheme="minorEastAsia"/>
                <w:sz w:val="21"/>
                <w:szCs w:val="21"/>
              </w:rPr>
            </w:pPr>
            <w:r>
              <w:rPr>
                <w:color w:val="000000"/>
                <w:sz w:val="21"/>
                <w:szCs w:val="21"/>
              </w:rPr>
              <w:t>12.8</w:t>
            </w:r>
          </w:p>
        </w:tc>
        <w:tc>
          <w:tcPr>
            <w:tcW w:w="1418" w:type="dxa"/>
            <w:shd w:val="clear" w:color="auto" w:fill="auto"/>
            <w:vAlign w:val="center"/>
          </w:tcPr>
          <w:p w14:paraId="5957615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9</w:t>
            </w:r>
          </w:p>
        </w:tc>
        <w:tc>
          <w:tcPr>
            <w:tcW w:w="1698" w:type="dxa"/>
            <w:shd w:val="clear" w:color="auto" w:fill="auto"/>
            <w:vAlign w:val="center"/>
          </w:tcPr>
          <w:p w14:paraId="083DB00E" w14:textId="77777777" w:rsidR="00A9723A" w:rsidRDefault="00A9723A" w:rsidP="00A9723A">
            <w:pPr>
              <w:jc w:val="center"/>
              <w:rPr>
                <w:rFonts w:eastAsiaTheme="minorEastAsia"/>
                <w:sz w:val="21"/>
                <w:szCs w:val="21"/>
              </w:rPr>
            </w:pPr>
            <w:r>
              <w:rPr>
                <w:rFonts w:hint="eastAsia"/>
                <w:color w:val="000000"/>
                <w:sz w:val="22"/>
                <w:szCs w:val="22"/>
              </w:rPr>
              <w:t xml:space="preserve">0.588 </w:t>
            </w:r>
          </w:p>
        </w:tc>
        <w:tc>
          <w:tcPr>
            <w:tcW w:w="1724" w:type="dxa"/>
            <w:shd w:val="clear" w:color="auto" w:fill="auto"/>
            <w:vAlign w:val="center"/>
          </w:tcPr>
          <w:p w14:paraId="4197C913" w14:textId="77777777" w:rsidR="00A9723A" w:rsidRDefault="00A9723A" w:rsidP="00A9723A">
            <w:pPr>
              <w:jc w:val="center"/>
              <w:rPr>
                <w:rFonts w:eastAsiaTheme="minorEastAsia"/>
                <w:sz w:val="21"/>
                <w:szCs w:val="21"/>
              </w:rPr>
            </w:pPr>
            <w:r>
              <w:rPr>
                <w:rFonts w:hint="eastAsia"/>
                <w:color w:val="000000"/>
                <w:sz w:val="22"/>
                <w:szCs w:val="22"/>
              </w:rPr>
              <w:t xml:space="preserve">0.594 </w:t>
            </w:r>
          </w:p>
        </w:tc>
        <w:tc>
          <w:tcPr>
            <w:tcW w:w="1678" w:type="dxa"/>
            <w:shd w:val="clear" w:color="auto" w:fill="auto"/>
            <w:vAlign w:val="center"/>
          </w:tcPr>
          <w:p w14:paraId="7709BC62" w14:textId="77777777" w:rsidR="00A9723A" w:rsidRDefault="00A9723A" w:rsidP="00A9723A">
            <w:pPr>
              <w:jc w:val="center"/>
              <w:rPr>
                <w:rFonts w:eastAsiaTheme="minorEastAsia"/>
                <w:sz w:val="21"/>
                <w:szCs w:val="21"/>
              </w:rPr>
            </w:pPr>
            <w:r>
              <w:rPr>
                <w:rFonts w:hint="eastAsia"/>
                <w:color w:val="000000"/>
                <w:sz w:val="22"/>
                <w:szCs w:val="22"/>
              </w:rPr>
              <w:t xml:space="preserve">6.133 </w:t>
            </w:r>
          </w:p>
        </w:tc>
        <w:tc>
          <w:tcPr>
            <w:tcW w:w="1703" w:type="dxa"/>
            <w:shd w:val="clear" w:color="auto" w:fill="auto"/>
            <w:vAlign w:val="center"/>
          </w:tcPr>
          <w:p w14:paraId="4B8CFDAD" w14:textId="77777777" w:rsidR="00A9723A" w:rsidRDefault="00A9723A" w:rsidP="00A9723A">
            <w:pPr>
              <w:jc w:val="center"/>
              <w:rPr>
                <w:rFonts w:eastAsiaTheme="minorEastAsia"/>
                <w:sz w:val="21"/>
                <w:szCs w:val="21"/>
              </w:rPr>
            </w:pPr>
            <w:r>
              <w:rPr>
                <w:rFonts w:hint="eastAsia"/>
                <w:color w:val="000000"/>
                <w:sz w:val="22"/>
                <w:szCs w:val="22"/>
              </w:rPr>
              <w:t xml:space="preserve">5.726 </w:t>
            </w:r>
          </w:p>
        </w:tc>
      </w:tr>
      <w:tr w:rsidR="00A9723A" w14:paraId="5B408824" w14:textId="77777777" w:rsidTr="00A9723A">
        <w:trPr>
          <w:cantSplit/>
          <w:trHeight w:val="20"/>
          <w:jc w:val="center"/>
        </w:trPr>
        <w:tc>
          <w:tcPr>
            <w:tcW w:w="1276" w:type="dxa"/>
            <w:shd w:val="clear" w:color="auto" w:fill="auto"/>
            <w:vAlign w:val="center"/>
          </w:tcPr>
          <w:p w14:paraId="66FFAEE1" w14:textId="77777777" w:rsidR="00A9723A" w:rsidRDefault="00A9723A" w:rsidP="00A9723A">
            <w:pPr>
              <w:jc w:val="center"/>
              <w:rPr>
                <w:rFonts w:eastAsiaTheme="minorEastAsia"/>
                <w:sz w:val="21"/>
                <w:szCs w:val="21"/>
              </w:rPr>
            </w:pPr>
            <w:r>
              <w:rPr>
                <w:color w:val="000000"/>
                <w:sz w:val="21"/>
                <w:szCs w:val="21"/>
              </w:rPr>
              <w:t>13.8</w:t>
            </w:r>
          </w:p>
        </w:tc>
        <w:tc>
          <w:tcPr>
            <w:tcW w:w="1418" w:type="dxa"/>
            <w:shd w:val="clear" w:color="auto" w:fill="auto"/>
            <w:vAlign w:val="center"/>
          </w:tcPr>
          <w:p w14:paraId="79E4EBD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10</w:t>
            </w:r>
          </w:p>
        </w:tc>
        <w:tc>
          <w:tcPr>
            <w:tcW w:w="1698" w:type="dxa"/>
            <w:shd w:val="clear" w:color="auto" w:fill="auto"/>
            <w:vAlign w:val="center"/>
          </w:tcPr>
          <w:p w14:paraId="5E388BD8" w14:textId="77777777" w:rsidR="00A9723A" w:rsidRDefault="00A9723A" w:rsidP="00A9723A">
            <w:pPr>
              <w:jc w:val="center"/>
              <w:rPr>
                <w:rFonts w:eastAsiaTheme="minorEastAsia"/>
                <w:sz w:val="21"/>
                <w:szCs w:val="21"/>
              </w:rPr>
            </w:pPr>
            <w:r>
              <w:rPr>
                <w:rFonts w:hint="eastAsia"/>
                <w:color w:val="000000"/>
                <w:sz w:val="22"/>
                <w:szCs w:val="22"/>
              </w:rPr>
              <w:t xml:space="preserve">0.490 </w:t>
            </w:r>
          </w:p>
        </w:tc>
        <w:tc>
          <w:tcPr>
            <w:tcW w:w="1724" w:type="dxa"/>
            <w:shd w:val="clear" w:color="auto" w:fill="auto"/>
            <w:vAlign w:val="center"/>
          </w:tcPr>
          <w:p w14:paraId="3A59B74F" w14:textId="77777777" w:rsidR="00A9723A" w:rsidRDefault="00A9723A" w:rsidP="00A9723A">
            <w:pPr>
              <w:jc w:val="center"/>
              <w:rPr>
                <w:rFonts w:eastAsiaTheme="minorEastAsia"/>
                <w:sz w:val="21"/>
                <w:szCs w:val="21"/>
              </w:rPr>
            </w:pPr>
            <w:r>
              <w:rPr>
                <w:rFonts w:hint="eastAsia"/>
                <w:color w:val="000000"/>
                <w:sz w:val="22"/>
                <w:szCs w:val="22"/>
              </w:rPr>
              <w:t xml:space="preserve">0.502 </w:t>
            </w:r>
          </w:p>
        </w:tc>
        <w:tc>
          <w:tcPr>
            <w:tcW w:w="1678" w:type="dxa"/>
            <w:shd w:val="clear" w:color="auto" w:fill="auto"/>
            <w:vAlign w:val="center"/>
          </w:tcPr>
          <w:p w14:paraId="1EDA2360" w14:textId="77777777" w:rsidR="00A9723A" w:rsidRDefault="00A9723A" w:rsidP="00A9723A">
            <w:pPr>
              <w:jc w:val="center"/>
              <w:rPr>
                <w:rFonts w:eastAsiaTheme="minorEastAsia"/>
                <w:sz w:val="21"/>
                <w:szCs w:val="21"/>
              </w:rPr>
            </w:pPr>
            <w:r>
              <w:rPr>
                <w:rFonts w:hint="eastAsia"/>
                <w:color w:val="000000"/>
                <w:sz w:val="22"/>
                <w:szCs w:val="22"/>
              </w:rPr>
              <w:t xml:space="preserve">5.347 </w:t>
            </w:r>
          </w:p>
        </w:tc>
        <w:tc>
          <w:tcPr>
            <w:tcW w:w="1703" w:type="dxa"/>
            <w:shd w:val="clear" w:color="auto" w:fill="auto"/>
            <w:vAlign w:val="center"/>
          </w:tcPr>
          <w:p w14:paraId="318BCCE7" w14:textId="77777777" w:rsidR="00A9723A" w:rsidRDefault="00A9723A" w:rsidP="00A9723A">
            <w:pPr>
              <w:jc w:val="center"/>
              <w:rPr>
                <w:rFonts w:eastAsiaTheme="minorEastAsia"/>
                <w:sz w:val="21"/>
                <w:szCs w:val="21"/>
              </w:rPr>
            </w:pPr>
            <w:r>
              <w:rPr>
                <w:rFonts w:hint="eastAsia"/>
                <w:color w:val="000000"/>
                <w:sz w:val="22"/>
                <w:szCs w:val="22"/>
              </w:rPr>
              <w:t xml:space="preserve">5.037 </w:t>
            </w:r>
          </w:p>
        </w:tc>
      </w:tr>
      <w:tr w:rsidR="00A9723A" w14:paraId="35EA3155" w14:textId="77777777" w:rsidTr="00A9723A">
        <w:trPr>
          <w:cantSplit/>
          <w:trHeight w:val="20"/>
          <w:jc w:val="center"/>
        </w:trPr>
        <w:tc>
          <w:tcPr>
            <w:tcW w:w="1276" w:type="dxa"/>
            <w:shd w:val="clear" w:color="auto" w:fill="auto"/>
            <w:vAlign w:val="center"/>
          </w:tcPr>
          <w:p w14:paraId="55B3BF31" w14:textId="77777777" w:rsidR="00A9723A" w:rsidRDefault="00A9723A" w:rsidP="00A9723A">
            <w:pPr>
              <w:jc w:val="center"/>
              <w:rPr>
                <w:rFonts w:eastAsiaTheme="minorEastAsia"/>
                <w:sz w:val="21"/>
                <w:szCs w:val="21"/>
              </w:rPr>
            </w:pPr>
            <w:r>
              <w:rPr>
                <w:color w:val="000000"/>
                <w:sz w:val="21"/>
                <w:szCs w:val="21"/>
              </w:rPr>
              <w:t>14.8</w:t>
            </w:r>
          </w:p>
        </w:tc>
        <w:tc>
          <w:tcPr>
            <w:tcW w:w="1418" w:type="dxa"/>
            <w:shd w:val="clear" w:color="auto" w:fill="auto"/>
            <w:vAlign w:val="center"/>
          </w:tcPr>
          <w:p w14:paraId="6BBAAD2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11</w:t>
            </w:r>
          </w:p>
        </w:tc>
        <w:tc>
          <w:tcPr>
            <w:tcW w:w="1698" w:type="dxa"/>
            <w:shd w:val="clear" w:color="auto" w:fill="auto"/>
            <w:vAlign w:val="center"/>
          </w:tcPr>
          <w:p w14:paraId="73911EF5" w14:textId="77777777" w:rsidR="00A9723A" w:rsidRDefault="00A9723A" w:rsidP="00A9723A">
            <w:pPr>
              <w:jc w:val="center"/>
              <w:rPr>
                <w:rFonts w:eastAsiaTheme="minorEastAsia"/>
                <w:sz w:val="21"/>
                <w:szCs w:val="21"/>
              </w:rPr>
            </w:pPr>
            <w:r>
              <w:rPr>
                <w:rFonts w:hint="eastAsia"/>
                <w:color w:val="000000"/>
                <w:sz w:val="22"/>
                <w:szCs w:val="22"/>
              </w:rPr>
              <w:t xml:space="preserve">0.412 </w:t>
            </w:r>
          </w:p>
        </w:tc>
        <w:tc>
          <w:tcPr>
            <w:tcW w:w="1724" w:type="dxa"/>
            <w:shd w:val="clear" w:color="auto" w:fill="auto"/>
            <w:vAlign w:val="center"/>
          </w:tcPr>
          <w:p w14:paraId="215D97F7" w14:textId="77777777" w:rsidR="00A9723A" w:rsidRDefault="00A9723A" w:rsidP="00A9723A">
            <w:pPr>
              <w:jc w:val="center"/>
              <w:rPr>
                <w:rFonts w:eastAsiaTheme="minorEastAsia"/>
                <w:sz w:val="21"/>
                <w:szCs w:val="21"/>
              </w:rPr>
            </w:pPr>
            <w:r>
              <w:rPr>
                <w:rFonts w:hint="eastAsia"/>
                <w:color w:val="000000"/>
                <w:sz w:val="22"/>
                <w:szCs w:val="22"/>
              </w:rPr>
              <w:t xml:space="preserve">0.428 </w:t>
            </w:r>
          </w:p>
        </w:tc>
        <w:tc>
          <w:tcPr>
            <w:tcW w:w="1678" w:type="dxa"/>
            <w:shd w:val="clear" w:color="auto" w:fill="auto"/>
            <w:vAlign w:val="center"/>
          </w:tcPr>
          <w:p w14:paraId="1E9B950E" w14:textId="77777777" w:rsidR="00A9723A" w:rsidRDefault="00A9723A" w:rsidP="00A9723A">
            <w:pPr>
              <w:jc w:val="center"/>
              <w:rPr>
                <w:rFonts w:eastAsiaTheme="minorEastAsia"/>
                <w:sz w:val="21"/>
                <w:szCs w:val="21"/>
              </w:rPr>
            </w:pPr>
            <w:r>
              <w:rPr>
                <w:rFonts w:hint="eastAsia"/>
                <w:color w:val="000000"/>
                <w:sz w:val="22"/>
                <w:szCs w:val="22"/>
              </w:rPr>
              <w:t xml:space="preserve">4.697 </w:t>
            </w:r>
          </w:p>
        </w:tc>
        <w:tc>
          <w:tcPr>
            <w:tcW w:w="1703" w:type="dxa"/>
            <w:shd w:val="clear" w:color="auto" w:fill="auto"/>
            <w:vAlign w:val="center"/>
          </w:tcPr>
          <w:p w14:paraId="51B20803" w14:textId="77777777" w:rsidR="00A9723A" w:rsidRDefault="00A9723A" w:rsidP="00A9723A">
            <w:pPr>
              <w:jc w:val="center"/>
              <w:rPr>
                <w:rFonts w:eastAsiaTheme="minorEastAsia"/>
                <w:sz w:val="21"/>
                <w:szCs w:val="21"/>
              </w:rPr>
            </w:pPr>
            <w:r>
              <w:rPr>
                <w:rFonts w:hint="eastAsia"/>
                <w:color w:val="000000"/>
                <w:sz w:val="22"/>
                <w:szCs w:val="22"/>
              </w:rPr>
              <w:t xml:space="preserve">4.458 </w:t>
            </w:r>
          </w:p>
        </w:tc>
      </w:tr>
      <w:tr w:rsidR="00A9723A" w14:paraId="152C61FE" w14:textId="77777777" w:rsidTr="00A9723A">
        <w:trPr>
          <w:cantSplit/>
          <w:trHeight w:val="20"/>
          <w:jc w:val="center"/>
        </w:trPr>
        <w:tc>
          <w:tcPr>
            <w:tcW w:w="1276" w:type="dxa"/>
            <w:shd w:val="clear" w:color="auto" w:fill="auto"/>
            <w:vAlign w:val="center"/>
          </w:tcPr>
          <w:p w14:paraId="74736656" w14:textId="77777777" w:rsidR="00A9723A" w:rsidRDefault="00A9723A" w:rsidP="00A9723A">
            <w:pPr>
              <w:jc w:val="center"/>
              <w:rPr>
                <w:rFonts w:eastAsiaTheme="minorEastAsia"/>
                <w:sz w:val="21"/>
                <w:szCs w:val="21"/>
              </w:rPr>
            </w:pPr>
            <w:r>
              <w:rPr>
                <w:color w:val="000000"/>
                <w:sz w:val="21"/>
                <w:szCs w:val="21"/>
              </w:rPr>
              <w:t>15.8</w:t>
            </w:r>
          </w:p>
        </w:tc>
        <w:tc>
          <w:tcPr>
            <w:tcW w:w="1418" w:type="dxa"/>
            <w:shd w:val="clear" w:color="auto" w:fill="auto"/>
            <w:vAlign w:val="center"/>
          </w:tcPr>
          <w:p w14:paraId="0A29F6FE"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12</w:t>
            </w:r>
          </w:p>
        </w:tc>
        <w:tc>
          <w:tcPr>
            <w:tcW w:w="1698" w:type="dxa"/>
            <w:shd w:val="clear" w:color="auto" w:fill="auto"/>
            <w:vAlign w:val="center"/>
          </w:tcPr>
          <w:p w14:paraId="06F52A98" w14:textId="77777777" w:rsidR="00A9723A" w:rsidRDefault="00A9723A" w:rsidP="00A9723A">
            <w:pPr>
              <w:jc w:val="center"/>
              <w:rPr>
                <w:rFonts w:eastAsiaTheme="minorEastAsia"/>
                <w:sz w:val="21"/>
                <w:szCs w:val="21"/>
              </w:rPr>
            </w:pPr>
            <w:r>
              <w:rPr>
                <w:rFonts w:hint="eastAsia"/>
                <w:color w:val="000000"/>
                <w:sz w:val="22"/>
                <w:szCs w:val="22"/>
              </w:rPr>
              <w:t xml:space="preserve">0.350 </w:t>
            </w:r>
          </w:p>
        </w:tc>
        <w:tc>
          <w:tcPr>
            <w:tcW w:w="1724" w:type="dxa"/>
            <w:shd w:val="clear" w:color="auto" w:fill="auto"/>
            <w:vAlign w:val="center"/>
          </w:tcPr>
          <w:p w14:paraId="066FC52A" w14:textId="77777777" w:rsidR="00A9723A" w:rsidRDefault="00A9723A" w:rsidP="00A9723A">
            <w:pPr>
              <w:jc w:val="center"/>
              <w:rPr>
                <w:rFonts w:eastAsiaTheme="minorEastAsia"/>
                <w:sz w:val="21"/>
                <w:szCs w:val="21"/>
              </w:rPr>
            </w:pPr>
            <w:r>
              <w:rPr>
                <w:rFonts w:hint="eastAsia"/>
                <w:color w:val="000000"/>
                <w:sz w:val="22"/>
                <w:szCs w:val="22"/>
              </w:rPr>
              <w:t xml:space="preserve">0.366 </w:t>
            </w:r>
          </w:p>
        </w:tc>
        <w:tc>
          <w:tcPr>
            <w:tcW w:w="1678" w:type="dxa"/>
            <w:shd w:val="clear" w:color="auto" w:fill="auto"/>
            <w:vAlign w:val="center"/>
          </w:tcPr>
          <w:p w14:paraId="08EB9BBA" w14:textId="77777777" w:rsidR="00A9723A" w:rsidRDefault="00A9723A" w:rsidP="00A9723A">
            <w:pPr>
              <w:jc w:val="center"/>
              <w:rPr>
                <w:rFonts w:eastAsiaTheme="minorEastAsia"/>
                <w:sz w:val="21"/>
                <w:szCs w:val="21"/>
              </w:rPr>
            </w:pPr>
            <w:r>
              <w:rPr>
                <w:rFonts w:hint="eastAsia"/>
                <w:color w:val="000000"/>
                <w:sz w:val="22"/>
                <w:szCs w:val="22"/>
              </w:rPr>
              <w:t xml:space="preserve">4.155 </w:t>
            </w:r>
          </w:p>
        </w:tc>
        <w:tc>
          <w:tcPr>
            <w:tcW w:w="1703" w:type="dxa"/>
            <w:shd w:val="clear" w:color="auto" w:fill="auto"/>
            <w:vAlign w:val="center"/>
          </w:tcPr>
          <w:p w14:paraId="51C1DC47" w14:textId="77777777" w:rsidR="00A9723A" w:rsidRDefault="00A9723A" w:rsidP="00A9723A">
            <w:pPr>
              <w:jc w:val="center"/>
              <w:rPr>
                <w:rFonts w:eastAsiaTheme="minorEastAsia"/>
                <w:sz w:val="21"/>
                <w:szCs w:val="21"/>
              </w:rPr>
            </w:pPr>
            <w:r>
              <w:rPr>
                <w:rFonts w:hint="eastAsia"/>
                <w:color w:val="000000"/>
                <w:sz w:val="22"/>
                <w:szCs w:val="22"/>
              </w:rPr>
              <w:t xml:space="preserve">3.969 </w:t>
            </w:r>
          </w:p>
        </w:tc>
      </w:tr>
      <w:tr w:rsidR="00A9723A" w14:paraId="25EEEF8A" w14:textId="77777777" w:rsidTr="00A9723A">
        <w:trPr>
          <w:cantSplit/>
          <w:trHeight w:val="20"/>
          <w:jc w:val="center"/>
        </w:trPr>
        <w:tc>
          <w:tcPr>
            <w:tcW w:w="1276" w:type="dxa"/>
            <w:shd w:val="clear" w:color="auto" w:fill="auto"/>
            <w:vAlign w:val="center"/>
          </w:tcPr>
          <w:p w14:paraId="62B80AB6" w14:textId="77777777" w:rsidR="00A9723A" w:rsidRDefault="00A9723A" w:rsidP="00A9723A">
            <w:pPr>
              <w:jc w:val="center"/>
              <w:rPr>
                <w:rFonts w:eastAsiaTheme="minorEastAsia"/>
                <w:sz w:val="21"/>
                <w:szCs w:val="21"/>
              </w:rPr>
            </w:pPr>
            <w:r>
              <w:rPr>
                <w:color w:val="000000"/>
                <w:sz w:val="21"/>
                <w:szCs w:val="21"/>
              </w:rPr>
              <w:t>16.8</w:t>
            </w:r>
          </w:p>
        </w:tc>
        <w:tc>
          <w:tcPr>
            <w:tcW w:w="1418" w:type="dxa"/>
            <w:shd w:val="clear" w:color="auto" w:fill="auto"/>
            <w:vAlign w:val="center"/>
          </w:tcPr>
          <w:p w14:paraId="497FE639"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13</w:t>
            </w:r>
          </w:p>
        </w:tc>
        <w:tc>
          <w:tcPr>
            <w:tcW w:w="1698" w:type="dxa"/>
            <w:shd w:val="clear" w:color="auto" w:fill="auto"/>
            <w:vAlign w:val="center"/>
          </w:tcPr>
          <w:p w14:paraId="4AAFE715" w14:textId="77777777" w:rsidR="00A9723A" w:rsidRDefault="00A9723A" w:rsidP="00A9723A">
            <w:pPr>
              <w:jc w:val="center"/>
              <w:rPr>
                <w:rFonts w:eastAsiaTheme="minorEastAsia"/>
                <w:sz w:val="21"/>
                <w:szCs w:val="21"/>
              </w:rPr>
            </w:pPr>
            <w:r>
              <w:rPr>
                <w:rFonts w:hint="eastAsia"/>
                <w:color w:val="000000"/>
                <w:sz w:val="22"/>
                <w:szCs w:val="22"/>
              </w:rPr>
              <w:t xml:space="preserve">0.300 </w:t>
            </w:r>
          </w:p>
        </w:tc>
        <w:tc>
          <w:tcPr>
            <w:tcW w:w="1724" w:type="dxa"/>
            <w:shd w:val="clear" w:color="auto" w:fill="auto"/>
            <w:vAlign w:val="center"/>
          </w:tcPr>
          <w:p w14:paraId="5940EA51" w14:textId="77777777" w:rsidR="00A9723A" w:rsidRDefault="00A9723A" w:rsidP="00A9723A">
            <w:pPr>
              <w:jc w:val="center"/>
              <w:rPr>
                <w:rFonts w:eastAsiaTheme="minorEastAsia"/>
                <w:sz w:val="21"/>
                <w:szCs w:val="21"/>
              </w:rPr>
            </w:pPr>
            <w:r>
              <w:rPr>
                <w:rFonts w:hint="eastAsia"/>
                <w:color w:val="000000"/>
                <w:sz w:val="22"/>
                <w:szCs w:val="22"/>
              </w:rPr>
              <w:t xml:space="preserve">0.316 </w:t>
            </w:r>
          </w:p>
        </w:tc>
        <w:tc>
          <w:tcPr>
            <w:tcW w:w="1678" w:type="dxa"/>
            <w:shd w:val="clear" w:color="auto" w:fill="auto"/>
            <w:vAlign w:val="center"/>
          </w:tcPr>
          <w:p w14:paraId="2A6A0F87" w14:textId="77777777" w:rsidR="00A9723A" w:rsidRDefault="00A9723A" w:rsidP="00A9723A">
            <w:pPr>
              <w:jc w:val="center"/>
              <w:rPr>
                <w:rFonts w:eastAsiaTheme="minorEastAsia"/>
                <w:sz w:val="21"/>
                <w:szCs w:val="21"/>
              </w:rPr>
            </w:pPr>
            <w:r>
              <w:rPr>
                <w:rFonts w:hint="eastAsia"/>
                <w:color w:val="000000"/>
                <w:sz w:val="22"/>
                <w:szCs w:val="22"/>
              </w:rPr>
              <w:t xml:space="preserve">3.700 </w:t>
            </w:r>
          </w:p>
        </w:tc>
        <w:tc>
          <w:tcPr>
            <w:tcW w:w="1703" w:type="dxa"/>
            <w:shd w:val="clear" w:color="auto" w:fill="auto"/>
            <w:vAlign w:val="center"/>
          </w:tcPr>
          <w:p w14:paraId="41E26950" w14:textId="77777777" w:rsidR="00A9723A" w:rsidRDefault="00A9723A" w:rsidP="00A9723A">
            <w:pPr>
              <w:jc w:val="center"/>
              <w:rPr>
                <w:rFonts w:eastAsiaTheme="minorEastAsia"/>
                <w:sz w:val="21"/>
                <w:szCs w:val="21"/>
              </w:rPr>
            </w:pPr>
            <w:r>
              <w:rPr>
                <w:rFonts w:hint="eastAsia"/>
                <w:color w:val="000000"/>
                <w:sz w:val="22"/>
                <w:szCs w:val="22"/>
              </w:rPr>
              <w:t xml:space="preserve">3.553 </w:t>
            </w:r>
          </w:p>
        </w:tc>
      </w:tr>
      <w:tr w:rsidR="00A9723A" w14:paraId="4AF8FC3F" w14:textId="77777777" w:rsidTr="00A9723A">
        <w:trPr>
          <w:cantSplit/>
          <w:trHeight w:val="20"/>
          <w:jc w:val="center"/>
        </w:trPr>
        <w:tc>
          <w:tcPr>
            <w:tcW w:w="1276" w:type="dxa"/>
            <w:shd w:val="clear" w:color="auto" w:fill="auto"/>
            <w:vAlign w:val="center"/>
          </w:tcPr>
          <w:p w14:paraId="5A6853ED" w14:textId="77777777" w:rsidR="00A9723A" w:rsidRDefault="00A9723A" w:rsidP="00A9723A">
            <w:pPr>
              <w:jc w:val="center"/>
              <w:rPr>
                <w:rFonts w:eastAsiaTheme="minorEastAsia"/>
                <w:sz w:val="21"/>
                <w:szCs w:val="21"/>
              </w:rPr>
            </w:pPr>
            <w:r>
              <w:rPr>
                <w:color w:val="000000"/>
                <w:sz w:val="21"/>
                <w:szCs w:val="21"/>
              </w:rPr>
              <w:t>17.8</w:t>
            </w:r>
          </w:p>
        </w:tc>
        <w:tc>
          <w:tcPr>
            <w:tcW w:w="1418" w:type="dxa"/>
            <w:shd w:val="clear" w:color="auto" w:fill="auto"/>
            <w:vAlign w:val="center"/>
          </w:tcPr>
          <w:p w14:paraId="6F68A04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14</w:t>
            </w:r>
          </w:p>
        </w:tc>
        <w:tc>
          <w:tcPr>
            <w:tcW w:w="1698" w:type="dxa"/>
            <w:shd w:val="clear" w:color="auto" w:fill="auto"/>
            <w:vAlign w:val="center"/>
          </w:tcPr>
          <w:p w14:paraId="1BD9EDA8" w14:textId="77777777" w:rsidR="00A9723A" w:rsidRDefault="00A9723A" w:rsidP="00A9723A">
            <w:pPr>
              <w:jc w:val="center"/>
              <w:rPr>
                <w:rFonts w:eastAsiaTheme="minorEastAsia"/>
                <w:sz w:val="21"/>
                <w:szCs w:val="21"/>
              </w:rPr>
            </w:pPr>
            <w:r>
              <w:rPr>
                <w:rFonts w:hint="eastAsia"/>
                <w:color w:val="000000"/>
                <w:sz w:val="22"/>
                <w:szCs w:val="22"/>
              </w:rPr>
              <w:t xml:space="preserve">0.260 </w:t>
            </w:r>
          </w:p>
        </w:tc>
        <w:tc>
          <w:tcPr>
            <w:tcW w:w="1724" w:type="dxa"/>
            <w:shd w:val="clear" w:color="auto" w:fill="auto"/>
            <w:vAlign w:val="center"/>
          </w:tcPr>
          <w:p w14:paraId="127F177B" w14:textId="77777777" w:rsidR="00A9723A" w:rsidRDefault="00A9723A" w:rsidP="00A9723A">
            <w:pPr>
              <w:jc w:val="center"/>
              <w:rPr>
                <w:rFonts w:eastAsiaTheme="minorEastAsia"/>
                <w:sz w:val="21"/>
                <w:szCs w:val="21"/>
              </w:rPr>
            </w:pPr>
            <w:r>
              <w:rPr>
                <w:rFonts w:hint="eastAsia"/>
                <w:color w:val="000000"/>
                <w:sz w:val="22"/>
                <w:szCs w:val="22"/>
              </w:rPr>
              <w:t xml:space="preserve">0.275 </w:t>
            </w:r>
          </w:p>
        </w:tc>
        <w:tc>
          <w:tcPr>
            <w:tcW w:w="1678" w:type="dxa"/>
            <w:shd w:val="clear" w:color="auto" w:fill="auto"/>
            <w:vAlign w:val="center"/>
          </w:tcPr>
          <w:p w14:paraId="30B48E2B" w14:textId="77777777" w:rsidR="00A9723A" w:rsidRDefault="00A9723A" w:rsidP="00A9723A">
            <w:pPr>
              <w:jc w:val="center"/>
              <w:rPr>
                <w:rFonts w:eastAsiaTheme="minorEastAsia"/>
                <w:sz w:val="21"/>
                <w:szCs w:val="21"/>
              </w:rPr>
            </w:pPr>
            <w:r>
              <w:rPr>
                <w:rFonts w:hint="eastAsia"/>
                <w:color w:val="000000"/>
                <w:sz w:val="22"/>
                <w:szCs w:val="22"/>
              </w:rPr>
              <w:t xml:space="preserve">3.314 </w:t>
            </w:r>
          </w:p>
        </w:tc>
        <w:tc>
          <w:tcPr>
            <w:tcW w:w="1703" w:type="dxa"/>
            <w:shd w:val="clear" w:color="auto" w:fill="auto"/>
            <w:vAlign w:val="center"/>
          </w:tcPr>
          <w:p w14:paraId="19BEE236" w14:textId="77777777" w:rsidR="00A9723A" w:rsidRDefault="00A9723A" w:rsidP="00A9723A">
            <w:pPr>
              <w:jc w:val="center"/>
              <w:rPr>
                <w:rFonts w:eastAsiaTheme="minorEastAsia"/>
                <w:sz w:val="21"/>
                <w:szCs w:val="21"/>
              </w:rPr>
            </w:pPr>
            <w:r>
              <w:rPr>
                <w:rFonts w:hint="eastAsia"/>
                <w:color w:val="000000"/>
                <w:sz w:val="22"/>
                <w:szCs w:val="22"/>
              </w:rPr>
              <w:t xml:space="preserve">3.196 </w:t>
            </w:r>
          </w:p>
        </w:tc>
      </w:tr>
      <w:tr w:rsidR="00A9723A" w14:paraId="504569D1" w14:textId="77777777" w:rsidTr="00A9723A">
        <w:trPr>
          <w:cantSplit/>
          <w:trHeight w:val="20"/>
          <w:jc w:val="center"/>
        </w:trPr>
        <w:tc>
          <w:tcPr>
            <w:tcW w:w="1276" w:type="dxa"/>
            <w:shd w:val="clear" w:color="auto" w:fill="auto"/>
            <w:vAlign w:val="center"/>
          </w:tcPr>
          <w:p w14:paraId="4CF1D36E" w14:textId="77777777" w:rsidR="00A9723A" w:rsidRDefault="00A9723A" w:rsidP="00A9723A">
            <w:pPr>
              <w:jc w:val="center"/>
              <w:rPr>
                <w:rFonts w:eastAsiaTheme="minorEastAsia"/>
                <w:sz w:val="21"/>
                <w:szCs w:val="21"/>
              </w:rPr>
            </w:pPr>
            <w:r>
              <w:rPr>
                <w:color w:val="000000"/>
                <w:sz w:val="21"/>
                <w:szCs w:val="21"/>
              </w:rPr>
              <w:t>18.8</w:t>
            </w:r>
          </w:p>
        </w:tc>
        <w:tc>
          <w:tcPr>
            <w:tcW w:w="1418" w:type="dxa"/>
            <w:shd w:val="clear" w:color="auto" w:fill="auto"/>
            <w:vAlign w:val="center"/>
          </w:tcPr>
          <w:p w14:paraId="7448F4EE"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15</w:t>
            </w:r>
          </w:p>
        </w:tc>
        <w:tc>
          <w:tcPr>
            <w:tcW w:w="1698" w:type="dxa"/>
            <w:shd w:val="clear" w:color="auto" w:fill="auto"/>
            <w:vAlign w:val="center"/>
          </w:tcPr>
          <w:p w14:paraId="2DE943BA" w14:textId="77777777" w:rsidR="00A9723A" w:rsidRDefault="00A9723A" w:rsidP="00A9723A">
            <w:pPr>
              <w:jc w:val="center"/>
              <w:rPr>
                <w:rFonts w:eastAsiaTheme="minorEastAsia"/>
                <w:sz w:val="21"/>
                <w:szCs w:val="21"/>
              </w:rPr>
            </w:pPr>
            <w:r>
              <w:rPr>
                <w:rFonts w:hint="eastAsia"/>
                <w:color w:val="000000"/>
                <w:sz w:val="22"/>
                <w:szCs w:val="22"/>
              </w:rPr>
              <w:t xml:space="preserve">0.227 </w:t>
            </w:r>
          </w:p>
        </w:tc>
        <w:tc>
          <w:tcPr>
            <w:tcW w:w="1724" w:type="dxa"/>
            <w:shd w:val="clear" w:color="auto" w:fill="auto"/>
            <w:vAlign w:val="center"/>
          </w:tcPr>
          <w:p w14:paraId="68D7F462" w14:textId="77777777" w:rsidR="00A9723A" w:rsidRDefault="00A9723A" w:rsidP="00A9723A">
            <w:pPr>
              <w:jc w:val="center"/>
              <w:rPr>
                <w:rFonts w:eastAsiaTheme="minorEastAsia"/>
                <w:sz w:val="21"/>
                <w:szCs w:val="21"/>
              </w:rPr>
            </w:pPr>
            <w:r>
              <w:rPr>
                <w:rFonts w:hint="eastAsia"/>
                <w:color w:val="000000"/>
                <w:sz w:val="22"/>
                <w:szCs w:val="22"/>
              </w:rPr>
              <w:t xml:space="preserve">0.240 </w:t>
            </w:r>
          </w:p>
        </w:tc>
        <w:tc>
          <w:tcPr>
            <w:tcW w:w="1678" w:type="dxa"/>
            <w:shd w:val="clear" w:color="auto" w:fill="auto"/>
            <w:vAlign w:val="center"/>
          </w:tcPr>
          <w:p w14:paraId="3FC74E2F" w14:textId="77777777" w:rsidR="00A9723A" w:rsidRDefault="00A9723A" w:rsidP="00A9723A">
            <w:pPr>
              <w:jc w:val="center"/>
              <w:rPr>
                <w:rFonts w:eastAsiaTheme="minorEastAsia"/>
                <w:sz w:val="21"/>
                <w:szCs w:val="21"/>
              </w:rPr>
            </w:pPr>
            <w:r>
              <w:rPr>
                <w:rFonts w:hint="eastAsia"/>
                <w:color w:val="000000"/>
                <w:sz w:val="22"/>
                <w:szCs w:val="22"/>
              </w:rPr>
              <w:t xml:space="preserve">2.985 </w:t>
            </w:r>
          </w:p>
        </w:tc>
        <w:tc>
          <w:tcPr>
            <w:tcW w:w="1703" w:type="dxa"/>
            <w:shd w:val="clear" w:color="auto" w:fill="auto"/>
            <w:vAlign w:val="center"/>
          </w:tcPr>
          <w:p w14:paraId="5C0F4135" w14:textId="77777777" w:rsidR="00A9723A" w:rsidRDefault="00A9723A" w:rsidP="00A9723A">
            <w:pPr>
              <w:jc w:val="center"/>
              <w:rPr>
                <w:rFonts w:eastAsiaTheme="minorEastAsia"/>
                <w:sz w:val="21"/>
                <w:szCs w:val="21"/>
              </w:rPr>
            </w:pPr>
            <w:r>
              <w:rPr>
                <w:rFonts w:hint="eastAsia"/>
                <w:color w:val="000000"/>
                <w:sz w:val="22"/>
                <w:szCs w:val="22"/>
              </w:rPr>
              <w:t xml:space="preserve">2.889 </w:t>
            </w:r>
          </w:p>
        </w:tc>
      </w:tr>
      <w:tr w:rsidR="00A9723A" w14:paraId="7D2C888C" w14:textId="77777777" w:rsidTr="00A9723A">
        <w:trPr>
          <w:cantSplit/>
          <w:trHeight w:val="20"/>
          <w:jc w:val="center"/>
        </w:trPr>
        <w:tc>
          <w:tcPr>
            <w:tcW w:w="1276" w:type="dxa"/>
            <w:shd w:val="clear" w:color="auto" w:fill="auto"/>
            <w:vAlign w:val="center"/>
          </w:tcPr>
          <w:p w14:paraId="11F94F6B" w14:textId="77777777" w:rsidR="00A9723A" w:rsidRDefault="00A9723A" w:rsidP="00A9723A">
            <w:pPr>
              <w:jc w:val="center"/>
              <w:rPr>
                <w:rFonts w:eastAsiaTheme="minorEastAsia"/>
                <w:sz w:val="21"/>
                <w:szCs w:val="21"/>
              </w:rPr>
            </w:pPr>
            <w:r>
              <w:rPr>
                <w:color w:val="000000"/>
                <w:sz w:val="21"/>
                <w:szCs w:val="21"/>
              </w:rPr>
              <w:t>19.8</w:t>
            </w:r>
          </w:p>
        </w:tc>
        <w:tc>
          <w:tcPr>
            <w:tcW w:w="1418" w:type="dxa"/>
            <w:shd w:val="clear" w:color="auto" w:fill="auto"/>
            <w:vAlign w:val="center"/>
          </w:tcPr>
          <w:p w14:paraId="2468833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16</w:t>
            </w:r>
          </w:p>
        </w:tc>
        <w:tc>
          <w:tcPr>
            <w:tcW w:w="1698" w:type="dxa"/>
            <w:shd w:val="clear" w:color="auto" w:fill="auto"/>
            <w:vAlign w:val="center"/>
          </w:tcPr>
          <w:p w14:paraId="587E38BB" w14:textId="77777777" w:rsidR="00A9723A" w:rsidRDefault="00A9723A" w:rsidP="00A9723A">
            <w:pPr>
              <w:jc w:val="center"/>
              <w:rPr>
                <w:rFonts w:eastAsiaTheme="minorEastAsia"/>
                <w:sz w:val="21"/>
                <w:szCs w:val="21"/>
              </w:rPr>
            </w:pPr>
            <w:r>
              <w:rPr>
                <w:rFonts w:hint="eastAsia"/>
                <w:color w:val="000000"/>
                <w:sz w:val="22"/>
                <w:szCs w:val="22"/>
              </w:rPr>
              <w:t xml:space="preserve">0.200 </w:t>
            </w:r>
          </w:p>
        </w:tc>
        <w:tc>
          <w:tcPr>
            <w:tcW w:w="1724" w:type="dxa"/>
            <w:shd w:val="clear" w:color="auto" w:fill="auto"/>
            <w:vAlign w:val="center"/>
          </w:tcPr>
          <w:p w14:paraId="7D534BC6" w14:textId="77777777" w:rsidR="00A9723A" w:rsidRDefault="00A9723A" w:rsidP="00A9723A">
            <w:pPr>
              <w:jc w:val="center"/>
              <w:rPr>
                <w:rFonts w:eastAsiaTheme="minorEastAsia"/>
                <w:sz w:val="21"/>
                <w:szCs w:val="21"/>
              </w:rPr>
            </w:pPr>
            <w:r>
              <w:rPr>
                <w:rFonts w:hint="eastAsia"/>
                <w:color w:val="000000"/>
                <w:sz w:val="22"/>
                <w:szCs w:val="22"/>
              </w:rPr>
              <w:t xml:space="preserve">0.212 </w:t>
            </w:r>
          </w:p>
        </w:tc>
        <w:tc>
          <w:tcPr>
            <w:tcW w:w="1678" w:type="dxa"/>
            <w:shd w:val="clear" w:color="auto" w:fill="auto"/>
            <w:vAlign w:val="center"/>
          </w:tcPr>
          <w:p w14:paraId="7F8EF611" w14:textId="77777777" w:rsidR="00A9723A" w:rsidRDefault="00A9723A" w:rsidP="00A9723A">
            <w:pPr>
              <w:jc w:val="center"/>
              <w:rPr>
                <w:rFonts w:eastAsiaTheme="minorEastAsia"/>
                <w:sz w:val="21"/>
                <w:szCs w:val="21"/>
              </w:rPr>
            </w:pPr>
            <w:r>
              <w:rPr>
                <w:rFonts w:hint="eastAsia"/>
                <w:color w:val="000000"/>
                <w:sz w:val="22"/>
                <w:szCs w:val="22"/>
              </w:rPr>
              <w:t xml:space="preserve">2.702 </w:t>
            </w:r>
          </w:p>
        </w:tc>
        <w:tc>
          <w:tcPr>
            <w:tcW w:w="1703" w:type="dxa"/>
            <w:shd w:val="clear" w:color="auto" w:fill="auto"/>
            <w:vAlign w:val="center"/>
          </w:tcPr>
          <w:p w14:paraId="2A82F638" w14:textId="77777777" w:rsidR="00A9723A" w:rsidRDefault="00A9723A" w:rsidP="00A9723A">
            <w:pPr>
              <w:jc w:val="center"/>
              <w:rPr>
                <w:rFonts w:eastAsiaTheme="minorEastAsia"/>
                <w:sz w:val="21"/>
                <w:szCs w:val="21"/>
              </w:rPr>
            </w:pPr>
            <w:r>
              <w:rPr>
                <w:rFonts w:hint="eastAsia"/>
                <w:color w:val="000000"/>
                <w:sz w:val="22"/>
                <w:szCs w:val="22"/>
              </w:rPr>
              <w:t xml:space="preserve">2.623 </w:t>
            </w:r>
          </w:p>
        </w:tc>
      </w:tr>
      <w:tr w:rsidR="00A9723A" w14:paraId="2F408FE9" w14:textId="77777777" w:rsidTr="00A9723A">
        <w:trPr>
          <w:cantSplit/>
          <w:trHeight w:val="20"/>
          <w:jc w:val="center"/>
        </w:trPr>
        <w:tc>
          <w:tcPr>
            <w:tcW w:w="1276" w:type="dxa"/>
            <w:shd w:val="clear" w:color="auto" w:fill="auto"/>
            <w:vAlign w:val="center"/>
          </w:tcPr>
          <w:p w14:paraId="307F6AA1" w14:textId="77777777" w:rsidR="00A9723A" w:rsidRDefault="00A9723A" w:rsidP="00A9723A">
            <w:pPr>
              <w:jc w:val="center"/>
              <w:rPr>
                <w:rFonts w:eastAsiaTheme="minorEastAsia"/>
                <w:sz w:val="21"/>
                <w:szCs w:val="21"/>
              </w:rPr>
            </w:pPr>
            <w:r>
              <w:rPr>
                <w:color w:val="000000"/>
                <w:sz w:val="21"/>
                <w:szCs w:val="21"/>
              </w:rPr>
              <w:t>20.8</w:t>
            </w:r>
          </w:p>
        </w:tc>
        <w:tc>
          <w:tcPr>
            <w:tcW w:w="1418" w:type="dxa"/>
            <w:shd w:val="clear" w:color="auto" w:fill="auto"/>
            <w:vAlign w:val="center"/>
          </w:tcPr>
          <w:p w14:paraId="232A816D"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17</w:t>
            </w:r>
          </w:p>
        </w:tc>
        <w:tc>
          <w:tcPr>
            <w:tcW w:w="1698" w:type="dxa"/>
            <w:shd w:val="clear" w:color="auto" w:fill="auto"/>
            <w:vAlign w:val="center"/>
          </w:tcPr>
          <w:p w14:paraId="30B3EB65" w14:textId="77777777" w:rsidR="00A9723A" w:rsidRDefault="00A9723A" w:rsidP="00A9723A">
            <w:pPr>
              <w:jc w:val="center"/>
              <w:rPr>
                <w:rFonts w:eastAsiaTheme="minorEastAsia"/>
                <w:sz w:val="21"/>
                <w:szCs w:val="21"/>
              </w:rPr>
            </w:pPr>
            <w:r>
              <w:rPr>
                <w:rFonts w:hint="eastAsia"/>
                <w:color w:val="000000"/>
                <w:sz w:val="22"/>
                <w:szCs w:val="22"/>
              </w:rPr>
              <w:t xml:space="preserve">0.177 </w:t>
            </w:r>
          </w:p>
        </w:tc>
        <w:tc>
          <w:tcPr>
            <w:tcW w:w="1724" w:type="dxa"/>
            <w:shd w:val="clear" w:color="auto" w:fill="auto"/>
            <w:vAlign w:val="center"/>
          </w:tcPr>
          <w:p w14:paraId="015A4F65" w14:textId="77777777" w:rsidR="00A9723A" w:rsidRDefault="00A9723A" w:rsidP="00A9723A">
            <w:pPr>
              <w:jc w:val="center"/>
              <w:rPr>
                <w:rFonts w:eastAsiaTheme="minorEastAsia"/>
                <w:sz w:val="21"/>
                <w:szCs w:val="21"/>
              </w:rPr>
            </w:pPr>
            <w:r>
              <w:rPr>
                <w:rFonts w:hint="eastAsia"/>
                <w:color w:val="000000"/>
                <w:sz w:val="22"/>
                <w:szCs w:val="22"/>
              </w:rPr>
              <w:t xml:space="preserve">0.188 </w:t>
            </w:r>
          </w:p>
        </w:tc>
        <w:tc>
          <w:tcPr>
            <w:tcW w:w="1678" w:type="dxa"/>
            <w:shd w:val="clear" w:color="auto" w:fill="auto"/>
            <w:vAlign w:val="center"/>
          </w:tcPr>
          <w:p w14:paraId="00A49708" w14:textId="77777777" w:rsidR="00A9723A" w:rsidRDefault="00A9723A" w:rsidP="00A9723A">
            <w:pPr>
              <w:jc w:val="center"/>
              <w:rPr>
                <w:rFonts w:eastAsiaTheme="minorEastAsia"/>
                <w:sz w:val="21"/>
                <w:szCs w:val="21"/>
              </w:rPr>
            </w:pPr>
            <w:r>
              <w:rPr>
                <w:rFonts w:hint="eastAsia"/>
                <w:color w:val="000000"/>
                <w:sz w:val="22"/>
                <w:szCs w:val="22"/>
              </w:rPr>
              <w:t xml:space="preserve">2.456 </w:t>
            </w:r>
          </w:p>
        </w:tc>
        <w:tc>
          <w:tcPr>
            <w:tcW w:w="1703" w:type="dxa"/>
            <w:shd w:val="clear" w:color="auto" w:fill="auto"/>
            <w:vAlign w:val="center"/>
          </w:tcPr>
          <w:p w14:paraId="4542D05E" w14:textId="77777777" w:rsidR="00A9723A" w:rsidRDefault="00A9723A" w:rsidP="00A9723A">
            <w:pPr>
              <w:jc w:val="center"/>
              <w:rPr>
                <w:rFonts w:eastAsiaTheme="minorEastAsia"/>
                <w:sz w:val="21"/>
                <w:szCs w:val="21"/>
              </w:rPr>
            </w:pPr>
            <w:r>
              <w:rPr>
                <w:rFonts w:hint="eastAsia"/>
                <w:color w:val="000000"/>
                <w:sz w:val="22"/>
                <w:szCs w:val="22"/>
              </w:rPr>
              <w:t xml:space="preserve">2.391 </w:t>
            </w:r>
          </w:p>
        </w:tc>
      </w:tr>
      <w:tr w:rsidR="00A9723A" w14:paraId="15D5B76A" w14:textId="77777777" w:rsidTr="00A9723A">
        <w:trPr>
          <w:cantSplit/>
          <w:trHeight w:val="20"/>
          <w:jc w:val="center"/>
        </w:trPr>
        <w:tc>
          <w:tcPr>
            <w:tcW w:w="1276" w:type="dxa"/>
            <w:shd w:val="clear" w:color="auto" w:fill="auto"/>
            <w:vAlign w:val="center"/>
          </w:tcPr>
          <w:p w14:paraId="5ADD9C22" w14:textId="77777777" w:rsidR="00A9723A" w:rsidRDefault="00A9723A" w:rsidP="00A9723A">
            <w:pPr>
              <w:jc w:val="center"/>
              <w:rPr>
                <w:rFonts w:eastAsiaTheme="minorEastAsia"/>
                <w:sz w:val="21"/>
                <w:szCs w:val="21"/>
              </w:rPr>
            </w:pPr>
            <w:r>
              <w:rPr>
                <w:color w:val="000000"/>
                <w:sz w:val="21"/>
                <w:szCs w:val="21"/>
              </w:rPr>
              <w:t>21.8</w:t>
            </w:r>
          </w:p>
        </w:tc>
        <w:tc>
          <w:tcPr>
            <w:tcW w:w="1418" w:type="dxa"/>
            <w:shd w:val="clear" w:color="auto" w:fill="auto"/>
            <w:vAlign w:val="center"/>
          </w:tcPr>
          <w:p w14:paraId="02BBB0ED"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18</w:t>
            </w:r>
          </w:p>
        </w:tc>
        <w:tc>
          <w:tcPr>
            <w:tcW w:w="1698" w:type="dxa"/>
            <w:shd w:val="clear" w:color="auto" w:fill="auto"/>
            <w:vAlign w:val="center"/>
          </w:tcPr>
          <w:p w14:paraId="757F2F23" w14:textId="77777777" w:rsidR="00A9723A" w:rsidRDefault="00A9723A" w:rsidP="00A9723A">
            <w:pPr>
              <w:jc w:val="center"/>
              <w:rPr>
                <w:rFonts w:eastAsiaTheme="minorEastAsia"/>
                <w:sz w:val="21"/>
                <w:szCs w:val="21"/>
              </w:rPr>
            </w:pPr>
            <w:r>
              <w:rPr>
                <w:rFonts w:hint="eastAsia"/>
                <w:color w:val="000000"/>
                <w:sz w:val="22"/>
                <w:szCs w:val="22"/>
              </w:rPr>
              <w:t xml:space="preserve">0.158 </w:t>
            </w:r>
          </w:p>
        </w:tc>
        <w:tc>
          <w:tcPr>
            <w:tcW w:w="1724" w:type="dxa"/>
            <w:shd w:val="clear" w:color="auto" w:fill="auto"/>
            <w:vAlign w:val="center"/>
          </w:tcPr>
          <w:p w14:paraId="2B405704" w14:textId="77777777" w:rsidR="00A9723A" w:rsidRDefault="00A9723A" w:rsidP="00A9723A">
            <w:pPr>
              <w:jc w:val="center"/>
              <w:rPr>
                <w:rFonts w:eastAsiaTheme="minorEastAsia"/>
                <w:sz w:val="21"/>
                <w:szCs w:val="21"/>
              </w:rPr>
            </w:pPr>
            <w:r>
              <w:rPr>
                <w:rFonts w:hint="eastAsia"/>
                <w:color w:val="000000"/>
                <w:sz w:val="22"/>
                <w:szCs w:val="22"/>
              </w:rPr>
              <w:t xml:space="preserve">0.168 </w:t>
            </w:r>
          </w:p>
        </w:tc>
        <w:tc>
          <w:tcPr>
            <w:tcW w:w="1678" w:type="dxa"/>
            <w:shd w:val="clear" w:color="auto" w:fill="auto"/>
            <w:vAlign w:val="center"/>
          </w:tcPr>
          <w:p w14:paraId="5E570440" w14:textId="77777777" w:rsidR="00A9723A" w:rsidRDefault="00A9723A" w:rsidP="00A9723A">
            <w:pPr>
              <w:jc w:val="center"/>
              <w:rPr>
                <w:rFonts w:eastAsiaTheme="minorEastAsia"/>
                <w:sz w:val="21"/>
                <w:szCs w:val="21"/>
              </w:rPr>
            </w:pPr>
            <w:r>
              <w:rPr>
                <w:rFonts w:hint="eastAsia"/>
                <w:color w:val="000000"/>
                <w:sz w:val="22"/>
                <w:szCs w:val="22"/>
              </w:rPr>
              <w:t xml:space="preserve">2.242 </w:t>
            </w:r>
          </w:p>
        </w:tc>
        <w:tc>
          <w:tcPr>
            <w:tcW w:w="1703" w:type="dxa"/>
            <w:shd w:val="clear" w:color="auto" w:fill="auto"/>
            <w:vAlign w:val="center"/>
          </w:tcPr>
          <w:p w14:paraId="4B4AF63F" w14:textId="77777777" w:rsidR="00A9723A" w:rsidRDefault="00A9723A" w:rsidP="00A9723A">
            <w:pPr>
              <w:jc w:val="center"/>
              <w:rPr>
                <w:rFonts w:eastAsiaTheme="minorEastAsia"/>
                <w:sz w:val="21"/>
                <w:szCs w:val="21"/>
              </w:rPr>
            </w:pPr>
            <w:r>
              <w:rPr>
                <w:rFonts w:hint="eastAsia"/>
                <w:color w:val="000000"/>
                <w:sz w:val="22"/>
                <w:szCs w:val="22"/>
              </w:rPr>
              <w:t xml:space="preserve">2.188 </w:t>
            </w:r>
          </w:p>
        </w:tc>
      </w:tr>
      <w:tr w:rsidR="00A9723A" w14:paraId="20CF397C" w14:textId="77777777" w:rsidTr="00A9723A">
        <w:trPr>
          <w:cantSplit/>
          <w:trHeight w:val="20"/>
          <w:jc w:val="center"/>
        </w:trPr>
        <w:tc>
          <w:tcPr>
            <w:tcW w:w="1276" w:type="dxa"/>
            <w:shd w:val="clear" w:color="auto" w:fill="auto"/>
            <w:vAlign w:val="center"/>
          </w:tcPr>
          <w:p w14:paraId="42EA1FE5" w14:textId="77777777" w:rsidR="00A9723A" w:rsidRDefault="00A9723A" w:rsidP="00A9723A">
            <w:pPr>
              <w:jc w:val="center"/>
              <w:rPr>
                <w:rFonts w:eastAsiaTheme="minorEastAsia"/>
                <w:sz w:val="21"/>
                <w:szCs w:val="21"/>
              </w:rPr>
            </w:pPr>
            <w:r>
              <w:rPr>
                <w:color w:val="000000"/>
                <w:sz w:val="21"/>
                <w:szCs w:val="21"/>
              </w:rPr>
              <w:t>22.8</w:t>
            </w:r>
          </w:p>
        </w:tc>
        <w:tc>
          <w:tcPr>
            <w:tcW w:w="1418" w:type="dxa"/>
            <w:shd w:val="clear" w:color="auto" w:fill="auto"/>
            <w:vAlign w:val="center"/>
          </w:tcPr>
          <w:p w14:paraId="2AD66B7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19</w:t>
            </w:r>
          </w:p>
        </w:tc>
        <w:tc>
          <w:tcPr>
            <w:tcW w:w="1698" w:type="dxa"/>
            <w:shd w:val="clear" w:color="auto" w:fill="auto"/>
            <w:vAlign w:val="center"/>
          </w:tcPr>
          <w:p w14:paraId="7EE63EF9" w14:textId="77777777" w:rsidR="00A9723A" w:rsidRDefault="00A9723A" w:rsidP="00A9723A">
            <w:pPr>
              <w:jc w:val="center"/>
              <w:rPr>
                <w:rFonts w:eastAsiaTheme="minorEastAsia"/>
                <w:sz w:val="21"/>
                <w:szCs w:val="21"/>
              </w:rPr>
            </w:pPr>
            <w:r>
              <w:rPr>
                <w:rFonts w:hint="eastAsia"/>
                <w:color w:val="000000"/>
                <w:sz w:val="22"/>
                <w:szCs w:val="22"/>
              </w:rPr>
              <w:t xml:space="preserve">0.142 </w:t>
            </w:r>
          </w:p>
        </w:tc>
        <w:tc>
          <w:tcPr>
            <w:tcW w:w="1724" w:type="dxa"/>
            <w:shd w:val="clear" w:color="auto" w:fill="auto"/>
            <w:vAlign w:val="center"/>
          </w:tcPr>
          <w:p w14:paraId="620AC8DF" w14:textId="77777777" w:rsidR="00A9723A" w:rsidRDefault="00A9723A" w:rsidP="00A9723A">
            <w:pPr>
              <w:jc w:val="center"/>
              <w:rPr>
                <w:rFonts w:eastAsiaTheme="minorEastAsia"/>
                <w:sz w:val="21"/>
                <w:szCs w:val="21"/>
              </w:rPr>
            </w:pPr>
            <w:r>
              <w:rPr>
                <w:rFonts w:hint="eastAsia"/>
                <w:color w:val="000000"/>
                <w:sz w:val="22"/>
                <w:szCs w:val="22"/>
              </w:rPr>
              <w:t xml:space="preserve">0.150 </w:t>
            </w:r>
          </w:p>
        </w:tc>
        <w:tc>
          <w:tcPr>
            <w:tcW w:w="1678" w:type="dxa"/>
            <w:shd w:val="clear" w:color="auto" w:fill="auto"/>
            <w:vAlign w:val="center"/>
          </w:tcPr>
          <w:p w14:paraId="52C8FAF0" w14:textId="77777777" w:rsidR="00A9723A" w:rsidRDefault="00A9723A" w:rsidP="00A9723A">
            <w:pPr>
              <w:jc w:val="center"/>
              <w:rPr>
                <w:rFonts w:eastAsiaTheme="minorEastAsia"/>
                <w:sz w:val="21"/>
                <w:szCs w:val="21"/>
              </w:rPr>
            </w:pPr>
            <w:r>
              <w:rPr>
                <w:rFonts w:hint="eastAsia"/>
                <w:color w:val="000000"/>
                <w:sz w:val="22"/>
                <w:szCs w:val="22"/>
              </w:rPr>
              <w:t xml:space="preserve">2.055 </w:t>
            </w:r>
          </w:p>
        </w:tc>
        <w:tc>
          <w:tcPr>
            <w:tcW w:w="1703" w:type="dxa"/>
            <w:shd w:val="clear" w:color="auto" w:fill="auto"/>
            <w:vAlign w:val="center"/>
          </w:tcPr>
          <w:p w14:paraId="034FA08F" w14:textId="77777777" w:rsidR="00A9723A" w:rsidRDefault="00A9723A" w:rsidP="00A9723A">
            <w:pPr>
              <w:jc w:val="center"/>
              <w:rPr>
                <w:rFonts w:eastAsiaTheme="minorEastAsia"/>
                <w:sz w:val="21"/>
                <w:szCs w:val="21"/>
              </w:rPr>
            </w:pPr>
            <w:r>
              <w:rPr>
                <w:rFonts w:hint="eastAsia"/>
                <w:color w:val="000000"/>
                <w:sz w:val="22"/>
                <w:szCs w:val="22"/>
              </w:rPr>
              <w:t xml:space="preserve">2.010 </w:t>
            </w:r>
          </w:p>
        </w:tc>
      </w:tr>
      <w:tr w:rsidR="00A9723A" w14:paraId="69C5D0C6" w14:textId="77777777" w:rsidTr="00A9723A">
        <w:trPr>
          <w:cantSplit/>
          <w:trHeight w:val="20"/>
          <w:jc w:val="center"/>
        </w:trPr>
        <w:tc>
          <w:tcPr>
            <w:tcW w:w="1276" w:type="dxa"/>
            <w:shd w:val="clear" w:color="auto" w:fill="auto"/>
            <w:vAlign w:val="center"/>
          </w:tcPr>
          <w:p w14:paraId="48DD11FB" w14:textId="77777777" w:rsidR="00A9723A" w:rsidRDefault="00A9723A" w:rsidP="00A9723A">
            <w:pPr>
              <w:jc w:val="center"/>
              <w:rPr>
                <w:rFonts w:eastAsiaTheme="minorEastAsia"/>
                <w:sz w:val="21"/>
                <w:szCs w:val="21"/>
              </w:rPr>
            </w:pPr>
            <w:r>
              <w:rPr>
                <w:color w:val="000000"/>
                <w:sz w:val="21"/>
                <w:szCs w:val="21"/>
              </w:rPr>
              <w:t>23.8</w:t>
            </w:r>
          </w:p>
        </w:tc>
        <w:tc>
          <w:tcPr>
            <w:tcW w:w="1418" w:type="dxa"/>
            <w:shd w:val="clear" w:color="auto" w:fill="auto"/>
            <w:vAlign w:val="center"/>
          </w:tcPr>
          <w:p w14:paraId="6407A30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20</w:t>
            </w:r>
          </w:p>
        </w:tc>
        <w:tc>
          <w:tcPr>
            <w:tcW w:w="1698" w:type="dxa"/>
            <w:shd w:val="clear" w:color="auto" w:fill="auto"/>
            <w:vAlign w:val="center"/>
          </w:tcPr>
          <w:p w14:paraId="1406ED89" w14:textId="77777777" w:rsidR="00A9723A" w:rsidRDefault="00A9723A" w:rsidP="00A9723A">
            <w:pPr>
              <w:jc w:val="center"/>
              <w:rPr>
                <w:rFonts w:eastAsiaTheme="minorEastAsia"/>
                <w:sz w:val="21"/>
                <w:szCs w:val="21"/>
              </w:rPr>
            </w:pPr>
            <w:r>
              <w:rPr>
                <w:rFonts w:hint="eastAsia"/>
                <w:color w:val="000000"/>
                <w:sz w:val="22"/>
                <w:szCs w:val="22"/>
              </w:rPr>
              <w:t xml:space="preserve">0.128 </w:t>
            </w:r>
          </w:p>
        </w:tc>
        <w:tc>
          <w:tcPr>
            <w:tcW w:w="1724" w:type="dxa"/>
            <w:shd w:val="clear" w:color="auto" w:fill="auto"/>
            <w:vAlign w:val="center"/>
          </w:tcPr>
          <w:p w14:paraId="68D36301" w14:textId="77777777" w:rsidR="00A9723A" w:rsidRDefault="00A9723A" w:rsidP="00A9723A">
            <w:pPr>
              <w:jc w:val="center"/>
              <w:rPr>
                <w:rFonts w:eastAsiaTheme="minorEastAsia"/>
                <w:sz w:val="21"/>
                <w:szCs w:val="21"/>
              </w:rPr>
            </w:pPr>
            <w:r>
              <w:rPr>
                <w:rFonts w:hint="eastAsia"/>
                <w:color w:val="000000"/>
                <w:sz w:val="22"/>
                <w:szCs w:val="22"/>
              </w:rPr>
              <w:t xml:space="preserve">0.136 </w:t>
            </w:r>
          </w:p>
        </w:tc>
        <w:tc>
          <w:tcPr>
            <w:tcW w:w="1678" w:type="dxa"/>
            <w:shd w:val="clear" w:color="auto" w:fill="auto"/>
            <w:vAlign w:val="center"/>
          </w:tcPr>
          <w:p w14:paraId="108A0D16" w14:textId="77777777" w:rsidR="00A9723A" w:rsidRDefault="00A9723A" w:rsidP="00A9723A">
            <w:pPr>
              <w:jc w:val="center"/>
              <w:rPr>
                <w:rFonts w:eastAsiaTheme="minorEastAsia"/>
                <w:sz w:val="21"/>
                <w:szCs w:val="21"/>
              </w:rPr>
            </w:pPr>
            <w:r>
              <w:rPr>
                <w:rFonts w:hint="eastAsia"/>
                <w:color w:val="000000"/>
                <w:sz w:val="22"/>
                <w:szCs w:val="22"/>
              </w:rPr>
              <w:t xml:space="preserve">1.890 </w:t>
            </w:r>
          </w:p>
        </w:tc>
        <w:tc>
          <w:tcPr>
            <w:tcW w:w="1703" w:type="dxa"/>
            <w:shd w:val="clear" w:color="auto" w:fill="auto"/>
            <w:vAlign w:val="center"/>
          </w:tcPr>
          <w:p w14:paraId="1B24B1CD" w14:textId="77777777" w:rsidR="00A9723A" w:rsidRDefault="00A9723A" w:rsidP="00A9723A">
            <w:pPr>
              <w:jc w:val="center"/>
              <w:rPr>
                <w:rFonts w:eastAsiaTheme="minorEastAsia"/>
                <w:sz w:val="21"/>
                <w:szCs w:val="21"/>
              </w:rPr>
            </w:pPr>
            <w:r>
              <w:rPr>
                <w:rFonts w:hint="eastAsia"/>
                <w:color w:val="000000"/>
                <w:sz w:val="22"/>
                <w:szCs w:val="22"/>
              </w:rPr>
              <w:t xml:space="preserve">1.852 </w:t>
            </w:r>
          </w:p>
        </w:tc>
      </w:tr>
      <w:tr w:rsidR="00A9723A" w14:paraId="2D3423E3" w14:textId="77777777" w:rsidTr="00A9723A">
        <w:trPr>
          <w:cantSplit/>
          <w:trHeight w:val="20"/>
          <w:jc w:val="center"/>
        </w:trPr>
        <w:tc>
          <w:tcPr>
            <w:tcW w:w="1276" w:type="dxa"/>
            <w:shd w:val="clear" w:color="auto" w:fill="auto"/>
            <w:vAlign w:val="center"/>
          </w:tcPr>
          <w:p w14:paraId="64E72AD2" w14:textId="77777777" w:rsidR="00A9723A" w:rsidRDefault="00A9723A" w:rsidP="00A9723A">
            <w:pPr>
              <w:jc w:val="center"/>
              <w:rPr>
                <w:rFonts w:eastAsiaTheme="minorEastAsia"/>
                <w:sz w:val="21"/>
                <w:szCs w:val="21"/>
              </w:rPr>
            </w:pPr>
            <w:r>
              <w:rPr>
                <w:color w:val="000000"/>
                <w:sz w:val="21"/>
                <w:szCs w:val="21"/>
              </w:rPr>
              <w:t>24.8</w:t>
            </w:r>
          </w:p>
        </w:tc>
        <w:tc>
          <w:tcPr>
            <w:tcW w:w="1418" w:type="dxa"/>
            <w:shd w:val="clear" w:color="auto" w:fill="auto"/>
            <w:vAlign w:val="center"/>
          </w:tcPr>
          <w:p w14:paraId="1362B3E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21</w:t>
            </w:r>
          </w:p>
        </w:tc>
        <w:tc>
          <w:tcPr>
            <w:tcW w:w="1698" w:type="dxa"/>
            <w:shd w:val="clear" w:color="auto" w:fill="auto"/>
            <w:vAlign w:val="center"/>
          </w:tcPr>
          <w:p w14:paraId="4C9C50D3" w14:textId="77777777" w:rsidR="00A9723A" w:rsidRDefault="00A9723A" w:rsidP="00A9723A">
            <w:pPr>
              <w:jc w:val="center"/>
              <w:rPr>
                <w:rFonts w:eastAsiaTheme="minorEastAsia"/>
                <w:sz w:val="21"/>
                <w:szCs w:val="21"/>
              </w:rPr>
            </w:pPr>
            <w:r>
              <w:rPr>
                <w:rFonts w:hint="eastAsia"/>
                <w:color w:val="000000"/>
                <w:sz w:val="22"/>
                <w:szCs w:val="22"/>
              </w:rPr>
              <w:t xml:space="preserve">0.116 </w:t>
            </w:r>
          </w:p>
        </w:tc>
        <w:tc>
          <w:tcPr>
            <w:tcW w:w="1724" w:type="dxa"/>
            <w:shd w:val="clear" w:color="auto" w:fill="auto"/>
            <w:vAlign w:val="center"/>
          </w:tcPr>
          <w:p w14:paraId="23D5996D" w14:textId="77777777" w:rsidR="00A9723A" w:rsidRDefault="00A9723A" w:rsidP="00A9723A">
            <w:pPr>
              <w:jc w:val="center"/>
              <w:rPr>
                <w:rFonts w:eastAsiaTheme="minorEastAsia"/>
                <w:sz w:val="21"/>
                <w:szCs w:val="21"/>
              </w:rPr>
            </w:pPr>
            <w:r>
              <w:rPr>
                <w:rFonts w:hint="eastAsia"/>
                <w:color w:val="000000"/>
                <w:sz w:val="22"/>
                <w:szCs w:val="22"/>
              </w:rPr>
              <w:t xml:space="preserve">0.123 </w:t>
            </w:r>
          </w:p>
        </w:tc>
        <w:tc>
          <w:tcPr>
            <w:tcW w:w="1678" w:type="dxa"/>
            <w:shd w:val="clear" w:color="auto" w:fill="auto"/>
            <w:vAlign w:val="center"/>
          </w:tcPr>
          <w:p w14:paraId="546BBE37" w14:textId="77777777" w:rsidR="00A9723A" w:rsidRDefault="00A9723A" w:rsidP="00A9723A">
            <w:pPr>
              <w:jc w:val="center"/>
              <w:rPr>
                <w:rFonts w:eastAsiaTheme="minorEastAsia"/>
                <w:sz w:val="21"/>
                <w:szCs w:val="21"/>
              </w:rPr>
            </w:pPr>
            <w:r>
              <w:rPr>
                <w:rFonts w:hint="eastAsia"/>
                <w:color w:val="000000"/>
                <w:sz w:val="22"/>
                <w:szCs w:val="22"/>
              </w:rPr>
              <w:t xml:space="preserve">1.744 </w:t>
            </w:r>
          </w:p>
        </w:tc>
        <w:tc>
          <w:tcPr>
            <w:tcW w:w="1703" w:type="dxa"/>
            <w:shd w:val="clear" w:color="auto" w:fill="auto"/>
            <w:vAlign w:val="center"/>
          </w:tcPr>
          <w:p w14:paraId="446D3918" w14:textId="77777777" w:rsidR="00A9723A" w:rsidRDefault="00A9723A" w:rsidP="00A9723A">
            <w:pPr>
              <w:jc w:val="center"/>
              <w:rPr>
                <w:rFonts w:eastAsiaTheme="minorEastAsia"/>
                <w:sz w:val="21"/>
                <w:szCs w:val="21"/>
              </w:rPr>
            </w:pPr>
            <w:r>
              <w:rPr>
                <w:rFonts w:hint="eastAsia"/>
                <w:color w:val="000000"/>
                <w:sz w:val="22"/>
                <w:szCs w:val="22"/>
              </w:rPr>
              <w:t xml:space="preserve">1.711 </w:t>
            </w:r>
          </w:p>
        </w:tc>
      </w:tr>
      <w:tr w:rsidR="00A9723A" w14:paraId="77EC73E7" w14:textId="77777777" w:rsidTr="00A9723A">
        <w:trPr>
          <w:cantSplit/>
          <w:trHeight w:val="20"/>
          <w:jc w:val="center"/>
        </w:trPr>
        <w:tc>
          <w:tcPr>
            <w:tcW w:w="1276" w:type="dxa"/>
            <w:shd w:val="clear" w:color="auto" w:fill="auto"/>
            <w:vAlign w:val="center"/>
          </w:tcPr>
          <w:p w14:paraId="445190F5" w14:textId="77777777" w:rsidR="00A9723A" w:rsidRDefault="00A9723A" w:rsidP="00A9723A">
            <w:pPr>
              <w:jc w:val="center"/>
              <w:rPr>
                <w:rFonts w:eastAsiaTheme="minorEastAsia"/>
                <w:sz w:val="21"/>
                <w:szCs w:val="21"/>
              </w:rPr>
            </w:pPr>
            <w:r>
              <w:rPr>
                <w:color w:val="000000"/>
                <w:sz w:val="21"/>
                <w:szCs w:val="21"/>
              </w:rPr>
              <w:t>25.8</w:t>
            </w:r>
          </w:p>
        </w:tc>
        <w:tc>
          <w:tcPr>
            <w:tcW w:w="1418" w:type="dxa"/>
            <w:shd w:val="clear" w:color="auto" w:fill="auto"/>
            <w:vAlign w:val="center"/>
          </w:tcPr>
          <w:p w14:paraId="0832EA8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22</w:t>
            </w:r>
          </w:p>
        </w:tc>
        <w:tc>
          <w:tcPr>
            <w:tcW w:w="1698" w:type="dxa"/>
            <w:shd w:val="clear" w:color="auto" w:fill="auto"/>
            <w:vAlign w:val="center"/>
          </w:tcPr>
          <w:p w14:paraId="245B5F76" w14:textId="77777777" w:rsidR="00A9723A" w:rsidRDefault="00A9723A" w:rsidP="00A9723A">
            <w:pPr>
              <w:jc w:val="center"/>
              <w:rPr>
                <w:rFonts w:eastAsiaTheme="minorEastAsia"/>
                <w:sz w:val="21"/>
                <w:szCs w:val="21"/>
              </w:rPr>
            </w:pPr>
            <w:r>
              <w:rPr>
                <w:rFonts w:hint="eastAsia"/>
                <w:color w:val="000000"/>
                <w:sz w:val="22"/>
                <w:szCs w:val="22"/>
              </w:rPr>
              <w:t xml:space="preserve">0.106 </w:t>
            </w:r>
          </w:p>
        </w:tc>
        <w:tc>
          <w:tcPr>
            <w:tcW w:w="1724" w:type="dxa"/>
            <w:shd w:val="clear" w:color="auto" w:fill="auto"/>
            <w:vAlign w:val="center"/>
          </w:tcPr>
          <w:p w14:paraId="6069EA5D" w14:textId="77777777" w:rsidR="00A9723A" w:rsidRDefault="00A9723A" w:rsidP="00A9723A">
            <w:pPr>
              <w:jc w:val="center"/>
              <w:rPr>
                <w:rFonts w:eastAsiaTheme="minorEastAsia"/>
                <w:sz w:val="21"/>
                <w:szCs w:val="21"/>
              </w:rPr>
            </w:pPr>
            <w:r>
              <w:rPr>
                <w:rFonts w:hint="eastAsia"/>
                <w:color w:val="000000"/>
                <w:sz w:val="22"/>
                <w:szCs w:val="22"/>
              </w:rPr>
              <w:t xml:space="preserve">0.112 </w:t>
            </w:r>
          </w:p>
        </w:tc>
        <w:tc>
          <w:tcPr>
            <w:tcW w:w="1678" w:type="dxa"/>
            <w:shd w:val="clear" w:color="auto" w:fill="auto"/>
            <w:vAlign w:val="center"/>
          </w:tcPr>
          <w:p w14:paraId="5A50C9F9" w14:textId="77777777" w:rsidR="00A9723A" w:rsidRDefault="00A9723A" w:rsidP="00A9723A">
            <w:pPr>
              <w:jc w:val="center"/>
              <w:rPr>
                <w:rFonts w:eastAsiaTheme="minorEastAsia"/>
                <w:sz w:val="21"/>
                <w:szCs w:val="21"/>
              </w:rPr>
            </w:pPr>
            <w:r>
              <w:rPr>
                <w:rFonts w:hint="eastAsia"/>
                <w:color w:val="000000"/>
                <w:sz w:val="22"/>
                <w:szCs w:val="22"/>
              </w:rPr>
              <w:t xml:space="preserve">1.614 </w:t>
            </w:r>
          </w:p>
        </w:tc>
        <w:tc>
          <w:tcPr>
            <w:tcW w:w="1703" w:type="dxa"/>
            <w:shd w:val="clear" w:color="auto" w:fill="auto"/>
            <w:vAlign w:val="center"/>
          </w:tcPr>
          <w:p w14:paraId="68614DA4" w14:textId="77777777" w:rsidR="00A9723A" w:rsidRDefault="00A9723A" w:rsidP="00A9723A">
            <w:pPr>
              <w:jc w:val="center"/>
              <w:rPr>
                <w:rFonts w:eastAsiaTheme="minorEastAsia"/>
                <w:sz w:val="21"/>
                <w:szCs w:val="21"/>
              </w:rPr>
            </w:pPr>
            <w:r>
              <w:rPr>
                <w:rFonts w:hint="eastAsia"/>
                <w:color w:val="000000"/>
                <w:sz w:val="22"/>
                <w:szCs w:val="22"/>
              </w:rPr>
              <w:t xml:space="preserve">1.586 </w:t>
            </w:r>
          </w:p>
        </w:tc>
      </w:tr>
      <w:tr w:rsidR="00A9723A" w14:paraId="5441B527" w14:textId="77777777" w:rsidTr="00A9723A">
        <w:trPr>
          <w:cantSplit/>
          <w:trHeight w:val="20"/>
          <w:jc w:val="center"/>
        </w:trPr>
        <w:tc>
          <w:tcPr>
            <w:tcW w:w="1276" w:type="dxa"/>
            <w:shd w:val="clear" w:color="auto" w:fill="auto"/>
            <w:vAlign w:val="center"/>
          </w:tcPr>
          <w:p w14:paraId="45275144" w14:textId="77777777" w:rsidR="00A9723A" w:rsidRDefault="00A9723A" w:rsidP="00A9723A">
            <w:pPr>
              <w:jc w:val="center"/>
              <w:rPr>
                <w:rFonts w:eastAsiaTheme="minorEastAsia"/>
                <w:sz w:val="21"/>
                <w:szCs w:val="21"/>
              </w:rPr>
            </w:pPr>
            <w:r>
              <w:rPr>
                <w:color w:val="000000"/>
                <w:sz w:val="21"/>
                <w:szCs w:val="21"/>
              </w:rPr>
              <w:t>26.8</w:t>
            </w:r>
          </w:p>
        </w:tc>
        <w:tc>
          <w:tcPr>
            <w:tcW w:w="1418" w:type="dxa"/>
            <w:shd w:val="clear" w:color="auto" w:fill="auto"/>
            <w:vAlign w:val="center"/>
          </w:tcPr>
          <w:p w14:paraId="10656A5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23</w:t>
            </w:r>
          </w:p>
        </w:tc>
        <w:tc>
          <w:tcPr>
            <w:tcW w:w="1698" w:type="dxa"/>
            <w:shd w:val="clear" w:color="auto" w:fill="auto"/>
            <w:vAlign w:val="center"/>
          </w:tcPr>
          <w:p w14:paraId="1DADF7EF" w14:textId="77777777" w:rsidR="00A9723A" w:rsidRDefault="00A9723A" w:rsidP="00A9723A">
            <w:pPr>
              <w:jc w:val="center"/>
              <w:rPr>
                <w:rFonts w:eastAsiaTheme="minorEastAsia"/>
                <w:sz w:val="21"/>
                <w:szCs w:val="21"/>
              </w:rPr>
            </w:pPr>
            <w:r>
              <w:rPr>
                <w:rFonts w:hint="eastAsia"/>
                <w:color w:val="000000"/>
                <w:sz w:val="22"/>
                <w:szCs w:val="22"/>
              </w:rPr>
              <w:t xml:space="preserve">0.097 </w:t>
            </w:r>
          </w:p>
        </w:tc>
        <w:tc>
          <w:tcPr>
            <w:tcW w:w="1724" w:type="dxa"/>
            <w:shd w:val="clear" w:color="auto" w:fill="auto"/>
            <w:vAlign w:val="center"/>
          </w:tcPr>
          <w:p w14:paraId="360D3B41" w14:textId="77777777" w:rsidR="00A9723A" w:rsidRDefault="00A9723A" w:rsidP="00A9723A">
            <w:pPr>
              <w:jc w:val="center"/>
              <w:rPr>
                <w:rFonts w:eastAsiaTheme="minorEastAsia"/>
                <w:sz w:val="21"/>
                <w:szCs w:val="21"/>
              </w:rPr>
            </w:pPr>
            <w:r>
              <w:rPr>
                <w:rFonts w:hint="eastAsia"/>
                <w:color w:val="000000"/>
                <w:sz w:val="22"/>
                <w:szCs w:val="22"/>
              </w:rPr>
              <w:t xml:space="preserve">0.102 </w:t>
            </w:r>
          </w:p>
        </w:tc>
        <w:tc>
          <w:tcPr>
            <w:tcW w:w="1678" w:type="dxa"/>
            <w:shd w:val="clear" w:color="auto" w:fill="auto"/>
            <w:vAlign w:val="center"/>
          </w:tcPr>
          <w:p w14:paraId="34A705A1" w14:textId="77777777" w:rsidR="00A9723A" w:rsidRDefault="00A9723A" w:rsidP="00A9723A">
            <w:pPr>
              <w:jc w:val="center"/>
              <w:rPr>
                <w:rFonts w:eastAsiaTheme="minorEastAsia"/>
                <w:sz w:val="21"/>
                <w:szCs w:val="21"/>
              </w:rPr>
            </w:pPr>
            <w:r>
              <w:rPr>
                <w:rFonts w:hint="eastAsia"/>
                <w:color w:val="000000"/>
                <w:sz w:val="22"/>
                <w:szCs w:val="22"/>
              </w:rPr>
              <w:t xml:space="preserve">1.498 </w:t>
            </w:r>
          </w:p>
        </w:tc>
        <w:tc>
          <w:tcPr>
            <w:tcW w:w="1703" w:type="dxa"/>
            <w:shd w:val="clear" w:color="auto" w:fill="auto"/>
            <w:vAlign w:val="center"/>
          </w:tcPr>
          <w:p w14:paraId="068FC33D" w14:textId="77777777" w:rsidR="00A9723A" w:rsidRDefault="00A9723A" w:rsidP="00A9723A">
            <w:pPr>
              <w:jc w:val="center"/>
              <w:rPr>
                <w:rFonts w:eastAsiaTheme="minorEastAsia"/>
                <w:sz w:val="21"/>
                <w:szCs w:val="21"/>
              </w:rPr>
            </w:pPr>
            <w:r>
              <w:rPr>
                <w:rFonts w:hint="eastAsia"/>
                <w:color w:val="000000"/>
                <w:sz w:val="22"/>
                <w:szCs w:val="22"/>
              </w:rPr>
              <w:t xml:space="preserve">1.474 </w:t>
            </w:r>
          </w:p>
        </w:tc>
      </w:tr>
      <w:tr w:rsidR="00A9723A" w14:paraId="689E4C2E" w14:textId="77777777" w:rsidTr="00A9723A">
        <w:trPr>
          <w:cantSplit/>
          <w:trHeight w:val="20"/>
          <w:jc w:val="center"/>
        </w:trPr>
        <w:tc>
          <w:tcPr>
            <w:tcW w:w="1276" w:type="dxa"/>
            <w:shd w:val="clear" w:color="auto" w:fill="auto"/>
            <w:vAlign w:val="center"/>
          </w:tcPr>
          <w:p w14:paraId="77CF89A2" w14:textId="77777777" w:rsidR="00A9723A" w:rsidRDefault="00A9723A" w:rsidP="00A9723A">
            <w:pPr>
              <w:jc w:val="center"/>
              <w:rPr>
                <w:rFonts w:eastAsiaTheme="minorEastAsia"/>
                <w:sz w:val="21"/>
                <w:szCs w:val="21"/>
              </w:rPr>
            </w:pPr>
            <w:r>
              <w:rPr>
                <w:color w:val="000000"/>
                <w:sz w:val="21"/>
                <w:szCs w:val="21"/>
              </w:rPr>
              <w:t>27.8</w:t>
            </w:r>
          </w:p>
        </w:tc>
        <w:tc>
          <w:tcPr>
            <w:tcW w:w="1418" w:type="dxa"/>
            <w:shd w:val="clear" w:color="auto" w:fill="auto"/>
            <w:vAlign w:val="center"/>
          </w:tcPr>
          <w:p w14:paraId="6FDFFE5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24</w:t>
            </w:r>
          </w:p>
        </w:tc>
        <w:tc>
          <w:tcPr>
            <w:tcW w:w="1698" w:type="dxa"/>
            <w:shd w:val="clear" w:color="auto" w:fill="auto"/>
            <w:vAlign w:val="center"/>
          </w:tcPr>
          <w:p w14:paraId="7F2D3E6C" w14:textId="77777777" w:rsidR="00A9723A" w:rsidRDefault="00A9723A" w:rsidP="00A9723A">
            <w:pPr>
              <w:jc w:val="center"/>
              <w:rPr>
                <w:rFonts w:eastAsiaTheme="minorEastAsia"/>
                <w:sz w:val="21"/>
                <w:szCs w:val="21"/>
              </w:rPr>
            </w:pPr>
            <w:r>
              <w:rPr>
                <w:rFonts w:hint="eastAsia"/>
                <w:color w:val="000000"/>
                <w:sz w:val="22"/>
                <w:szCs w:val="22"/>
              </w:rPr>
              <w:t xml:space="preserve">0.089 </w:t>
            </w:r>
          </w:p>
        </w:tc>
        <w:tc>
          <w:tcPr>
            <w:tcW w:w="1724" w:type="dxa"/>
            <w:shd w:val="clear" w:color="auto" w:fill="auto"/>
            <w:vAlign w:val="center"/>
          </w:tcPr>
          <w:p w14:paraId="05C0A7F4" w14:textId="77777777" w:rsidR="00A9723A" w:rsidRDefault="00A9723A" w:rsidP="00A9723A">
            <w:pPr>
              <w:jc w:val="center"/>
              <w:rPr>
                <w:rFonts w:eastAsiaTheme="minorEastAsia"/>
                <w:sz w:val="21"/>
                <w:szCs w:val="21"/>
              </w:rPr>
            </w:pPr>
            <w:r>
              <w:rPr>
                <w:rFonts w:hint="eastAsia"/>
                <w:color w:val="000000"/>
                <w:sz w:val="22"/>
                <w:szCs w:val="22"/>
              </w:rPr>
              <w:t xml:space="preserve">0.094 </w:t>
            </w:r>
          </w:p>
        </w:tc>
        <w:tc>
          <w:tcPr>
            <w:tcW w:w="1678" w:type="dxa"/>
            <w:shd w:val="clear" w:color="auto" w:fill="auto"/>
            <w:vAlign w:val="center"/>
          </w:tcPr>
          <w:p w14:paraId="4AF7F2B6" w14:textId="77777777" w:rsidR="00A9723A" w:rsidRDefault="00A9723A" w:rsidP="00A9723A">
            <w:pPr>
              <w:jc w:val="center"/>
              <w:rPr>
                <w:rFonts w:eastAsiaTheme="minorEastAsia"/>
                <w:sz w:val="21"/>
                <w:szCs w:val="21"/>
              </w:rPr>
            </w:pPr>
            <w:r>
              <w:rPr>
                <w:rFonts w:hint="eastAsia"/>
                <w:color w:val="000000"/>
                <w:sz w:val="22"/>
                <w:szCs w:val="22"/>
              </w:rPr>
              <w:t xml:space="preserve">1.394 </w:t>
            </w:r>
          </w:p>
        </w:tc>
        <w:tc>
          <w:tcPr>
            <w:tcW w:w="1703" w:type="dxa"/>
            <w:shd w:val="clear" w:color="auto" w:fill="auto"/>
            <w:vAlign w:val="center"/>
          </w:tcPr>
          <w:p w14:paraId="25271D5D" w14:textId="77777777" w:rsidR="00A9723A" w:rsidRDefault="00A9723A" w:rsidP="00A9723A">
            <w:pPr>
              <w:jc w:val="center"/>
              <w:rPr>
                <w:rFonts w:eastAsiaTheme="minorEastAsia"/>
                <w:sz w:val="21"/>
                <w:szCs w:val="21"/>
              </w:rPr>
            </w:pPr>
            <w:r>
              <w:rPr>
                <w:rFonts w:hint="eastAsia"/>
                <w:color w:val="000000"/>
                <w:sz w:val="22"/>
                <w:szCs w:val="22"/>
              </w:rPr>
              <w:t xml:space="preserve">1.373 </w:t>
            </w:r>
          </w:p>
        </w:tc>
      </w:tr>
      <w:tr w:rsidR="00A9723A" w14:paraId="03283D39" w14:textId="77777777" w:rsidTr="00A9723A">
        <w:trPr>
          <w:cantSplit/>
          <w:trHeight w:val="20"/>
          <w:jc w:val="center"/>
        </w:trPr>
        <w:tc>
          <w:tcPr>
            <w:tcW w:w="1276" w:type="dxa"/>
            <w:shd w:val="clear" w:color="auto" w:fill="auto"/>
            <w:vAlign w:val="center"/>
          </w:tcPr>
          <w:p w14:paraId="1BDD60EC" w14:textId="77777777" w:rsidR="00A9723A" w:rsidRDefault="00A9723A" w:rsidP="00A9723A">
            <w:pPr>
              <w:jc w:val="center"/>
              <w:rPr>
                <w:rFonts w:eastAsiaTheme="minorEastAsia"/>
                <w:sz w:val="21"/>
                <w:szCs w:val="21"/>
              </w:rPr>
            </w:pPr>
            <w:r>
              <w:rPr>
                <w:color w:val="000000"/>
                <w:sz w:val="21"/>
                <w:szCs w:val="21"/>
              </w:rPr>
              <w:t>28.8</w:t>
            </w:r>
          </w:p>
        </w:tc>
        <w:tc>
          <w:tcPr>
            <w:tcW w:w="1418" w:type="dxa"/>
            <w:shd w:val="clear" w:color="auto" w:fill="auto"/>
            <w:vAlign w:val="center"/>
          </w:tcPr>
          <w:p w14:paraId="16DBF9E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25</w:t>
            </w:r>
          </w:p>
        </w:tc>
        <w:tc>
          <w:tcPr>
            <w:tcW w:w="1698" w:type="dxa"/>
            <w:shd w:val="clear" w:color="auto" w:fill="auto"/>
            <w:vAlign w:val="center"/>
          </w:tcPr>
          <w:p w14:paraId="100EE74A" w14:textId="77777777" w:rsidR="00A9723A" w:rsidRDefault="00A9723A" w:rsidP="00A9723A">
            <w:pPr>
              <w:jc w:val="center"/>
              <w:rPr>
                <w:rFonts w:eastAsiaTheme="minorEastAsia"/>
                <w:sz w:val="21"/>
                <w:szCs w:val="21"/>
              </w:rPr>
            </w:pPr>
            <w:r>
              <w:rPr>
                <w:rFonts w:hint="eastAsia"/>
                <w:color w:val="000000"/>
                <w:sz w:val="22"/>
                <w:szCs w:val="22"/>
              </w:rPr>
              <w:t xml:space="preserve">0.083 </w:t>
            </w:r>
          </w:p>
        </w:tc>
        <w:tc>
          <w:tcPr>
            <w:tcW w:w="1724" w:type="dxa"/>
            <w:shd w:val="clear" w:color="auto" w:fill="auto"/>
            <w:vAlign w:val="center"/>
          </w:tcPr>
          <w:p w14:paraId="26CBC997" w14:textId="77777777" w:rsidR="00A9723A" w:rsidRDefault="00A9723A" w:rsidP="00A9723A">
            <w:pPr>
              <w:jc w:val="center"/>
              <w:rPr>
                <w:rFonts w:eastAsiaTheme="minorEastAsia"/>
                <w:sz w:val="21"/>
                <w:szCs w:val="21"/>
              </w:rPr>
            </w:pPr>
            <w:r>
              <w:rPr>
                <w:rFonts w:hint="eastAsia"/>
                <w:color w:val="000000"/>
                <w:sz w:val="22"/>
                <w:szCs w:val="22"/>
              </w:rPr>
              <w:t xml:space="preserve">0.086 </w:t>
            </w:r>
          </w:p>
        </w:tc>
        <w:tc>
          <w:tcPr>
            <w:tcW w:w="1678" w:type="dxa"/>
            <w:shd w:val="clear" w:color="auto" w:fill="auto"/>
            <w:vAlign w:val="center"/>
          </w:tcPr>
          <w:p w14:paraId="7301792C" w14:textId="77777777" w:rsidR="00A9723A" w:rsidRDefault="00A9723A" w:rsidP="00A9723A">
            <w:pPr>
              <w:jc w:val="center"/>
              <w:rPr>
                <w:rFonts w:eastAsiaTheme="minorEastAsia"/>
                <w:sz w:val="21"/>
                <w:szCs w:val="21"/>
              </w:rPr>
            </w:pPr>
            <w:r>
              <w:rPr>
                <w:rFonts w:hint="eastAsia"/>
                <w:color w:val="000000"/>
                <w:sz w:val="22"/>
                <w:szCs w:val="22"/>
              </w:rPr>
              <w:t xml:space="preserve">1.301 </w:t>
            </w:r>
          </w:p>
        </w:tc>
        <w:tc>
          <w:tcPr>
            <w:tcW w:w="1703" w:type="dxa"/>
            <w:shd w:val="clear" w:color="auto" w:fill="auto"/>
            <w:vAlign w:val="center"/>
          </w:tcPr>
          <w:p w14:paraId="1A928C97" w14:textId="77777777" w:rsidR="00A9723A" w:rsidRDefault="00A9723A" w:rsidP="00A9723A">
            <w:pPr>
              <w:jc w:val="center"/>
              <w:rPr>
                <w:rFonts w:eastAsiaTheme="minorEastAsia"/>
                <w:sz w:val="21"/>
                <w:szCs w:val="21"/>
              </w:rPr>
            </w:pPr>
            <w:r>
              <w:rPr>
                <w:rFonts w:hint="eastAsia"/>
                <w:color w:val="000000"/>
                <w:sz w:val="22"/>
                <w:szCs w:val="22"/>
              </w:rPr>
              <w:t xml:space="preserve">1.282 </w:t>
            </w:r>
          </w:p>
        </w:tc>
      </w:tr>
      <w:tr w:rsidR="00A9723A" w14:paraId="2C10D46F" w14:textId="77777777" w:rsidTr="00A9723A">
        <w:trPr>
          <w:cantSplit/>
          <w:trHeight w:val="20"/>
          <w:jc w:val="center"/>
        </w:trPr>
        <w:tc>
          <w:tcPr>
            <w:tcW w:w="1276" w:type="dxa"/>
            <w:shd w:val="clear" w:color="auto" w:fill="auto"/>
            <w:vAlign w:val="center"/>
          </w:tcPr>
          <w:p w14:paraId="39C1684F" w14:textId="77777777" w:rsidR="00A9723A" w:rsidRDefault="00A9723A" w:rsidP="00A9723A">
            <w:pPr>
              <w:jc w:val="center"/>
              <w:rPr>
                <w:rFonts w:eastAsiaTheme="minorEastAsia"/>
                <w:sz w:val="21"/>
                <w:szCs w:val="21"/>
              </w:rPr>
            </w:pPr>
            <w:r>
              <w:rPr>
                <w:color w:val="000000"/>
                <w:sz w:val="21"/>
                <w:szCs w:val="21"/>
              </w:rPr>
              <w:t>29.8</w:t>
            </w:r>
          </w:p>
        </w:tc>
        <w:tc>
          <w:tcPr>
            <w:tcW w:w="1418" w:type="dxa"/>
            <w:shd w:val="clear" w:color="auto" w:fill="auto"/>
            <w:vAlign w:val="center"/>
          </w:tcPr>
          <w:p w14:paraId="4BCB65C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26</w:t>
            </w:r>
          </w:p>
        </w:tc>
        <w:tc>
          <w:tcPr>
            <w:tcW w:w="1698" w:type="dxa"/>
            <w:shd w:val="clear" w:color="auto" w:fill="auto"/>
            <w:vAlign w:val="center"/>
          </w:tcPr>
          <w:p w14:paraId="550D8F23" w14:textId="77777777" w:rsidR="00A9723A" w:rsidRDefault="00A9723A" w:rsidP="00A9723A">
            <w:pPr>
              <w:jc w:val="center"/>
              <w:rPr>
                <w:rFonts w:eastAsiaTheme="minorEastAsia"/>
                <w:sz w:val="21"/>
                <w:szCs w:val="21"/>
              </w:rPr>
            </w:pPr>
            <w:r>
              <w:rPr>
                <w:rFonts w:hint="eastAsia"/>
                <w:color w:val="000000"/>
                <w:sz w:val="22"/>
                <w:szCs w:val="22"/>
              </w:rPr>
              <w:t xml:space="preserve">0.076 </w:t>
            </w:r>
          </w:p>
        </w:tc>
        <w:tc>
          <w:tcPr>
            <w:tcW w:w="1724" w:type="dxa"/>
            <w:shd w:val="clear" w:color="auto" w:fill="auto"/>
            <w:vAlign w:val="center"/>
          </w:tcPr>
          <w:p w14:paraId="043922DC" w14:textId="77777777" w:rsidR="00A9723A" w:rsidRDefault="00A9723A" w:rsidP="00A9723A">
            <w:pPr>
              <w:jc w:val="center"/>
              <w:rPr>
                <w:rFonts w:eastAsiaTheme="minorEastAsia"/>
                <w:sz w:val="21"/>
                <w:szCs w:val="21"/>
              </w:rPr>
            </w:pPr>
            <w:r>
              <w:rPr>
                <w:rFonts w:hint="eastAsia"/>
                <w:color w:val="000000"/>
                <w:sz w:val="22"/>
                <w:szCs w:val="22"/>
              </w:rPr>
              <w:t xml:space="preserve">0.080 </w:t>
            </w:r>
          </w:p>
        </w:tc>
        <w:tc>
          <w:tcPr>
            <w:tcW w:w="1678" w:type="dxa"/>
            <w:shd w:val="clear" w:color="auto" w:fill="auto"/>
            <w:vAlign w:val="center"/>
          </w:tcPr>
          <w:p w14:paraId="1EFB100A" w14:textId="77777777" w:rsidR="00A9723A" w:rsidRDefault="00A9723A" w:rsidP="00A9723A">
            <w:pPr>
              <w:jc w:val="center"/>
              <w:rPr>
                <w:rFonts w:eastAsiaTheme="minorEastAsia"/>
                <w:sz w:val="21"/>
                <w:szCs w:val="21"/>
              </w:rPr>
            </w:pPr>
            <w:r>
              <w:rPr>
                <w:rFonts w:hint="eastAsia"/>
                <w:color w:val="000000"/>
                <w:sz w:val="22"/>
                <w:szCs w:val="22"/>
              </w:rPr>
              <w:t xml:space="preserve">1.216 </w:t>
            </w:r>
          </w:p>
        </w:tc>
        <w:tc>
          <w:tcPr>
            <w:tcW w:w="1703" w:type="dxa"/>
            <w:shd w:val="clear" w:color="auto" w:fill="auto"/>
            <w:vAlign w:val="center"/>
          </w:tcPr>
          <w:p w14:paraId="20A3195D" w14:textId="77777777" w:rsidR="00A9723A" w:rsidRDefault="00A9723A" w:rsidP="00A9723A">
            <w:pPr>
              <w:jc w:val="center"/>
              <w:rPr>
                <w:rFonts w:eastAsiaTheme="minorEastAsia"/>
                <w:sz w:val="21"/>
                <w:szCs w:val="21"/>
              </w:rPr>
            </w:pPr>
            <w:r>
              <w:rPr>
                <w:rFonts w:hint="eastAsia"/>
                <w:color w:val="000000"/>
                <w:sz w:val="22"/>
                <w:szCs w:val="22"/>
              </w:rPr>
              <w:t xml:space="preserve">1.200 </w:t>
            </w:r>
          </w:p>
        </w:tc>
      </w:tr>
      <w:tr w:rsidR="00A9723A" w14:paraId="3BB209FC" w14:textId="77777777" w:rsidTr="00A9723A">
        <w:trPr>
          <w:cantSplit/>
          <w:trHeight w:val="20"/>
          <w:jc w:val="center"/>
        </w:trPr>
        <w:tc>
          <w:tcPr>
            <w:tcW w:w="1276" w:type="dxa"/>
            <w:shd w:val="clear" w:color="auto" w:fill="auto"/>
            <w:vAlign w:val="center"/>
          </w:tcPr>
          <w:p w14:paraId="1CB28363" w14:textId="77777777" w:rsidR="00A9723A" w:rsidRDefault="00A9723A" w:rsidP="00A9723A">
            <w:pPr>
              <w:jc w:val="center"/>
              <w:rPr>
                <w:rFonts w:eastAsiaTheme="minorEastAsia"/>
                <w:sz w:val="21"/>
                <w:szCs w:val="21"/>
              </w:rPr>
            </w:pPr>
            <w:r>
              <w:rPr>
                <w:color w:val="000000"/>
                <w:sz w:val="21"/>
                <w:szCs w:val="21"/>
              </w:rPr>
              <w:t>30.8</w:t>
            </w:r>
          </w:p>
        </w:tc>
        <w:tc>
          <w:tcPr>
            <w:tcW w:w="1418" w:type="dxa"/>
            <w:shd w:val="clear" w:color="auto" w:fill="auto"/>
            <w:vAlign w:val="center"/>
          </w:tcPr>
          <w:p w14:paraId="0767375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27</w:t>
            </w:r>
          </w:p>
        </w:tc>
        <w:tc>
          <w:tcPr>
            <w:tcW w:w="1698" w:type="dxa"/>
            <w:shd w:val="clear" w:color="auto" w:fill="auto"/>
            <w:vAlign w:val="center"/>
          </w:tcPr>
          <w:p w14:paraId="1DC3F927" w14:textId="77777777" w:rsidR="00A9723A" w:rsidRDefault="00A9723A" w:rsidP="00A9723A">
            <w:pPr>
              <w:jc w:val="center"/>
              <w:rPr>
                <w:rFonts w:eastAsiaTheme="minorEastAsia"/>
                <w:sz w:val="21"/>
                <w:szCs w:val="21"/>
              </w:rPr>
            </w:pPr>
            <w:r>
              <w:rPr>
                <w:rFonts w:hint="eastAsia"/>
                <w:color w:val="000000"/>
                <w:sz w:val="22"/>
                <w:szCs w:val="22"/>
              </w:rPr>
              <w:t xml:space="preserve">0.071 </w:t>
            </w:r>
          </w:p>
        </w:tc>
        <w:tc>
          <w:tcPr>
            <w:tcW w:w="1724" w:type="dxa"/>
            <w:shd w:val="clear" w:color="auto" w:fill="auto"/>
            <w:vAlign w:val="center"/>
          </w:tcPr>
          <w:p w14:paraId="023A0525" w14:textId="77777777" w:rsidR="00A9723A" w:rsidRDefault="00A9723A" w:rsidP="00A9723A">
            <w:pPr>
              <w:jc w:val="center"/>
              <w:rPr>
                <w:rFonts w:eastAsiaTheme="minorEastAsia"/>
                <w:sz w:val="21"/>
                <w:szCs w:val="21"/>
              </w:rPr>
            </w:pPr>
            <w:r>
              <w:rPr>
                <w:rFonts w:hint="eastAsia"/>
                <w:color w:val="000000"/>
                <w:sz w:val="22"/>
                <w:szCs w:val="22"/>
              </w:rPr>
              <w:t xml:space="preserve">0.074 </w:t>
            </w:r>
          </w:p>
        </w:tc>
        <w:tc>
          <w:tcPr>
            <w:tcW w:w="1678" w:type="dxa"/>
            <w:shd w:val="clear" w:color="auto" w:fill="auto"/>
            <w:vAlign w:val="center"/>
          </w:tcPr>
          <w:p w14:paraId="06E403DC" w14:textId="77777777" w:rsidR="00A9723A" w:rsidRDefault="00A9723A" w:rsidP="00A9723A">
            <w:pPr>
              <w:jc w:val="center"/>
              <w:rPr>
                <w:rFonts w:eastAsiaTheme="minorEastAsia"/>
                <w:sz w:val="21"/>
                <w:szCs w:val="21"/>
              </w:rPr>
            </w:pPr>
            <w:r>
              <w:rPr>
                <w:rFonts w:hint="eastAsia"/>
                <w:color w:val="000000"/>
                <w:sz w:val="22"/>
                <w:szCs w:val="22"/>
              </w:rPr>
              <w:t xml:space="preserve">1.139 </w:t>
            </w:r>
          </w:p>
        </w:tc>
        <w:tc>
          <w:tcPr>
            <w:tcW w:w="1703" w:type="dxa"/>
            <w:shd w:val="clear" w:color="auto" w:fill="auto"/>
            <w:vAlign w:val="center"/>
          </w:tcPr>
          <w:p w14:paraId="7474B0DD" w14:textId="77777777" w:rsidR="00A9723A" w:rsidRDefault="00A9723A" w:rsidP="00A9723A">
            <w:pPr>
              <w:jc w:val="center"/>
              <w:rPr>
                <w:rFonts w:eastAsiaTheme="minorEastAsia"/>
                <w:sz w:val="21"/>
                <w:szCs w:val="21"/>
              </w:rPr>
            </w:pPr>
            <w:r>
              <w:rPr>
                <w:rFonts w:hint="eastAsia"/>
                <w:color w:val="000000"/>
                <w:sz w:val="22"/>
                <w:szCs w:val="22"/>
              </w:rPr>
              <w:t xml:space="preserve">1.126 </w:t>
            </w:r>
          </w:p>
        </w:tc>
      </w:tr>
      <w:tr w:rsidR="00A9723A" w14:paraId="2FD36831" w14:textId="77777777" w:rsidTr="00A9723A">
        <w:trPr>
          <w:cantSplit/>
          <w:trHeight w:val="20"/>
          <w:jc w:val="center"/>
        </w:trPr>
        <w:tc>
          <w:tcPr>
            <w:tcW w:w="1276" w:type="dxa"/>
            <w:shd w:val="clear" w:color="auto" w:fill="auto"/>
            <w:vAlign w:val="center"/>
          </w:tcPr>
          <w:p w14:paraId="3835CEE8" w14:textId="77777777" w:rsidR="00A9723A" w:rsidRDefault="00A9723A" w:rsidP="00A9723A">
            <w:pPr>
              <w:jc w:val="center"/>
              <w:rPr>
                <w:rFonts w:eastAsiaTheme="minorEastAsia"/>
                <w:sz w:val="21"/>
                <w:szCs w:val="21"/>
              </w:rPr>
            </w:pPr>
            <w:r>
              <w:rPr>
                <w:color w:val="000000"/>
                <w:sz w:val="21"/>
                <w:szCs w:val="21"/>
              </w:rPr>
              <w:t>31.8</w:t>
            </w:r>
          </w:p>
        </w:tc>
        <w:tc>
          <w:tcPr>
            <w:tcW w:w="1418" w:type="dxa"/>
            <w:shd w:val="clear" w:color="auto" w:fill="auto"/>
            <w:vAlign w:val="center"/>
          </w:tcPr>
          <w:p w14:paraId="034F634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28</w:t>
            </w:r>
          </w:p>
        </w:tc>
        <w:tc>
          <w:tcPr>
            <w:tcW w:w="1698" w:type="dxa"/>
            <w:shd w:val="clear" w:color="auto" w:fill="auto"/>
            <w:vAlign w:val="center"/>
          </w:tcPr>
          <w:p w14:paraId="179FD809" w14:textId="77777777" w:rsidR="00A9723A" w:rsidRDefault="00A9723A" w:rsidP="00A9723A">
            <w:pPr>
              <w:jc w:val="center"/>
              <w:rPr>
                <w:rFonts w:eastAsiaTheme="minorEastAsia"/>
                <w:sz w:val="21"/>
                <w:szCs w:val="21"/>
              </w:rPr>
            </w:pPr>
            <w:r>
              <w:rPr>
                <w:rFonts w:hint="eastAsia"/>
                <w:color w:val="000000"/>
                <w:sz w:val="22"/>
                <w:szCs w:val="22"/>
              </w:rPr>
              <w:t xml:space="preserve">0.066 </w:t>
            </w:r>
          </w:p>
        </w:tc>
        <w:tc>
          <w:tcPr>
            <w:tcW w:w="1724" w:type="dxa"/>
            <w:shd w:val="clear" w:color="auto" w:fill="auto"/>
            <w:vAlign w:val="center"/>
          </w:tcPr>
          <w:p w14:paraId="6A2F8AD1" w14:textId="77777777" w:rsidR="00A9723A" w:rsidRDefault="00A9723A" w:rsidP="00A9723A">
            <w:pPr>
              <w:jc w:val="center"/>
              <w:rPr>
                <w:rFonts w:eastAsiaTheme="minorEastAsia"/>
                <w:sz w:val="21"/>
                <w:szCs w:val="21"/>
              </w:rPr>
            </w:pPr>
            <w:r>
              <w:rPr>
                <w:rFonts w:hint="eastAsia"/>
                <w:color w:val="000000"/>
                <w:sz w:val="22"/>
                <w:szCs w:val="22"/>
              </w:rPr>
              <w:t xml:space="preserve">0.069 </w:t>
            </w:r>
          </w:p>
        </w:tc>
        <w:tc>
          <w:tcPr>
            <w:tcW w:w="1678" w:type="dxa"/>
            <w:shd w:val="clear" w:color="auto" w:fill="auto"/>
            <w:vAlign w:val="center"/>
          </w:tcPr>
          <w:p w14:paraId="3CED5196" w14:textId="77777777" w:rsidR="00A9723A" w:rsidRDefault="00A9723A" w:rsidP="00A9723A">
            <w:pPr>
              <w:jc w:val="center"/>
              <w:rPr>
                <w:rFonts w:eastAsiaTheme="minorEastAsia"/>
                <w:sz w:val="21"/>
                <w:szCs w:val="21"/>
              </w:rPr>
            </w:pPr>
            <w:r>
              <w:rPr>
                <w:rFonts w:hint="eastAsia"/>
                <w:color w:val="000000"/>
                <w:sz w:val="22"/>
                <w:szCs w:val="22"/>
              </w:rPr>
              <w:t xml:space="preserve">1.070 </w:t>
            </w:r>
          </w:p>
        </w:tc>
        <w:tc>
          <w:tcPr>
            <w:tcW w:w="1703" w:type="dxa"/>
            <w:shd w:val="clear" w:color="auto" w:fill="auto"/>
            <w:vAlign w:val="center"/>
          </w:tcPr>
          <w:p w14:paraId="775FC347" w14:textId="77777777" w:rsidR="00A9723A" w:rsidRDefault="00A9723A" w:rsidP="00A9723A">
            <w:pPr>
              <w:jc w:val="center"/>
              <w:rPr>
                <w:rFonts w:eastAsiaTheme="minorEastAsia"/>
                <w:sz w:val="21"/>
                <w:szCs w:val="21"/>
              </w:rPr>
            </w:pPr>
            <w:r>
              <w:rPr>
                <w:rFonts w:hint="eastAsia"/>
                <w:color w:val="000000"/>
                <w:sz w:val="22"/>
                <w:szCs w:val="22"/>
              </w:rPr>
              <w:t xml:space="preserve">1.058 </w:t>
            </w:r>
          </w:p>
        </w:tc>
      </w:tr>
      <w:tr w:rsidR="00A9723A" w14:paraId="475F69A0" w14:textId="77777777" w:rsidTr="00A9723A">
        <w:trPr>
          <w:cantSplit/>
          <w:trHeight w:val="20"/>
          <w:jc w:val="center"/>
        </w:trPr>
        <w:tc>
          <w:tcPr>
            <w:tcW w:w="1276" w:type="dxa"/>
            <w:shd w:val="clear" w:color="auto" w:fill="auto"/>
            <w:vAlign w:val="center"/>
          </w:tcPr>
          <w:p w14:paraId="5C50DAC5" w14:textId="77777777" w:rsidR="00A9723A" w:rsidRDefault="00A9723A" w:rsidP="00A9723A">
            <w:pPr>
              <w:jc w:val="center"/>
              <w:rPr>
                <w:rFonts w:eastAsiaTheme="minorEastAsia"/>
                <w:sz w:val="21"/>
                <w:szCs w:val="21"/>
              </w:rPr>
            </w:pPr>
            <w:r>
              <w:rPr>
                <w:color w:val="000000"/>
                <w:sz w:val="21"/>
                <w:szCs w:val="21"/>
              </w:rPr>
              <w:t>32.8</w:t>
            </w:r>
          </w:p>
        </w:tc>
        <w:tc>
          <w:tcPr>
            <w:tcW w:w="1418" w:type="dxa"/>
            <w:shd w:val="clear" w:color="auto" w:fill="auto"/>
            <w:vAlign w:val="center"/>
          </w:tcPr>
          <w:p w14:paraId="24E58F89"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29</w:t>
            </w:r>
          </w:p>
        </w:tc>
        <w:tc>
          <w:tcPr>
            <w:tcW w:w="1698" w:type="dxa"/>
            <w:shd w:val="clear" w:color="auto" w:fill="auto"/>
            <w:vAlign w:val="center"/>
          </w:tcPr>
          <w:p w14:paraId="15C037B0" w14:textId="77777777" w:rsidR="00A9723A" w:rsidRDefault="00A9723A" w:rsidP="00A9723A">
            <w:pPr>
              <w:jc w:val="center"/>
              <w:rPr>
                <w:rFonts w:eastAsiaTheme="minorEastAsia"/>
                <w:sz w:val="21"/>
                <w:szCs w:val="21"/>
              </w:rPr>
            </w:pPr>
            <w:r>
              <w:rPr>
                <w:rFonts w:hint="eastAsia"/>
                <w:color w:val="000000"/>
                <w:sz w:val="22"/>
                <w:szCs w:val="22"/>
              </w:rPr>
              <w:t xml:space="preserve">0.062 </w:t>
            </w:r>
          </w:p>
        </w:tc>
        <w:tc>
          <w:tcPr>
            <w:tcW w:w="1724" w:type="dxa"/>
            <w:shd w:val="clear" w:color="auto" w:fill="auto"/>
            <w:vAlign w:val="center"/>
          </w:tcPr>
          <w:p w14:paraId="0A252844" w14:textId="77777777" w:rsidR="00A9723A" w:rsidRDefault="00A9723A" w:rsidP="00A9723A">
            <w:pPr>
              <w:jc w:val="center"/>
              <w:rPr>
                <w:rFonts w:eastAsiaTheme="minorEastAsia"/>
                <w:sz w:val="21"/>
                <w:szCs w:val="21"/>
              </w:rPr>
            </w:pPr>
            <w:r>
              <w:rPr>
                <w:rFonts w:hint="eastAsia"/>
                <w:color w:val="000000"/>
                <w:sz w:val="22"/>
                <w:szCs w:val="22"/>
              </w:rPr>
              <w:t xml:space="preserve">0.064 </w:t>
            </w:r>
          </w:p>
        </w:tc>
        <w:tc>
          <w:tcPr>
            <w:tcW w:w="1678" w:type="dxa"/>
            <w:shd w:val="clear" w:color="auto" w:fill="auto"/>
            <w:vAlign w:val="center"/>
          </w:tcPr>
          <w:p w14:paraId="4E867D90" w14:textId="77777777" w:rsidR="00A9723A" w:rsidRDefault="00A9723A" w:rsidP="00A9723A">
            <w:pPr>
              <w:jc w:val="center"/>
              <w:rPr>
                <w:rFonts w:eastAsiaTheme="minorEastAsia"/>
                <w:sz w:val="21"/>
                <w:szCs w:val="21"/>
              </w:rPr>
            </w:pPr>
            <w:r>
              <w:rPr>
                <w:rFonts w:hint="eastAsia"/>
                <w:color w:val="000000"/>
                <w:sz w:val="22"/>
                <w:szCs w:val="22"/>
              </w:rPr>
              <w:t xml:space="preserve">1.006 </w:t>
            </w:r>
          </w:p>
        </w:tc>
        <w:tc>
          <w:tcPr>
            <w:tcW w:w="1703" w:type="dxa"/>
            <w:shd w:val="clear" w:color="auto" w:fill="auto"/>
            <w:vAlign w:val="center"/>
          </w:tcPr>
          <w:p w14:paraId="188BD462" w14:textId="77777777" w:rsidR="00A9723A" w:rsidRDefault="00A9723A" w:rsidP="00A9723A">
            <w:pPr>
              <w:jc w:val="center"/>
              <w:rPr>
                <w:rFonts w:eastAsiaTheme="minorEastAsia"/>
                <w:sz w:val="21"/>
                <w:szCs w:val="21"/>
              </w:rPr>
            </w:pPr>
            <w:r>
              <w:rPr>
                <w:rFonts w:hint="eastAsia"/>
                <w:color w:val="000000"/>
                <w:sz w:val="22"/>
                <w:szCs w:val="22"/>
              </w:rPr>
              <w:t xml:space="preserve">0.996 </w:t>
            </w:r>
          </w:p>
        </w:tc>
      </w:tr>
      <w:tr w:rsidR="00A9723A" w14:paraId="5BA7C56E" w14:textId="77777777" w:rsidTr="00A9723A">
        <w:trPr>
          <w:cantSplit/>
          <w:trHeight w:val="20"/>
          <w:jc w:val="center"/>
        </w:trPr>
        <w:tc>
          <w:tcPr>
            <w:tcW w:w="1276" w:type="dxa"/>
            <w:shd w:val="clear" w:color="auto" w:fill="auto"/>
            <w:vAlign w:val="center"/>
          </w:tcPr>
          <w:p w14:paraId="3263F78B" w14:textId="77777777" w:rsidR="00A9723A" w:rsidRDefault="00A9723A" w:rsidP="00A9723A">
            <w:pPr>
              <w:jc w:val="center"/>
              <w:rPr>
                <w:rFonts w:eastAsiaTheme="minorEastAsia"/>
                <w:sz w:val="21"/>
                <w:szCs w:val="21"/>
              </w:rPr>
            </w:pPr>
            <w:r>
              <w:rPr>
                <w:color w:val="000000"/>
                <w:sz w:val="21"/>
                <w:szCs w:val="21"/>
              </w:rPr>
              <w:t>33.8</w:t>
            </w:r>
          </w:p>
        </w:tc>
        <w:tc>
          <w:tcPr>
            <w:tcW w:w="1418" w:type="dxa"/>
            <w:shd w:val="clear" w:color="auto" w:fill="auto"/>
            <w:vAlign w:val="center"/>
          </w:tcPr>
          <w:p w14:paraId="401C4FD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30</w:t>
            </w:r>
          </w:p>
        </w:tc>
        <w:tc>
          <w:tcPr>
            <w:tcW w:w="1698" w:type="dxa"/>
            <w:shd w:val="clear" w:color="auto" w:fill="auto"/>
            <w:vAlign w:val="center"/>
          </w:tcPr>
          <w:p w14:paraId="193085E3" w14:textId="77777777" w:rsidR="00A9723A" w:rsidRDefault="00A9723A" w:rsidP="00A9723A">
            <w:pPr>
              <w:jc w:val="center"/>
              <w:rPr>
                <w:rFonts w:eastAsiaTheme="minorEastAsia"/>
                <w:sz w:val="21"/>
                <w:szCs w:val="21"/>
              </w:rPr>
            </w:pPr>
            <w:r>
              <w:rPr>
                <w:rFonts w:hint="eastAsia"/>
                <w:color w:val="000000"/>
                <w:sz w:val="22"/>
                <w:szCs w:val="22"/>
              </w:rPr>
              <w:t xml:space="preserve">0.058 </w:t>
            </w:r>
          </w:p>
        </w:tc>
        <w:tc>
          <w:tcPr>
            <w:tcW w:w="1724" w:type="dxa"/>
            <w:shd w:val="clear" w:color="auto" w:fill="auto"/>
            <w:vAlign w:val="center"/>
          </w:tcPr>
          <w:p w14:paraId="758D1C92" w14:textId="77777777" w:rsidR="00A9723A" w:rsidRDefault="00A9723A" w:rsidP="00A9723A">
            <w:pPr>
              <w:jc w:val="center"/>
              <w:rPr>
                <w:rFonts w:eastAsiaTheme="minorEastAsia"/>
                <w:sz w:val="21"/>
                <w:szCs w:val="21"/>
              </w:rPr>
            </w:pPr>
            <w:r>
              <w:rPr>
                <w:rFonts w:hint="eastAsia"/>
                <w:color w:val="000000"/>
                <w:sz w:val="22"/>
                <w:szCs w:val="22"/>
              </w:rPr>
              <w:t xml:space="preserve">0.060 </w:t>
            </w:r>
          </w:p>
        </w:tc>
        <w:tc>
          <w:tcPr>
            <w:tcW w:w="1678" w:type="dxa"/>
            <w:shd w:val="clear" w:color="auto" w:fill="auto"/>
            <w:vAlign w:val="center"/>
          </w:tcPr>
          <w:p w14:paraId="418DF557" w14:textId="77777777" w:rsidR="00A9723A" w:rsidRDefault="00A9723A" w:rsidP="00A9723A">
            <w:pPr>
              <w:jc w:val="center"/>
              <w:rPr>
                <w:rFonts w:eastAsiaTheme="minorEastAsia"/>
                <w:sz w:val="21"/>
                <w:szCs w:val="21"/>
              </w:rPr>
            </w:pPr>
            <w:r>
              <w:rPr>
                <w:rFonts w:hint="eastAsia"/>
                <w:color w:val="000000"/>
                <w:sz w:val="22"/>
                <w:szCs w:val="22"/>
              </w:rPr>
              <w:t xml:space="preserve">0.948 </w:t>
            </w:r>
          </w:p>
        </w:tc>
        <w:tc>
          <w:tcPr>
            <w:tcW w:w="1703" w:type="dxa"/>
            <w:shd w:val="clear" w:color="auto" w:fill="auto"/>
            <w:vAlign w:val="center"/>
          </w:tcPr>
          <w:p w14:paraId="7E09DE72" w14:textId="77777777" w:rsidR="00A9723A" w:rsidRDefault="00A9723A" w:rsidP="00A9723A">
            <w:pPr>
              <w:jc w:val="center"/>
              <w:rPr>
                <w:rFonts w:eastAsiaTheme="minorEastAsia"/>
                <w:sz w:val="21"/>
                <w:szCs w:val="21"/>
              </w:rPr>
            </w:pPr>
            <w:r>
              <w:rPr>
                <w:rFonts w:hint="eastAsia"/>
                <w:color w:val="000000"/>
                <w:sz w:val="22"/>
                <w:szCs w:val="22"/>
              </w:rPr>
              <w:t xml:space="preserve">0.939 </w:t>
            </w:r>
          </w:p>
        </w:tc>
      </w:tr>
    </w:tbl>
    <w:p w14:paraId="4E4DFD47" w14:textId="77777777" w:rsidR="00A9723A" w:rsidRDefault="00A9723A" w:rsidP="00A9723A"/>
    <w:p w14:paraId="20FA7159" w14:textId="77777777" w:rsidR="00A9723A" w:rsidRDefault="00A9723A" w:rsidP="00A9723A">
      <w:pPr>
        <w:keepNext/>
        <w:spacing w:line="360" w:lineRule="auto"/>
        <w:jc w:val="center"/>
      </w:pPr>
      <w:r>
        <w:rPr>
          <w:noProof/>
        </w:rPr>
        <w:lastRenderedPageBreak/>
        <w:drawing>
          <wp:inline distT="0" distB="0" distL="0" distR="0" wp14:anchorId="7FDFEACF" wp14:editId="18796735">
            <wp:extent cx="4054079" cy="2880000"/>
            <wp:effectExtent l="0" t="0" r="381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54079" cy="2880000"/>
                    </a:xfrm>
                    <a:prstGeom prst="rect">
                      <a:avLst/>
                    </a:prstGeom>
                  </pic:spPr>
                </pic:pic>
              </a:graphicData>
            </a:graphic>
          </wp:inline>
        </w:drawing>
      </w:r>
    </w:p>
    <w:p w14:paraId="42DB3408" w14:textId="36A58181" w:rsidR="00A9723A" w:rsidRDefault="00A9723A" w:rsidP="00A9723A">
      <w:pPr>
        <w:spacing w:line="360" w:lineRule="auto"/>
        <w:jc w:val="center"/>
        <w:rPr>
          <w:rFonts w:eastAsia="黑体"/>
          <w:b/>
          <w:sz w:val="21"/>
          <w:szCs w:val="21"/>
        </w:rPr>
      </w:pPr>
      <w:bookmarkStart w:id="74" w:name="_Ref34091943"/>
      <w:r>
        <w:rPr>
          <w:rFonts w:eastAsia="黑体"/>
          <w:b/>
          <w:sz w:val="21"/>
          <w:szCs w:val="21"/>
        </w:rPr>
        <w:t>图</w:t>
      </w:r>
      <w:r>
        <w:rPr>
          <w:rFonts w:eastAsia="黑体"/>
          <w:b/>
          <w:sz w:val="21"/>
          <w:szCs w:val="21"/>
        </w:rPr>
        <w:t xml:space="preserve"> </w:t>
      </w:r>
      <w:r>
        <w:rPr>
          <w:rFonts w:eastAsia="黑体"/>
          <w:b/>
          <w:sz w:val="21"/>
          <w:szCs w:val="21"/>
        </w:rPr>
        <w:fldChar w:fldCharType="begin"/>
      </w:r>
      <w:r>
        <w:rPr>
          <w:rFonts w:eastAsia="黑体"/>
          <w:b/>
          <w:sz w:val="21"/>
          <w:szCs w:val="21"/>
        </w:rPr>
        <w:instrText xml:space="preserve"> SEQ </w:instrText>
      </w:r>
      <w:r>
        <w:rPr>
          <w:rFonts w:eastAsia="黑体"/>
          <w:b/>
          <w:sz w:val="21"/>
          <w:szCs w:val="21"/>
        </w:rPr>
        <w:instrText>图</w:instrText>
      </w:r>
      <w:r>
        <w:rPr>
          <w:rFonts w:eastAsia="黑体"/>
          <w:b/>
          <w:sz w:val="21"/>
          <w:szCs w:val="21"/>
        </w:rPr>
        <w:instrText xml:space="preserve"> \* ARABIC </w:instrText>
      </w:r>
      <w:r>
        <w:rPr>
          <w:rFonts w:eastAsia="黑体"/>
          <w:b/>
          <w:sz w:val="21"/>
          <w:szCs w:val="21"/>
        </w:rPr>
        <w:fldChar w:fldCharType="separate"/>
      </w:r>
      <w:r w:rsidR="00630B21">
        <w:rPr>
          <w:rFonts w:eastAsia="黑体"/>
          <w:b/>
          <w:noProof/>
          <w:sz w:val="21"/>
          <w:szCs w:val="21"/>
        </w:rPr>
        <w:t>8</w:t>
      </w:r>
      <w:r>
        <w:rPr>
          <w:rFonts w:eastAsia="黑体"/>
          <w:b/>
          <w:sz w:val="21"/>
          <w:szCs w:val="21"/>
        </w:rPr>
        <w:fldChar w:fldCharType="end"/>
      </w:r>
      <w:bookmarkEnd w:id="74"/>
      <w:r>
        <w:rPr>
          <w:rFonts w:eastAsia="黑体"/>
          <w:b/>
          <w:sz w:val="21"/>
          <w:szCs w:val="21"/>
        </w:rPr>
        <w:t xml:space="preserve">    110kV</w:t>
      </w:r>
      <w:proofErr w:type="gramStart"/>
      <w:r>
        <w:rPr>
          <w:rFonts w:eastAsia="黑体"/>
          <w:b/>
          <w:sz w:val="21"/>
          <w:szCs w:val="21"/>
        </w:rPr>
        <w:t>单回线路</w:t>
      </w:r>
      <w:proofErr w:type="gramEnd"/>
      <w:r>
        <w:rPr>
          <w:rFonts w:eastAsia="黑体"/>
          <w:b/>
          <w:sz w:val="21"/>
          <w:szCs w:val="21"/>
        </w:rPr>
        <w:t>电场强度预测结果</w:t>
      </w:r>
    </w:p>
    <w:p w14:paraId="6E67E26E" w14:textId="77280D3C" w:rsidR="00A9723A" w:rsidRDefault="003358F4" w:rsidP="00A9723A">
      <w:pPr>
        <w:spacing w:line="360" w:lineRule="auto"/>
        <w:jc w:val="center"/>
        <w:rPr>
          <w:rFonts w:eastAsia="黑体"/>
          <w:b/>
          <w:sz w:val="21"/>
          <w:szCs w:val="21"/>
        </w:rPr>
      </w:pPr>
      <w:r>
        <w:rPr>
          <w:noProof/>
        </w:rPr>
        <w:t>.</w:t>
      </w:r>
      <w:r w:rsidR="00A9723A">
        <w:rPr>
          <w:noProof/>
        </w:rPr>
        <w:drawing>
          <wp:inline distT="0" distB="0" distL="0" distR="0" wp14:anchorId="4EC213AA" wp14:editId="6F53A684">
            <wp:extent cx="4054078" cy="2880000"/>
            <wp:effectExtent l="0" t="0" r="381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54078" cy="2880000"/>
                    </a:xfrm>
                    <a:prstGeom prst="rect">
                      <a:avLst/>
                    </a:prstGeom>
                  </pic:spPr>
                </pic:pic>
              </a:graphicData>
            </a:graphic>
          </wp:inline>
        </w:drawing>
      </w:r>
    </w:p>
    <w:p w14:paraId="226699C3" w14:textId="2C1D8626" w:rsidR="00A9723A" w:rsidRDefault="00A9723A" w:rsidP="00A9723A">
      <w:pPr>
        <w:spacing w:line="360" w:lineRule="auto"/>
        <w:jc w:val="center"/>
        <w:rPr>
          <w:rFonts w:eastAsia="黑体"/>
          <w:b/>
          <w:sz w:val="21"/>
          <w:szCs w:val="21"/>
        </w:rPr>
      </w:pPr>
      <w:bookmarkStart w:id="75" w:name="_Ref34092020"/>
      <w:r>
        <w:rPr>
          <w:rFonts w:eastAsia="黑体"/>
          <w:b/>
          <w:sz w:val="21"/>
          <w:szCs w:val="21"/>
        </w:rPr>
        <w:t>图</w:t>
      </w:r>
      <w:r>
        <w:rPr>
          <w:rFonts w:eastAsia="黑体"/>
          <w:b/>
          <w:sz w:val="21"/>
          <w:szCs w:val="21"/>
        </w:rPr>
        <w:t xml:space="preserve"> </w:t>
      </w:r>
      <w:r>
        <w:rPr>
          <w:rFonts w:eastAsia="黑体"/>
          <w:b/>
          <w:sz w:val="21"/>
          <w:szCs w:val="21"/>
        </w:rPr>
        <w:fldChar w:fldCharType="begin"/>
      </w:r>
      <w:r>
        <w:rPr>
          <w:rFonts w:eastAsia="黑体"/>
          <w:b/>
          <w:sz w:val="21"/>
          <w:szCs w:val="21"/>
        </w:rPr>
        <w:instrText xml:space="preserve"> SEQ </w:instrText>
      </w:r>
      <w:r>
        <w:rPr>
          <w:rFonts w:eastAsia="黑体"/>
          <w:b/>
          <w:sz w:val="21"/>
          <w:szCs w:val="21"/>
        </w:rPr>
        <w:instrText>图</w:instrText>
      </w:r>
      <w:r>
        <w:rPr>
          <w:rFonts w:eastAsia="黑体"/>
          <w:b/>
          <w:sz w:val="21"/>
          <w:szCs w:val="21"/>
        </w:rPr>
        <w:instrText xml:space="preserve"> \* ARABIC </w:instrText>
      </w:r>
      <w:r>
        <w:rPr>
          <w:rFonts w:eastAsia="黑体"/>
          <w:b/>
          <w:sz w:val="21"/>
          <w:szCs w:val="21"/>
        </w:rPr>
        <w:fldChar w:fldCharType="separate"/>
      </w:r>
      <w:r w:rsidR="00630B21">
        <w:rPr>
          <w:rFonts w:eastAsia="黑体"/>
          <w:b/>
          <w:noProof/>
          <w:sz w:val="21"/>
          <w:szCs w:val="21"/>
        </w:rPr>
        <w:t>9</w:t>
      </w:r>
      <w:r>
        <w:rPr>
          <w:rFonts w:eastAsia="黑体"/>
          <w:b/>
          <w:sz w:val="21"/>
          <w:szCs w:val="21"/>
        </w:rPr>
        <w:fldChar w:fldCharType="end"/>
      </w:r>
      <w:bookmarkEnd w:id="75"/>
      <w:r>
        <w:rPr>
          <w:rFonts w:eastAsia="黑体"/>
          <w:b/>
          <w:sz w:val="21"/>
          <w:szCs w:val="21"/>
        </w:rPr>
        <w:t xml:space="preserve">    110kV</w:t>
      </w:r>
      <w:proofErr w:type="gramStart"/>
      <w:r>
        <w:rPr>
          <w:rFonts w:eastAsia="黑体"/>
          <w:b/>
          <w:sz w:val="21"/>
          <w:szCs w:val="21"/>
        </w:rPr>
        <w:t>单回线路</w:t>
      </w:r>
      <w:proofErr w:type="gramEnd"/>
      <w:r>
        <w:rPr>
          <w:rFonts w:eastAsia="黑体"/>
          <w:b/>
          <w:sz w:val="21"/>
          <w:szCs w:val="21"/>
        </w:rPr>
        <w:t>磁感应强度预测结果</w:t>
      </w:r>
    </w:p>
    <w:p w14:paraId="552594CC" w14:textId="77777777" w:rsidR="00A9723A" w:rsidRPr="009E5936" w:rsidRDefault="00A9723A" w:rsidP="00A9723A">
      <w:pPr>
        <w:spacing w:line="360" w:lineRule="auto"/>
        <w:ind w:firstLineChars="200" w:firstLine="480"/>
        <w:rPr>
          <w:rFonts w:eastAsiaTheme="minorEastAsia"/>
          <w:sz w:val="24"/>
        </w:rPr>
      </w:pPr>
      <w:r w:rsidRPr="009E5936">
        <w:rPr>
          <w:rFonts w:eastAsiaTheme="minorEastAsia" w:hint="eastAsia"/>
          <w:sz w:val="24"/>
        </w:rPr>
        <w:t>②</w:t>
      </w:r>
      <w:r w:rsidRPr="009E5936">
        <w:rPr>
          <w:rFonts w:eastAsiaTheme="minorEastAsia" w:hint="eastAsia"/>
          <w:sz w:val="24"/>
        </w:rPr>
        <w:t xml:space="preserve"> </w:t>
      </w:r>
      <w:r w:rsidRPr="009E5936">
        <w:rPr>
          <w:rFonts w:eastAsiaTheme="minorEastAsia" w:hint="eastAsia"/>
          <w:sz w:val="24"/>
        </w:rPr>
        <w:t>跨越居民房</w:t>
      </w:r>
    </w:p>
    <w:p w14:paraId="1DCA307A" w14:textId="77777777" w:rsidR="00A9723A" w:rsidRDefault="00A9723A" w:rsidP="00A9723A">
      <w:pPr>
        <w:spacing w:line="360" w:lineRule="auto"/>
        <w:ind w:firstLineChars="200" w:firstLine="480"/>
        <w:rPr>
          <w:rFonts w:eastAsiaTheme="minorEastAsia"/>
          <w:sz w:val="24"/>
        </w:rPr>
      </w:pPr>
      <w:r>
        <w:rPr>
          <w:rFonts w:eastAsiaTheme="minorEastAsia" w:hint="eastAsia"/>
          <w:sz w:val="24"/>
        </w:rPr>
        <w:t>本</w:t>
      </w:r>
      <w:proofErr w:type="gramStart"/>
      <w:r>
        <w:rPr>
          <w:rFonts w:eastAsiaTheme="minorEastAsia" w:hint="eastAsia"/>
          <w:sz w:val="24"/>
        </w:rPr>
        <w:t>工程单</w:t>
      </w:r>
      <w:r w:rsidRPr="009E5936">
        <w:rPr>
          <w:rFonts w:eastAsiaTheme="minorEastAsia" w:hint="eastAsia"/>
          <w:sz w:val="24"/>
        </w:rPr>
        <w:t>回线路</w:t>
      </w:r>
      <w:proofErr w:type="gramEnd"/>
      <w:r w:rsidRPr="009E5936">
        <w:rPr>
          <w:rFonts w:eastAsiaTheme="minorEastAsia" w:hint="eastAsia"/>
          <w:sz w:val="24"/>
        </w:rPr>
        <w:t>经过居民区，且跨越居民房时，采用典型直线</w:t>
      </w:r>
      <w:proofErr w:type="gramStart"/>
      <w:r w:rsidRPr="009E5936">
        <w:rPr>
          <w:rFonts w:eastAsiaTheme="minorEastAsia" w:hint="eastAsia"/>
          <w:sz w:val="24"/>
        </w:rPr>
        <w:t>塔运行</w:t>
      </w:r>
      <w:proofErr w:type="gramEnd"/>
      <w:r w:rsidRPr="009E5936">
        <w:rPr>
          <w:rFonts w:eastAsiaTheme="minorEastAsia" w:hint="eastAsia"/>
          <w:sz w:val="24"/>
        </w:rPr>
        <w:t>时产生的电场强度、磁感应强度预测结果详见</w:t>
      </w:r>
      <w:r>
        <w:rPr>
          <w:rFonts w:eastAsiaTheme="minorEastAsia" w:hint="eastAsia"/>
          <w:sz w:val="24"/>
        </w:rPr>
        <w:t>表</w:t>
      </w:r>
      <w:r>
        <w:rPr>
          <w:rFonts w:eastAsiaTheme="minorEastAsia" w:hint="eastAsia"/>
          <w:sz w:val="24"/>
        </w:rPr>
        <w:t xml:space="preserve"> </w:t>
      </w:r>
      <w:r>
        <w:rPr>
          <w:rFonts w:eastAsiaTheme="minorEastAsia"/>
          <w:sz w:val="24"/>
        </w:rPr>
        <w:t>38</w:t>
      </w:r>
      <w:r>
        <w:rPr>
          <w:rFonts w:eastAsiaTheme="minorEastAsia"/>
          <w:sz w:val="24"/>
        </w:rPr>
        <w:t>和图</w:t>
      </w:r>
      <w:r>
        <w:rPr>
          <w:rFonts w:eastAsiaTheme="minorEastAsia" w:hint="eastAsia"/>
          <w:sz w:val="24"/>
        </w:rPr>
        <w:t xml:space="preserve"> 9</w:t>
      </w:r>
      <w:r>
        <w:rPr>
          <w:rFonts w:eastAsiaTheme="minorEastAsia" w:hint="eastAsia"/>
          <w:sz w:val="24"/>
        </w:rPr>
        <w:t>、图</w:t>
      </w:r>
      <w:r>
        <w:rPr>
          <w:rFonts w:eastAsiaTheme="minorEastAsia" w:hint="eastAsia"/>
          <w:sz w:val="24"/>
        </w:rPr>
        <w:t xml:space="preserve"> 1</w:t>
      </w:r>
      <w:r>
        <w:rPr>
          <w:rFonts w:eastAsiaTheme="minorEastAsia"/>
          <w:sz w:val="24"/>
        </w:rPr>
        <w:t>0.</w:t>
      </w:r>
    </w:p>
    <w:p w14:paraId="70B26E0B" w14:textId="2D4669CF" w:rsidR="00A9723A" w:rsidRDefault="00A9723A" w:rsidP="00A9723A">
      <w:pPr>
        <w:rPr>
          <w:rFonts w:ascii="黑体" w:eastAsia="黑体" w:hAnsi="黑体"/>
          <w:b/>
          <w:sz w:val="21"/>
          <w:szCs w:val="21"/>
        </w:rPr>
      </w:pPr>
      <w:r w:rsidRPr="009E5936">
        <w:rPr>
          <w:rFonts w:ascii="黑体" w:eastAsia="黑体" w:hAnsi="黑体"/>
          <w:b/>
          <w:sz w:val="21"/>
          <w:szCs w:val="21"/>
        </w:rPr>
        <w:t xml:space="preserve">表 </w:t>
      </w:r>
      <w:r w:rsidRPr="009E5936">
        <w:rPr>
          <w:rFonts w:ascii="黑体" w:eastAsia="黑体" w:hAnsi="黑体"/>
          <w:b/>
          <w:sz w:val="21"/>
          <w:szCs w:val="21"/>
        </w:rPr>
        <w:fldChar w:fldCharType="begin"/>
      </w:r>
      <w:r w:rsidRPr="009E5936">
        <w:rPr>
          <w:rFonts w:ascii="黑体" w:eastAsia="黑体" w:hAnsi="黑体"/>
          <w:b/>
          <w:sz w:val="21"/>
          <w:szCs w:val="21"/>
        </w:rPr>
        <w:instrText xml:space="preserve"> SEQ 表 \* ARABIC </w:instrText>
      </w:r>
      <w:r w:rsidRPr="009E5936">
        <w:rPr>
          <w:rFonts w:ascii="黑体" w:eastAsia="黑体" w:hAnsi="黑体"/>
          <w:b/>
          <w:sz w:val="21"/>
          <w:szCs w:val="21"/>
        </w:rPr>
        <w:fldChar w:fldCharType="separate"/>
      </w:r>
      <w:r w:rsidR="00630B21">
        <w:rPr>
          <w:rFonts w:ascii="黑体" w:eastAsia="黑体" w:hAnsi="黑体"/>
          <w:b/>
          <w:noProof/>
          <w:sz w:val="21"/>
          <w:szCs w:val="21"/>
        </w:rPr>
        <w:t>36</w:t>
      </w:r>
      <w:r w:rsidRPr="009E5936">
        <w:rPr>
          <w:rFonts w:ascii="黑体" w:eastAsia="黑体" w:hAnsi="黑体"/>
          <w:b/>
          <w:sz w:val="21"/>
          <w:szCs w:val="21"/>
        </w:rPr>
        <w:fldChar w:fldCharType="end"/>
      </w:r>
      <w:r w:rsidRPr="009E5936">
        <w:rPr>
          <w:rFonts w:ascii="黑体" w:eastAsia="黑体" w:hAnsi="黑体"/>
          <w:b/>
          <w:sz w:val="21"/>
          <w:szCs w:val="21"/>
        </w:rPr>
        <w:t xml:space="preserve">   </w:t>
      </w:r>
      <w:r>
        <w:rPr>
          <w:rFonts w:ascii="黑体" w:eastAsia="黑体" w:hAnsi="黑体"/>
          <w:b/>
          <w:sz w:val="21"/>
          <w:szCs w:val="21"/>
        </w:rPr>
        <w:t xml:space="preserve"> </w:t>
      </w:r>
      <w:r w:rsidRPr="009E5936">
        <w:rPr>
          <w:rFonts w:ascii="黑体" w:eastAsia="黑体" w:hAnsi="黑体"/>
          <w:b/>
          <w:sz w:val="21"/>
          <w:szCs w:val="21"/>
        </w:rPr>
        <w:t xml:space="preserve">  </w:t>
      </w:r>
      <w:r>
        <w:rPr>
          <w:rFonts w:ascii="黑体" w:eastAsia="黑体" w:hAnsi="黑体"/>
          <w:b/>
          <w:sz w:val="21"/>
          <w:szCs w:val="21"/>
        </w:rPr>
        <w:t xml:space="preserve"> </w:t>
      </w:r>
      <w:r w:rsidRPr="009E5936">
        <w:rPr>
          <w:rFonts w:ascii="黑体" w:eastAsia="黑体" w:hAnsi="黑体"/>
          <w:b/>
          <w:sz w:val="21"/>
          <w:szCs w:val="21"/>
        </w:rPr>
        <w:t>110kV</w:t>
      </w:r>
      <w:proofErr w:type="gramStart"/>
      <w:r>
        <w:rPr>
          <w:rFonts w:ascii="黑体" w:eastAsia="黑体" w:hAnsi="黑体"/>
          <w:b/>
          <w:sz w:val="21"/>
          <w:szCs w:val="21"/>
        </w:rPr>
        <w:t>单</w:t>
      </w:r>
      <w:r w:rsidRPr="009E5936">
        <w:rPr>
          <w:rFonts w:ascii="黑体" w:eastAsia="黑体" w:hAnsi="黑体"/>
          <w:b/>
          <w:sz w:val="21"/>
          <w:szCs w:val="21"/>
        </w:rPr>
        <w:t>回线路</w:t>
      </w:r>
      <w:proofErr w:type="gramEnd"/>
      <w:r w:rsidRPr="009E5936">
        <w:rPr>
          <w:rFonts w:ascii="黑体" w:eastAsia="黑体" w:hAnsi="黑体"/>
          <w:b/>
          <w:sz w:val="21"/>
          <w:szCs w:val="21"/>
        </w:rPr>
        <w:t>（典型杆塔）</w:t>
      </w:r>
      <w:r w:rsidRPr="009E5936">
        <w:rPr>
          <w:rFonts w:ascii="黑体" w:eastAsia="黑体" w:hAnsi="黑体" w:hint="eastAsia"/>
          <w:b/>
          <w:sz w:val="21"/>
          <w:szCs w:val="21"/>
        </w:rPr>
        <w:t>跨越居民房时</w:t>
      </w:r>
      <w:r w:rsidRPr="009E5936">
        <w:rPr>
          <w:rFonts w:ascii="黑体" w:eastAsia="黑体" w:hAnsi="黑体"/>
          <w:b/>
          <w:sz w:val="21"/>
          <w:szCs w:val="21"/>
        </w:rPr>
        <w:t>电场强度、磁感应强度预测结果表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82"/>
        <w:gridCol w:w="2386"/>
        <w:gridCol w:w="2560"/>
        <w:gridCol w:w="2337"/>
      </w:tblGrid>
      <w:tr w:rsidR="00A9723A" w14:paraId="4657680F" w14:textId="77777777" w:rsidTr="00A9723A">
        <w:trPr>
          <w:cantSplit/>
          <w:trHeight w:val="20"/>
          <w:jc w:val="center"/>
        </w:trPr>
        <w:tc>
          <w:tcPr>
            <w:tcW w:w="2299" w:type="pct"/>
            <w:gridSpan w:val="2"/>
            <w:tcBorders>
              <w:tl2br w:val="single" w:sz="2" w:space="0" w:color="auto"/>
            </w:tcBorders>
            <w:shd w:val="clear" w:color="auto" w:fill="auto"/>
            <w:vAlign w:val="center"/>
          </w:tcPr>
          <w:p w14:paraId="08347EE8" w14:textId="77777777" w:rsidR="00A9723A" w:rsidRDefault="00A9723A" w:rsidP="00A9723A">
            <w:pPr>
              <w:jc w:val="center"/>
              <w:rPr>
                <w:rFonts w:eastAsiaTheme="minorEastAsia"/>
                <w:b/>
                <w:sz w:val="21"/>
                <w:szCs w:val="21"/>
              </w:rPr>
            </w:pPr>
            <w:r>
              <w:rPr>
                <w:rFonts w:eastAsiaTheme="minorEastAsia"/>
                <w:sz w:val="21"/>
                <w:szCs w:val="21"/>
              </w:rPr>
              <w:t xml:space="preserve">                      </w:t>
            </w:r>
            <w:r>
              <w:rPr>
                <w:rFonts w:eastAsiaTheme="minorEastAsia"/>
                <w:b/>
                <w:sz w:val="21"/>
                <w:szCs w:val="21"/>
              </w:rPr>
              <w:t>项目</w:t>
            </w:r>
          </w:p>
          <w:p w14:paraId="60F534C4" w14:textId="77777777" w:rsidR="00A9723A" w:rsidRDefault="00A9723A" w:rsidP="00A9723A">
            <w:pPr>
              <w:rPr>
                <w:rFonts w:eastAsiaTheme="minorEastAsia"/>
                <w:b/>
                <w:sz w:val="21"/>
                <w:szCs w:val="21"/>
              </w:rPr>
            </w:pPr>
            <w:r>
              <w:rPr>
                <w:rFonts w:eastAsiaTheme="minorEastAsia"/>
                <w:b/>
                <w:sz w:val="21"/>
                <w:szCs w:val="21"/>
              </w:rPr>
              <w:t>与线路关系</w:t>
            </w:r>
          </w:p>
        </w:tc>
        <w:tc>
          <w:tcPr>
            <w:tcW w:w="1412" w:type="pct"/>
            <w:shd w:val="clear" w:color="auto" w:fill="auto"/>
            <w:vAlign w:val="center"/>
          </w:tcPr>
          <w:p w14:paraId="39F61CAB" w14:textId="77777777" w:rsidR="00A9723A" w:rsidRDefault="00A9723A" w:rsidP="00A9723A">
            <w:pPr>
              <w:jc w:val="center"/>
              <w:rPr>
                <w:rFonts w:eastAsiaTheme="minorEastAsia"/>
                <w:b/>
                <w:sz w:val="21"/>
                <w:szCs w:val="21"/>
              </w:rPr>
            </w:pPr>
            <w:r>
              <w:rPr>
                <w:rFonts w:eastAsiaTheme="minorEastAsia"/>
                <w:b/>
                <w:sz w:val="21"/>
                <w:szCs w:val="21"/>
              </w:rPr>
              <w:t>电场强度（</w:t>
            </w:r>
            <w:r>
              <w:rPr>
                <w:rFonts w:eastAsiaTheme="minorEastAsia"/>
                <w:b/>
                <w:sz w:val="21"/>
                <w:szCs w:val="21"/>
              </w:rPr>
              <w:t>kV/m</w:t>
            </w:r>
            <w:r>
              <w:rPr>
                <w:rFonts w:eastAsiaTheme="minorEastAsia"/>
                <w:b/>
                <w:sz w:val="21"/>
                <w:szCs w:val="21"/>
              </w:rPr>
              <w:t>）</w:t>
            </w:r>
          </w:p>
        </w:tc>
        <w:tc>
          <w:tcPr>
            <w:tcW w:w="1289" w:type="pct"/>
            <w:shd w:val="clear" w:color="auto" w:fill="auto"/>
            <w:vAlign w:val="center"/>
          </w:tcPr>
          <w:p w14:paraId="31B6A151" w14:textId="77777777" w:rsidR="00A9723A" w:rsidRDefault="00A9723A" w:rsidP="00A9723A">
            <w:pPr>
              <w:jc w:val="center"/>
              <w:rPr>
                <w:rFonts w:eastAsiaTheme="minorEastAsia"/>
                <w:b/>
                <w:sz w:val="21"/>
                <w:szCs w:val="21"/>
              </w:rPr>
            </w:pPr>
            <w:r>
              <w:rPr>
                <w:rFonts w:eastAsiaTheme="minorEastAsia"/>
                <w:b/>
                <w:sz w:val="21"/>
                <w:szCs w:val="21"/>
              </w:rPr>
              <w:t>磁感应强度（</w:t>
            </w:r>
            <w:proofErr w:type="spellStart"/>
            <w:r>
              <w:rPr>
                <w:rFonts w:eastAsiaTheme="minorEastAsia"/>
                <w:b/>
                <w:sz w:val="21"/>
                <w:szCs w:val="21"/>
              </w:rPr>
              <w:t>μT</w:t>
            </w:r>
            <w:proofErr w:type="spellEnd"/>
            <w:r>
              <w:rPr>
                <w:rFonts w:eastAsiaTheme="minorEastAsia"/>
                <w:b/>
                <w:sz w:val="21"/>
                <w:szCs w:val="21"/>
              </w:rPr>
              <w:t>）</w:t>
            </w:r>
          </w:p>
        </w:tc>
      </w:tr>
      <w:tr w:rsidR="00A9723A" w14:paraId="5F4893B1" w14:textId="77777777" w:rsidTr="00A9723A">
        <w:trPr>
          <w:cantSplit/>
          <w:trHeight w:val="941"/>
          <w:jc w:val="center"/>
        </w:trPr>
        <w:tc>
          <w:tcPr>
            <w:tcW w:w="983" w:type="pct"/>
            <w:shd w:val="clear" w:color="auto" w:fill="auto"/>
            <w:vAlign w:val="center"/>
          </w:tcPr>
          <w:p w14:paraId="223FD3CE" w14:textId="77777777" w:rsidR="00A9723A" w:rsidRDefault="00A9723A" w:rsidP="00A9723A">
            <w:pPr>
              <w:jc w:val="center"/>
              <w:rPr>
                <w:rFonts w:eastAsiaTheme="minorEastAsia"/>
                <w:b/>
                <w:sz w:val="21"/>
                <w:szCs w:val="21"/>
              </w:rPr>
            </w:pPr>
            <w:r>
              <w:rPr>
                <w:rFonts w:eastAsiaTheme="minorEastAsia"/>
                <w:b/>
                <w:sz w:val="21"/>
                <w:szCs w:val="21"/>
              </w:rPr>
              <w:t>距线路中心距离（</w:t>
            </w:r>
            <w:r>
              <w:rPr>
                <w:rFonts w:eastAsiaTheme="minorEastAsia"/>
                <w:b/>
                <w:sz w:val="21"/>
                <w:szCs w:val="21"/>
              </w:rPr>
              <w:t>m</w:t>
            </w:r>
            <w:r>
              <w:rPr>
                <w:rFonts w:eastAsiaTheme="minorEastAsia"/>
                <w:b/>
                <w:sz w:val="21"/>
                <w:szCs w:val="21"/>
              </w:rPr>
              <w:t>）</w:t>
            </w:r>
          </w:p>
        </w:tc>
        <w:tc>
          <w:tcPr>
            <w:tcW w:w="1316" w:type="pct"/>
            <w:shd w:val="clear" w:color="auto" w:fill="auto"/>
            <w:vAlign w:val="center"/>
          </w:tcPr>
          <w:p w14:paraId="05AD3CD6" w14:textId="77777777" w:rsidR="00A9723A" w:rsidRDefault="00A9723A" w:rsidP="00A9723A">
            <w:pPr>
              <w:jc w:val="center"/>
              <w:rPr>
                <w:rFonts w:eastAsiaTheme="minorEastAsia"/>
                <w:b/>
                <w:sz w:val="21"/>
                <w:szCs w:val="21"/>
              </w:rPr>
            </w:pPr>
            <w:proofErr w:type="gramStart"/>
            <w:r>
              <w:rPr>
                <w:rFonts w:eastAsiaTheme="minorEastAsia"/>
                <w:b/>
                <w:sz w:val="21"/>
                <w:szCs w:val="21"/>
              </w:rPr>
              <w:t>距边相</w:t>
            </w:r>
            <w:proofErr w:type="gramEnd"/>
            <w:r>
              <w:rPr>
                <w:rFonts w:eastAsiaTheme="minorEastAsia"/>
                <w:b/>
                <w:sz w:val="21"/>
                <w:szCs w:val="21"/>
              </w:rPr>
              <w:t>导线距离（</w:t>
            </w:r>
            <w:r>
              <w:rPr>
                <w:rFonts w:eastAsiaTheme="minorEastAsia"/>
                <w:b/>
                <w:sz w:val="21"/>
                <w:szCs w:val="21"/>
              </w:rPr>
              <w:t>m</w:t>
            </w:r>
            <w:r>
              <w:rPr>
                <w:rFonts w:eastAsiaTheme="minorEastAsia"/>
                <w:b/>
                <w:sz w:val="21"/>
                <w:szCs w:val="21"/>
              </w:rPr>
              <w:t>）</w:t>
            </w:r>
          </w:p>
        </w:tc>
        <w:tc>
          <w:tcPr>
            <w:tcW w:w="1412" w:type="pct"/>
            <w:shd w:val="clear" w:color="auto" w:fill="auto"/>
            <w:vAlign w:val="center"/>
          </w:tcPr>
          <w:p w14:paraId="62039DA7"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12.5m</w:t>
            </w:r>
            <w:r>
              <w:rPr>
                <w:rFonts w:eastAsiaTheme="minorEastAsia" w:hint="eastAsia"/>
                <w:sz w:val="21"/>
                <w:szCs w:val="21"/>
              </w:rPr>
              <w:t>，</w:t>
            </w:r>
            <w:r>
              <w:rPr>
                <w:rFonts w:eastAsiaTheme="minorEastAsia"/>
                <w:sz w:val="21"/>
                <w:szCs w:val="21"/>
              </w:rPr>
              <w:t>距离地面</w:t>
            </w:r>
            <w:r>
              <w:rPr>
                <w:rFonts w:eastAsiaTheme="minorEastAsia"/>
                <w:sz w:val="21"/>
                <w:szCs w:val="21"/>
              </w:rPr>
              <w:t>9m</w:t>
            </w:r>
            <w:r>
              <w:rPr>
                <w:rFonts w:eastAsiaTheme="minorEastAsia"/>
                <w:sz w:val="21"/>
                <w:szCs w:val="21"/>
              </w:rPr>
              <w:t>处</w:t>
            </w:r>
          </w:p>
        </w:tc>
        <w:tc>
          <w:tcPr>
            <w:tcW w:w="1289" w:type="pct"/>
            <w:shd w:val="clear" w:color="auto" w:fill="auto"/>
            <w:vAlign w:val="center"/>
          </w:tcPr>
          <w:p w14:paraId="3FC40D8C" w14:textId="77777777" w:rsidR="00A9723A" w:rsidRDefault="00A9723A" w:rsidP="00A9723A">
            <w:pPr>
              <w:jc w:val="center"/>
              <w:rPr>
                <w:rFonts w:eastAsiaTheme="minorEastAsia"/>
                <w:sz w:val="21"/>
                <w:szCs w:val="21"/>
              </w:rPr>
            </w:pPr>
            <w:r w:rsidRPr="000C5860">
              <w:rPr>
                <w:rFonts w:eastAsiaTheme="minorEastAsia" w:hint="eastAsia"/>
                <w:sz w:val="21"/>
                <w:szCs w:val="21"/>
              </w:rPr>
              <w:t>导线对地</w:t>
            </w:r>
            <w:r w:rsidRPr="000C5860">
              <w:rPr>
                <w:rFonts w:eastAsiaTheme="minorEastAsia" w:hint="eastAsia"/>
                <w:sz w:val="21"/>
                <w:szCs w:val="21"/>
              </w:rPr>
              <w:t>12.5m</w:t>
            </w:r>
            <w:r w:rsidRPr="000C5860">
              <w:rPr>
                <w:rFonts w:eastAsiaTheme="minorEastAsia" w:hint="eastAsia"/>
                <w:sz w:val="21"/>
                <w:szCs w:val="21"/>
              </w:rPr>
              <w:t>，距离地面</w:t>
            </w:r>
            <w:r w:rsidRPr="000C5860">
              <w:rPr>
                <w:rFonts w:eastAsiaTheme="minorEastAsia" w:hint="eastAsia"/>
                <w:sz w:val="21"/>
                <w:szCs w:val="21"/>
              </w:rPr>
              <w:t>9m</w:t>
            </w:r>
            <w:r w:rsidRPr="000C5860">
              <w:rPr>
                <w:rFonts w:eastAsiaTheme="minorEastAsia" w:hint="eastAsia"/>
                <w:sz w:val="21"/>
                <w:szCs w:val="21"/>
              </w:rPr>
              <w:t>处</w:t>
            </w:r>
          </w:p>
        </w:tc>
      </w:tr>
      <w:tr w:rsidR="00A9723A" w14:paraId="2C7BEA20" w14:textId="77777777" w:rsidTr="00A9723A">
        <w:trPr>
          <w:cantSplit/>
          <w:trHeight w:val="20"/>
          <w:jc w:val="center"/>
        </w:trPr>
        <w:tc>
          <w:tcPr>
            <w:tcW w:w="983" w:type="pct"/>
            <w:shd w:val="clear" w:color="auto" w:fill="auto"/>
            <w:vAlign w:val="center"/>
          </w:tcPr>
          <w:p w14:paraId="7E56D35A" w14:textId="77777777" w:rsidR="00A9723A" w:rsidRDefault="00A9723A" w:rsidP="00A9723A">
            <w:pPr>
              <w:jc w:val="center"/>
              <w:rPr>
                <w:rFonts w:eastAsiaTheme="minorEastAsia"/>
                <w:sz w:val="21"/>
                <w:szCs w:val="21"/>
              </w:rPr>
            </w:pPr>
            <w:r>
              <w:rPr>
                <w:rFonts w:eastAsiaTheme="minorEastAsia"/>
                <w:sz w:val="21"/>
                <w:szCs w:val="21"/>
              </w:rPr>
              <w:t>0</w:t>
            </w:r>
          </w:p>
        </w:tc>
        <w:tc>
          <w:tcPr>
            <w:tcW w:w="1316" w:type="pct"/>
            <w:shd w:val="clear" w:color="auto" w:fill="auto"/>
            <w:vAlign w:val="center"/>
          </w:tcPr>
          <w:p w14:paraId="63F70CAB"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412" w:type="pct"/>
            <w:shd w:val="clear" w:color="auto" w:fill="auto"/>
            <w:vAlign w:val="center"/>
          </w:tcPr>
          <w:p w14:paraId="17ADE865" w14:textId="77777777" w:rsidR="00A9723A" w:rsidRDefault="00A9723A" w:rsidP="00A9723A">
            <w:pPr>
              <w:jc w:val="center"/>
              <w:rPr>
                <w:rFonts w:eastAsiaTheme="minorEastAsia"/>
                <w:sz w:val="21"/>
                <w:szCs w:val="21"/>
              </w:rPr>
            </w:pPr>
            <w:r>
              <w:rPr>
                <w:rFonts w:hint="eastAsia"/>
                <w:color w:val="000000"/>
                <w:sz w:val="22"/>
                <w:szCs w:val="22"/>
              </w:rPr>
              <w:t xml:space="preserve">2.323 </w:t>
            </w:r>
          </w:p>
        </w:tc>
        <w:tc>
          <w:tcPr>
            <w:tcW w:w="1289" w:type="pct"/>
            <w:shd w:val="clear" w:color="auto" w:fill="auto"/>
            <w:vAlign w:val="center"/>
          </w:tcPr>
          <w:p w14:paraId="05B9303B" w14:textId="77777777" w:rsidR="00A9723A" w:rsidRDefault="00A9723A" w:rsidP="00A9723A">
            <w:pPr>
              <w:jc w:val="center"/>
              <w:rPr>
                <w:rFonts w:eastAsiaTheme="minorEastAsia"/>
                <w:sz w:val="21"/>
                <w:szCs w:val="21"/>
              </w:rPr>
            </w:pPr>
            <w:r>
              <w:rPr>
                <w:rFonts w:hint="eastAsia"/>
                <w:color w:val="000000"/>
                <w:sz w:val="22"/>
                <w:szCs w:val="22"/>
              </w:rPr>
              <w:t xml:space="preserve">30.938 </w:t>
            </w:r>
          </w:p>
        </w:tc>
      </w:tr>
      <w:tr w:rsidR="00A9723A" w14:paraId="7249CFAB" w14:textId="77777777" w:rsidTr="00A9723A">
        <w:trPr>
          <w:cantSplit/>
          <w:trHeight w:val="20"/>
          <w:jc w:val="center"/>
        </w:trPr>
        <w:tc>
          <w:tcPr>
            <w:tcW w:w="983" w:type="pct"/>
            <w:shd w:val="clear" w:color="auto" w:fill="auto"/>
            <w:vAlign w:val="center"/>
          </w:tcPr>
          <w:p w14:paraId="28D1AB49" w14:textId="77777777" w:rsidR="00A9723A" w:rsidRDefault="00A9723A" w:rsidP="00A9723A">
            <w:pPr>
              <w:jc w:val="center"/>
              <w:rPr>
                <w:rFonts w:eastAsiaTheme="minorEastAsia"/>
                <w:sz w:val="21"/>
                <w:szCs w:val="21"/>
              </w:rPr>
            </w:pPr>
            <w:r>
              <w:rPr>
                <w:rFonts w:eastAsiaTheme="minorEastAsia"/>
                <w:sz w:val="21"/>
                <w:szCs w:val="21"/>
              </w:rPr>
              <w:t>1</w:t>
            </w:r>
          </w:p>
        </w:tc>
        <w:tc>
          <w:tcPr>
            <w:tcW w:w="1316" w:type="pct"/>
            <w:shd w:val="clear" w:color="auto" w:fill="auto"/>
            <w:vAlign w:val="center"/>
          </w:tcPr>
          <w:p w14:paraId="0EA4EB4F"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412" w:type="pct"/>
            <w:shd w:val="clear" w:color="auto" w:fill="auto"/>
            <w:vAlign w:val="center"/>
          </w:tcPr>
          <w:p w14:paraId="67E3FCBB" w14:textId="77777777" w:rsidR="00A9723A" w:rsidRDefault="00A9723A" w:rsidP="00A9723A">
            <w:pPr>
              <w:jc w:val="center"/>
              <w:rPr>
                <w:rFonts w:eastAsiaTheme="minorEastAsia"/>
                <w:sz w:val="21"/>
                <w:szCs w:val="21"/>
              </w:rPr>
            </w:pPr>
            <w:r>
              <w:rPr>
                <w:rFonts w:hint="eastAsia"/>
                <w:color w:val="000000"/>
                <w:sz w:val="22"/>
                <w:szCs w:val="22"/>
              </w:rPr>
              <w:t xml:space="preserve">2.338 </w:t>
            </w:r>
          </w:p>
        </w:tc>
        <w:tc>
          <w:tcPr>
            <w:tcW w:w="1289" w:type="pct"/>
            <w:shd w:val="clear" w:color="auto" w:fill="auto"/>
            <w:vAlign w:val="center"/>
          </w:tcPr>
          <w:p w14:paraId="30637344" w14:textId="77777777" w:rsidR="00A9723A" w:rsidRDefault="00A9723A" w:rsidP="00A9723A">
            <w:pPr>
              <w:jc w:val="center"/>
              <w:rPr>
                <w:rFonts w:eastAsiaTheme="minorEastAsia"/>
                <w:sz w:val="21"/>
                <w:szCs w:val="21"/>
              </w:rPr>
            </w:pPr>
            <w:r>
              <w:rPr>
                <w:rFonts w:hint="eastAsia"/>
                <w:color w:val="000000"/>
                <w:sz w:val="22"/>
                <w:szCs w:val="22"/>
              </w:rPr>
              <w:t xml:space="preserve">30.944 </w:t>
            </w:r>
          </w:p>
        </w:tc>
      </w:tr>
      <w:tr w:rsidR="00A9723A" w14:paraId="0A5ECE3C" w14:textId="77777777" w:rsidTr="00A9723A">
        <w:trPr>
          <w:cantSplit/>
          <w:trHeight w:val="20"/>
          <w:jc w:val="center"/>
        </w:trPr>
        <w:tc>
          <w:tcPr>
            <w:tcW w:w="983" w:type="pct"/>
            <w:shd w:val="clear" w:color="auto" w:fill="auto"/>
            <w:vAlign w:val="center"/>
          </w:tcPr>
          <w:p w14:paraId="14B0B667" w14:textId="77777777" w:rsidR="00A9723A" w:rsidRDefault="00A9723A" w:rsidP="00A9723A">
            <w:pPr>
              <w:jc w:val="center"/>
              <w:rPr>
                <w:rFonts w:eastAsiaTheme="minorEastAsia"/>
                <w:sz w:val="21"/>
                <w:szCs w:val="21"/>
              </w:rPr>
            </w:pPr>
            <w:r>
              <w:rPr>
                <w:rFonts w:eastAsiaTheme="minorEastAsia"/>
                <w:sz w:val="21"/>
                <w:szCs w:val="21"/>
              </w:rPr>
              <w:t>2</w:t>
            </w:r>
          </w:p>
        </w:tc>
        <w:tc>
          <w:tcPr>
            <w:tcW w:w="1316" w:type="pct"/>
            <w:shd w:val="clear" w:color="auto" w:fill="auto"/>
            <w:vAlign w:val="center"/>
          </w:tcPr>
          <w:p w14:paraId="5A525AD1"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412" w:type="pct"/>
            <w:shd w:val="clear" w:color="auto" w:fill="auto"/>
            <w:vAlign w:val="center"/>
          </w:tcPr>
          <w:p w14:paraId="2472F61E" w14:textId="77777777" w:rsidR="00A9723A" w:rsidRDefault="00A9723A" w:rsidP="00A9723A">
            <w:pPr>
              <w:jc w:val="center"/>
              <w:rPr>
                <w:rFonts w:eastAsiaTheme="minorEastAsia"/>
                <w:sz w:val="21"/>
                <w:szCs w:val="21"/>
              </w:rPr>
            </w:pPr>
            <w:r>
              <w:rPr>
                <w:rFonts w:hint="eastAsia"/>
                <w:color w:val="000000"/>
                <w:sz w:val="22"/>
                <w:szCs w:val="22"/>
              </w:rPr>
              <w:t xml:space="preserve">2.346 </w:t>
            </w:r>
          </w:p>
        </w:tc>
        <w:tc>
          <w:tcPr>
            <w:tcW w:w="1289" w:type="pct"/>
            <w:shd w:val="clear" w:color="auto" w:fill="auto"/>
            <w:vAlign w:val="center"/>
          </w:tcPr>
          <w:p w14:paraId="6958AFD8" w14:textId="77777777" w:rsidR="00A9723A" w:rsidRDefault="00A9723A" w:rsidP="00A9723A">
            <w:pPr>
              <w:jc w:val="center"/>
              <w:rPr>
                <w:rFonts w:eastAsiaTheme="minorEastAsia"/>
                <w:sz w:val="21"/>
                <w:szCs w:val="21"/>
              </w:rPr>
            </w:pPr>
            <w:r>
              <w:rPr>
                <w:rFonts w:hint="eastAsia"/>
                <w:color w:val="000000"/>
                <w:sz w:val="22"/>
                <w:szCs w:val="22"/>
              </w:rPr>
              <w:t xml:space="preserve">30.569 </w:t>
            </w:r>
          </w:p>
        </w:tc>
      </w:tr>
      <w:tr w:rsidR="00A9723A" w14:paraId="5AB5425D" w14:textId="77777777" w:rsidTr="00A9723A">
        <w:trPr>
          <w:cantSplit/>
          <w:trHeight w:val="20"/>
          <w:jc w:val="center"/>
        </w:trPr>
        <w:tc>
          <w:tcPr>
            <w:tcW w:w="983" w:type="pct"/>
            <w:shd w:val="clear" w:color="auto" w:fill="auto"/>
            <w:vAlign w:val="center"/>
          </w:tcPr>
          <w:p w14:paraId="721A8253" w14:textId="77777777" w:rsidR="00A9723A" w:rsidRDefault="00A9723A" w:rsidP="00A9723A">
            <w:pPr>
              <w:jc w:val="center"/>
              <w:rPr>
                <w:rFonts w:eastAsiaTheme="minorEastAsia"/>
                <w:sz w:val="21"/>
                <w:szCs w:val="21"/>
              </w:rPr>
            </w:pPr>
            <w:r>
              <w:rPr>
                <w:rFonts w:eastAsiaTheme="minorEastAsia"/>
                <w:sz w:val="21"/>
                <w:szCs w:val="21"/>
              </w:rPr>
              <w:lastRenderedPageBreak/>
              <w:t>3</w:t>
            </w:r>
          </w:p>
        </w:tc>
        <w:tc>
          <w:tcPr>
            <w:tcW w:w="1316" w:type="pct"/>
            <w:shd w:val="clear" w:color="auto" w:fill="auto"/>
            <w:vAlign w:val="center"/>
          </w:tcPr>
          <w:p w14:paraId="7E06A2A2"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412" w:type="pct"/>
            <w:shd w:val="clear" w:color="auto" w:fill="auto"/>
            <w:vAlign w:val="center"/>
          </w:tcPr>
          <w:p w14:paraId="5F9A240D" w14:textId="77777777" w:rsidR="00A9723A" w:rsidRDefault="00A9723A" w:rsidP="00A9723A">
            <w:pPr>
              <w:jc w:val="center"/>
              <w:rPr>
                <w:rFonts w:eastAsiaTheme="minorEastAsia"/>
                <w:sz w:val="21"/>
                <w:szCs w:val="21"/>
              </w:rPr>
            </w:pPr>
            <w:r>
              <w:rPr>
                <w:rFonts w:hint="eastAsia"/>
                <w:color w:val="000000"/>
                <w:sz w:val="22"/>
                <w:szCs w:val="22"/>
              </w:rPr>
              <w:t xml:space="preserve">2.264 </w:t>
            </w:r>
          </w:p>
        </w:tc>
        <w:tc>
          <w:tcPr>
            <w:tcW w:w="1289" w:type="pct"/>
            <w:shd w:val="clear" w:color="auto" w:fill="auto"/>
            <w:vAlign w:val="center"/>
          </w:tcPr>
          <w:p w14:paraId="3765E2A9" w14:textId="77777777" w:rsidR="00A9723A" w:rsidRDefault="00A9723A" w:rsidP="00A9723A">
            <w:pPr>
              <w:jc w:val="center"/>
              <w:rPr>
                <w:rFonts w:eastAsiaTheme="minorEastAsia"/>
                <w:sz w:val="21"/>
                <w:szCs w:val="21"/>
              </w:rPr>
            </w:pPr>
            <w:r>
              <w:rPr>
                <w:rFonts w:hint="eastAsia"/>
                <w:color w:val="000000"/>
                <w:sz w:val="22"/>
                <w:szCs w:val="22"/>
              </w:rPr>
              <w:t xml:space="preserve">28.936 </w:t>
            </w:r>
          </w:p>
        </w:tc>
      </w:tr>
      <w:tr w:rsidR="00A9723A" w14:paraId="3C4FFAC9" w14:textId="77777777" w:rsidTr="00A9723A">
        <w:trPr>
          <w:cantSplit/>
          <w:trHeight w:val="20"/>
          <w:jc w:val="center"/>
        </w:trPr>
        <w:tc>
          <w:tcPr>
            <w:tcW w:w="983" w:type="pct"/>
            <w:shd w:val="clear" w:color="auto" w:fill="auto"/>
            <w:vAlign w:val="center"/>
          </w:tcPr>
          <w:p w14:paraId="76BFC2DF" w14:textId="77777777" w:rsidR="00A9723A" w:rsidRDefault="00A9723A" w:rsidP="00A9723A">
            <w:pPr>
              <w:jc w:val="center"/>
              <w:rPr>
                <w:rFonts w:eastAsiaTheme="minorEastAsia"/>
                <w:sz w:val="21"/>
                <w:szCs w:val="21"/>
              </w:rPr>
            </w:pPr>
            <w:r>
              <w:rPr>
                <w:rFonts w:eastAsiaTheme="minorEastAsia" w:hint="eastAsia"/>
                <w:sz w:val="21"/>
                <w:szCs w:val="21"/>
              </w:rPr>
              <w:t>3</w:t>
            </w:r>
            <w:r>
              <w:rPr>
                <w:rFonts w:eastAsiaTheme="minorEastAsia"/>
                <w:sz w:val="21"/>
                <w:szCs w:val="21"/>
              </w:rPr>
              <w:t>.85</w:t>
            </w:r>
          </w:p>
        </w:tc>
        <w:tc>
          <w:tcPr>
            <w:tcW w:w="1316" w:type="pct"/>
            <w:shd w:val="clear" w:color="auto" w:fill="auto"/>
            <w:vAlign w:val="center"/>
          </w:tcPr>
          <w:p w14:paraId="35A3E417" w14:textId="77777777" w:rsidR="00A9723A" w:rsidRDefault="00A9723A" w:rsidP="00A9723A">
            <w:pPr>
              <w:jc w:val="center"/>
              <w:rPr>
                <w:rFonts w:eastAsiaTheme="minorEastAsia"/>
                <w:sz w:val="21"/>
                <w:szCs w:val="21"/>
              </w:rPr>
            </w:pPr>
            <w:r>
              <w:rPr>
                <w:rFonts w:eastAsiaTheme="minorEastAsia"/>
                <w:sz w:val="21"/>
                <w:szCs w:val="21"/>
              </w:rPr>
              <w:t>边导线下</w:t>
            </w:r>
          </w:p>
        </w:tc>
        <w:tc>
          <w:tcPr>
            <w:tcW w:w="1412" w:type="pct"/>
            <w:shd w:val="clear" w:color="auto" w:fill="auto"/>
            <w:vAlign w:val="center"/>
          </w:tcPr>
          <w:p w14:paraId="6B722297" w14:textId="77777777" w:rsidR="00A9723A" w:rsidRDefault="00A9723A" w:rsidP="00A9723A">
            <w:pPr>
              <w:jc w:val="center"/>
              <w:rPr>
                <w:rFonts w:eastAsiaTheme="minorEastAsia"/>
                <w:sz w:val="21"/>
                <w:szCs w:val="21"/>
              </w:rPr>
            </w:pPr>
            <w:r>
              <w:rPr>
                <w:rFonts w:hint="eastAsia"/>
                <w:color w:val="000000"/>
                <w:sz w:val="22"/>
                <w:szCs w:val="22"/>
              </w:rPr>
              <w:t xml:space="preserve">2.084 </w:t>
            </w:r>
          </w:p>
        </w:tc>
        <w:tc>
          <w:tcPr>
            <w:tcW w:w="1289" w:type="pct"/>
            <w:shd w:val="clear" w:color="auto" w:fill="auto"/>
            <w:vAlign w:val="center"/>
          </w:tcPr>
          <w:p w14:paraId="14A5EBB3" w14:textId="77777777" w:rsidR="00A9723A" w:rsidRDefault="00A9723A" w:rsidP="00A9723A">
            <w:pPr>
              <w:jc w:val="center"/>
              <w:rPr>
                <w:rFonts w:eastAsiaTheme="minorEastAsia"/>
                <w:sz w:val="21"/>
                <w:szCs w:val="21"/>
              </w:rPr>
            </w:pPr>
            <w:r>
              <w:rPr>
                <w:rFonts w:hint="eastAsia"/>
                <w:color w:val="000000"/>
                <w:sz w:val="22"/>
                <w:szCs w:val="22"/>
              </w:rPr>
              <w:t xml:space="preserve">26.234 </w:t>
            </w:r>
          </w:p>
        </w:tc>
      </w:tr>
      <w:tr w:rsidR="00A9723A" w14:paraId="6FFE62DB" w14:textId="77777777" w:rsidTr="00A9723A">
        <w:trPr>
          <w:cantSplit/>
          <w:trHeight w:val="20"/>
          <w:jc w:val="center"/>
        </w:trPr>
        <w:tc>
          <w:tcPr>
            <w:tcW w:w="983" w:type="pct"/>
            <w:shd w:val="clear" w:color="auto" w:fill="auto"/>
            <w:vAlign w:val="center"/>
          </w:tcPr>
          <w:p w14:paraId="6354B2CE" w14:textId="77777777" w:rsidR="00A9723A" w:rsidRDefault="00A9723A" w:rsidP="00A9723A">
            <w:pPr>
              <w:jc w:val="center"/>
              <w:rPr>
                <w:rFonts w:eastAsiaTheme="minorEastAsia"/>
                <w:sz w:val="21"/>
                <w:szCs w:val="21"/>
              </w:rPr>
            </w:pPr>
            <w:r>
              <w:rPr>
                <w:rFonts w:hint="eastAsia"/>
                <w:color w:val="000000"/>
                <w:sz w:val="21"/>
                <w:szCs w:val="21"/>
              </w:rPr>
              <w:t>4.85</w:t>
            </w:r>
          </w:p>
        </w:tc>
        <w:tc>
          <w:tcPr>
            <w:tcW w:w="1316" w:type="pct"/>
            <w:shd w:val="clear" w:color="auto" w:fill="auto"/>
            <w:vAlign w:val="center"/>
          </w:tcPr>
          <w:p w14:paraId="435C751C" w14:textId="77777777" w:rsidR="00A9723A" w:rsidRDefault="00A9723A" w:rsidP="00A9723A">
            <w:pPr>
              <w:jc w:val="center"/>
              <w:rPr>
                <w:rFonts w:eastAsiaTheme="minorEastAsia"/>
                <w:sz w:val="21"/>
                <w:szCs w:val="21"/>
              </w:rPr>
            </w:pPr>
            <w:r>
              <w:rPr>
                <w:rFonts w:eastAsiaTheme="minorEastAsia"/>
                <w:sz w:val="21"/>
                <w:szCs w:val="21"/>
              </w:rPr>
              <w:t>边导线外</w:t>
            </w:r>
            <w:r>
              <w:rPr>
                <w:rFonts w:eastAsiaTheme="minorEastAsia"/>
                <w:sz w:val="21"/>
                <w:szCs w:val="21"/>
              </w:rPr>
              <w:t>1</w:t>
            </w:r>
          </w:p>
        </w:tc>
        <w:tc>
          <w:tcPr>
            <w:tcW w:w="1412" w:type="pct"/>
            <w:shd w:val="clear" w:color="auto" w:fill="auto"/>
            <w:vAlign w:val="center"/>
          </w:tcPr>
          <w:p w14:paraId="4D0578B4" w14:textId="77777777" w:rsidR="00A9723A" w:rsidRDefault="00A9723A" w:rsidP="00A9723A">
            <w:pPr>
              <w:jc w:val="center"/>
              <w:rPr>
                <w:rFonts w:eastAsiaTheme="minorEastAsia"/>
                <w:sz w:val="21"/>
                <w:szCs w:val="21"/>
              </w:rPr>
            </w:pPr>
            <w:r>
              <w:rPr>
                <w:rFonts w:hint="eastAsia"/>
                <w:color w:val="000000"/>
                <w:sz w:val="22"/>
                <w:szCs w:val="22"/>
              </w:rPr>
              <w:t xml:space="preserve">1.779 </w:t>
            </w:r>
          </w:p>
        </w:tc>
        <w:tc>
          <w:tcPr>
            <w:tcW w:w="1289" w:type="pct"/>
            <w:shd w:val="clear" w:color="auto" w:fill="auto"/>
            <w:vAlign w:val="center"/>
          </w:tcPr>
          <w:p w14:paraId="65F480CF" w14:textId="77777777" w:rsidR="00A9723A" w:rsidRDefault="00A9723A" w:rsidP="00A9723A">
            <w:pPr>
              <w:jc w:val="center"/>
              <w:rPr>
                <w:rFonts w:eastAsiaTheme="minorEastAsia"/>
                <w:sz w:val="21"/>
                <w:szCs w:val="21"/>
              </w:rPr>
            </w:pPr>
            <w:r>
              <w:rPr>
                <w:rFonts w:hint="eastAsia"/>
                <w:color w:val="000000"/>
                <w:sz w:val="22"/>
                <w:szCs w:val="22"/>
              </w:rPr>
              <w:t xml:space="preserve">22.107 </w:t>
            </w:r>
          </w:p>
        </w:tc>
      </w:tr>
      <w:tr w:rsidR="00A9723A" w14:paraId="6C1CEDB1" w14:textId="77777777" w:rsidTr="00A9723A">
        <w:trPr>
          <w:cantSplit/>
          <w:trHeight w:val="20"/>
          <w:jc w:val="center"/>
        </w:trPr>
        <w:tc>
          <w:tcPr>
            <w:tcW w:w="983" w:type="pct"/>
            <w:shd w:val="clear" w:color="auto" w:fill="auto"/>
            <w:vAlign w:val="center"/>
          </w:tcPr>
          <w:p w14:paraId="0D236DB6" w14:textId="77777777" w:rsidR="00A9723A" w:rsidRDefault="00A9723A" w:rsidP="00A9723A">
            <w:pPr>
              <w:jc w:val="center"/>
              <w:rPr>
                <w:rFonts w:eastAsiaTheme="minorEastAsia"/>
                <w:sz w:val="21"/>
                <w:szCs w:val="21"/>
              </w:rPr>
            </w:pPr>
            <w:r>
              <w:rPr>
                <w:rFonts w:hint="eastAsia"/>
                <w:color w:val="000000"/>
                <w:sz w:val="21"/>
                <w:szCs w:val="21"/>
              </w:rPr>
              <w:t>5.85</w:t>
            </w:r>
          </w:p>
        </w:tc>
        <w:tc>
          <w:tcPr>
            <w:tcW w:w="1316" w:type="pct"/>
            <w:shd w:val="clear" w:color="auto" w:fill="auto"/>
            <w:vAlign w:val="center"/>
          </w:tcPr>
          <w:p w14:paraId="2334A63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w:t>
            </w:r>
          </w:p>
        </w:tc>
        <w:tc>
          <w:tcPr>
            <w:tcW w:w="1412" w:type="pct"/>
            <w:shd w:val="clear" w:color="auto" w:fill="auto"/>
            <w:vAlign w:val="center"/>
          </w:tcPr>
          <w:p w14:paraId="35D9C102" w14:textId="77777777" w:rsidR="00A9723A" w:rsidRDefault="00A9723A" w:rsidP="00A9723A">
            <w:pPr>
              <w:jc w:val="center"/>
              <w:rPr>
                <w:rFonts w:eastAsiaTheme="minorEastAsia"/>
                <w:sz w:val="21"/>
                <w:szCs w:val="21"/>
              </w:rPr>
            </w:pPr>
            <w:r>
              <w:rPr>
                <w:rFonts w:hint="eastAsia"/>
                <w:color w:val="000000"/>
                <w:sz w:val="22"/>
                <w:szCs w:val="22"/>
              </w:rPr>
              <w:t xml:space="preserve">1.454 </w:t>
            </w:r>
          </w:p>
        </w:tc>
        <w:tc>
          <w:tcPr>
            <w:tcW w:w="1289" w:type="pct"/>
            <w:shd w:val="clear" w:color="auto" w:fill="auto"/>
            <w:vAlign w:val="center"/>
          </w:tcPr>
          <w:p w14:paraId="7DCE3D91" w14:textId="77777777" w:rsidR="00A9723A" w:rsidRDefault="00A9723A" w:rsidP="00A9723A">
            <w:pPr>
              <w:jc w:val="center"/>
              <w:rPr>
                <w:rFonts w:eastAsiaTheme="minorEastAsia"/>
                <w:sz w:val="21"/>
                <w:szCs w:val="21"/>
              </w:rPr>
            </w:pPr>
            <w:r>
              <w:rPr>
                <w:rFonts w:hint="eastAsia"/>
                <w:color w:val="000000"/>
                <w:sz w:val="22"/>
                <w:szCs w:val="22"/>
              </w:rPr>
              <w:t xml:space="preserve">17.963 </w:t>
            </w:r>
          </w:p>
        </w:tc>
      </w:tr>
      <w:tr w:rsidR="00A9723A" w14:paraId="4C446410" w14:textId="77777777" w:rsidTr="00A9723A">
        <w:trPr>
          <w:cantSplit/>
          <w:trHeight w:val="20"/>
          <w:jc w:val="center"/>
        </w:trPr>
        <w:tc>
          <w:tcPr>
            <w:tcW w:w="983" w:type="pct"/>
            <w:shd w:val="clear" w:color="auto" w:fill="auto"/>
            <w:vAlign w:val="center"/>
          </w:tcPr>
          <w:p w14:paraId="2CD78F9F" w14:textId="77777777" w:rsidR="00A9723A" w:rsidRDefault="00A9723A" w:rsidP="00A9723A">
            <w:pPr>
              <w:jc w:val="center"/>
              <w:rPr>
                <w:rFonts w:eastAsiaTheme="minorEastAsia"/>
                <w:sz w:val="21"/>
                <w:szCs w:val="21"/>
              </w:rPr>
            </w:pPr>
            <w:r>
              <w:rPr>
                <w:rFonts w:hint="eastAsia"/>
                <w:color w:val="000000"/>
                <w:sz w:val="21"/>
                <w:szCs w:val="21"/>
              </w:rPr>
              <w:t>6.85</w:t>
            </w:r>
          </w:p>
        </w:tc>
        <w:tc>
          <w:tcPr>
            <w:tcW w:w="1316" w:type="pct"/>
            <w:shd w:val="clear" w:color="auto" w:fill="auto"/>
            <w:vAlign w:val="center"/>
          </w:tcPr>
          <w:p w14:paraId="64AD850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3</w:t>
            </w:r>
          </w:p>
        </w:tc>
        <w:tc>
          <w:tcPr>
            <w:tcW w:w="1412" w:type="pct"/>
            <w:shd w:val="clear" w:color="auto" w:fill="auto"/>
            <w:vAlign w:val="center"/>
          </w:tcPr>
          <w:p w14:paraId="6FD53535" w14:textId="77777777" w:rsidR="00A9723A" w:rsidRDefault="00A9723A" w:rsidP="00A9723A">
            <w:pPr>
              <w:jc w:val="center"/>
              <w:rPr>
                <w:rFonts w:eastAsiaTheme="minorEastAsia"/>
                <w:sz w:val="21"/>
                <w:szCs w:val="21"/>
              </w:rPr>
            </w:pPr>
            <w:r>
              <w:rPr>
                <w:rFonts w:hint="eastAsia"/>
                <w:color w:val="000000"/>
                <w:sz w:val="22"/>
                <w:szCs w:val="22"/>
              </w:rPr>
              <w:t xml:space="preserve">1.164 </w:t>
            </w:r>
          </w:p>
        </w:tc>
        <w:tc>
          <w:tcPr>
            <w:tcW w:w="1289" w:type="pct"/>
            <w:shd w:val="clear" w:color="auto" w:fill="auto"/>
            <w:vAlign w:val="center"/>
          </w:tcPr>
          <w:p w14:paraId="61672006" w14:textId="77777777" w:rsidR="00A9723A" w:rsidRDefault="00A9723A" w:rsidP="00A9723A">
            <w:pPr>
              <w:jc w:val="center"/>
              <w:rPr>
                <w:rFonts w:eastAsiaTheme="minorEastAsia"/>
                <w:sz w:val="21"/>
                <w:szCs w:val="21"/>
              </w:rPr>
            </w:pPr>
            <w:r>
              <w:rPr>
                <w:rFonts w:hint="eastAsia"/>
                <w:color w:val="000000"/>
                <w:sz w:val="22"/>
                <w:szCs w:val="22"/>
              </w:rPr>
              <w:t xml:space="preserve">14.405 </w:t>
            </w:r>
          </w:p>
        </w:tc>
      </w:tr>
      <w:tr w:rsidR="00A9723A" w14:paraId="6B6B0C78" w14:textId="77777777" w:rsidTr="00A9723A">
        <w:trPr>
          <w:cantSplit/>
          <w:trHeight w:val="20"/>
          <w:jc w:val="center"/>
        </w:trPr>
        <w:tc>
          <w:tcPr>
            <w:tcW w:w="983" w:type="pct"/>
            <w:shd w:val="clear" w:color="auto" w:fill="auto"/>
            <w:vAlign w:val="center"/>
          </w:tcPr>
          <w:p w14:paraId="76BFAA80" w14:textId="77777777" w:rsidR="00A9723A" w:rsidRDefault="00A9723A" w:rsidP="00A9723A">
            <w:pPr>
              <w:jc w:val="center"/>
              <w:rPr>
                <w:rFonts w:eastAsiaTheme="minorEastAsia"/>
                <w:sz w:val="21"/>
                <w:szCs w:val="21"/>
              </w:rPr>
            </w:pPr>
            <w:r>
              <w:rPr>
                <w:rFonts w:hint="eastAsia"/>
                <w:color w:val="000000"/>
                <w:sz w:val="21"/>
                <w:szCs w:val="21"/>
              </w:rPr>
              <w:t>7.85</w:t>
            </w:r>
          </w:p>
        </w:tc>
        <w:tc>
          <w:tcPr>
            <w:tcW w:w="1316" w:type="pct"/>
            <w:shd w:val="clear" w:color="auto" w:fill="auto"/>
            <w:vAlign w:val="center"/>
          </w:tcPr>
          <w:p w14:paraId="31FCF7E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4</w:t>
            </w:r>
          </w:p>
        </w:tc>
        <w:tc>
          <w:tcPr>
            <w:tcW w:w="1412" w:type="pct"/>
            <w:shd w:val="clear" w:color="auto" w:fill="auto"/>
            <w:vAlign w:val="center"/>
          </w:tcPr>
          <w:p w14:paraId="50BEEEB9" w14:textId="77777777" w:rsidR="00A9723A" w:rsidRDefault="00A9723A" w:rsidP="00A9723A">
            <w:pPr>
              <w:jc w:val="center"/>
              <w:rPr>
                <w:rFonts w:eastAsiaTheme="minorEastAsia"/>
                <w:sz w:val="21"/>
                <w:szCs w:val="21"/>
              </w:rPr>
            </w:pPr>
            <w:r>
              <w:rPr>
                <w:rFonts w:hint="eastAsia"/>
                <w:color w:val="000000"/>
                <w:sz w:val="22"/>
                <w:szCs w:val="22"/>
              </w:rPr>
              <w:t xml:space="preserve">0.927 </w:t>
            </w:r>
          </w:p>
        </w:tc>
        <w:tc>
          <w:tcPr>
            <w:tcW w:w="1289" w:type="pct"/>
            <w:shd w:val="clear" w:color="auto" w:fill="auto"/>
            <w:vAlign w:val="center"/>
          </w:tcPr>
          <w:p w14:paraId="47D90393" w14:textId="77777777" w:rsidR="00A9723A" w:rsidRDefault="00A9723A" w:rsidP="00A9723A">
            <w:pPr>
              <w:jc w:val="center"/>
              <w:rPr>
                <w:rFonts w:eastAsiaTheme="minorEastAsia"/>
                <w:sz w:val="21"/>
                <w:szCs w:val="21"/>
              </w:rPr>
            </w:pPr>
            <w:r>
              <w:rPr>
                <w:rFonts w:hint="eastAsia"/>
                <w:color w:val="000000"/>
                <w:sz w:val="22"/>
                <w:szCs w:val="22"/>
              </w:rPr>
              <w:t xml:space="preserve">11.554 </w:t>
            </w:r>
          </w:p>
        </w:tc>
      </w:tr>
      <w:tr w:rsidR="00A9723A" w14:paraId="31AFDF38" w14:textId="77777777" w:rsidTr="00A9723A">
        <w:trPr>
          <w:cantSplit/>
          <w:trHeight w:val="20"/>
          <w:jc w:val="center"/>
        </w:trPr>
        <w:tc>
          <w:tcPr>
            <w:tcW w:w="983" w:type="pct"/>
            <w:shd w:val="clear" w:color="auto" w:fill="auto"/>
            <w:vAlign w:val="center"/>
          </w:tcPr>
          <w:p w14:paraId="04CA5148" w14:textId="77777777" w:rsidR="00A9723A" w:rsidRDefault="00A9723A" w:rsidP="00A9723A">
            <w:pPr>
              <w:jc w:val="center"/>
              <w:rPr>
                <w:rFonts w:eastAsiaTheme="minorEastAsia"/>
                <w:sz w:val="21"/>
                <w:szCs w:val="21"/>
              </w:rPr>
            </w:pPr>
            <w:r>
              <w:rPr>
                <w:rFonts w:hint="eastAsia"/>
                <w:color w:val="000000"/>
                <w:sz w:val="21"/>
                <w:szCs w:val="21"/>
              </w:rPr>
              <w:t>8.85</w:t>
            </w:r>
          </w:p>
        </w:tc>
        <w:tc>
          <w:tcPr>
            <w:tcW w:w="1316" w:type="pct"/>
            <w:shd w:val="clear" w:color="auto" w:fill="auto"/>
            <w:vAlign w:val="center"/>
          </w:tcPr>
          <w:p w14:paraId="609CEA0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5</w:t>
            </w:r>
          </w:p>
        </w:tc>
        <w:tc>
          <w:tcPr>
            <w:tcW w:w="1412" w:type="pct"/>
            <w:shd w:val="clear" w:color="auto" w:fill="auto"/>
            <w:vAlign w:val="center"/>
          </w:tcPr>
          <w:p w14:paraId="7ECB1B8E" w14:textId="77777777" w:rsidR="00A9723A" w:rsidRDefault="00A9723A" w:rsidP="00A9723A">
            <w:pPr>
              <w:jc w:val="center"/>
              <w:rPr>
                <w:rFonts w:eastAsiaTheme="minorEastAsia"/>
                <w:sz w:val="21"/>
                <w:szCs w:val="21"/>
              </w:rPr>
            </w:pPr>
            <w:r>
              <w:rPr>
                <w:rFonts w:hint="eastAsia"/>
                <w:color w:val="000000"/>
                <w:sz w:val="22"/>
                <w:szCs w:val="22"/>
              </w:rPr>
              <w:t xml:space="preserve">0.738 </w:t>
            </w:r>
          </w:p>
        </w:tc>
        <w:tc>
          <w:tcPr>
            <w:tcW w:w="1289" w:type="pct"/>
            <w:shd w:val="clear" w:color="auto" w:fill="auto"/>
            <w:vAlign w:val="center"/>
          </w:tcPr>
          <w:p w14:paraId="50ED10F1" w14:textId="77777777" w:rsidR="00A9723A" w:rsidRDefault="00A9723A" w:rsidP="00A9723A">
            <w:pPr>
              <w:jc w:val="center"/>
              <w:rPr>
                <w:rFonts w:eastAsiaTheme="minorEastAsia"/>
                <w:sz w:val="21"/>
                <w:szCs w:val="21"/>
              </w:rPr>
            </w:pPr>
            <w:r>
              <w:rPr>
                <w:rFonts w:hint="eastAsia"/>
                <w:color w:val="000000"/>
                <w:sz w:val="22"/>
                <w:szCs w:val="22"/>
              </w:rPr>
              <w:t xml:space="preserve">9.323 </w:t>
            </w:r>
          </w:p>
        </w:tc>
      </w:tr>
      <w:tr w:rsidR="00A9723A" w14:paraId="4C8418D5" w14:textId="77777777" w:rsidTr="00A9723A">
        <w:trPr>
          <w:cantSplit/>
          <w:trHeight w:val="20"/>
          <w:jc w:val="center"/>
        </w:trPr>
        <w:tc>
          <w:tcPr>
            <w:tcW w:w="983" w:type="pct"/>
            <w:shd w:val="clear" w:color="auto" w:fill="auto"/>
            <w:vAlign w:val="center"/>
          </w:tcPr>
          <w:p w14:paraId="43132FE0" w14:textId="77777777" w:rsidR="00A9723A" w:rsidRDefault="00A9723A" w:rsidP="00A9723A">
            <w:pPr>
              <w:jc w:val="center"/>
              <w:rPr>
                <w:rFonts w:eastAsiaTheme="minorEastAsia"/>
                <w:sz w:val="21"/>
                <w:szCs w:val="21"/>
              </w:rPr>
            </w:pPr>
            <w:r>
              <w:rPr>
                <w:rFonts w:hint="eastAsia"/>
                <w:color w:val="000000"/>
                <w:sz w:val="21"/>
                <w:szCs w:val="21"/>
              </w:rPr>
              <w:t>9.85</w:t>
            </w:r>
          </w:p>
        </w:tc>
        <w:tc>
          <w:tcPr>
            <w:tcW w:w="1316" w:type="pct"/>
            <w:shd w:val="clear" w:color="auto" w:fill="auto"/>
            <w:vAlign w:val="center"/>
          </w:tcPr>
          <w:p w14:paraId="5220779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6</w:t>
            </w:r>
          </w:p>
        </w:tc>
        <w:tc>
          <w:tcPr>
            <w:tcW w:w="1412" w:type="pct"/>
            <w:shd w:val="clear" w:color="auto" w:fill="auto"/>
            <w:vAlign w:val="center"/>
          </w:tcPr>
          <w:p w14:paraId="4299E108" w14:textId="77777777" w:rsidR="00A9723A" w:rsidRDefault="00A9723A" w:rsidP="00A9723A">
            <w:pPr>
              <w:jc w:val="center"/>
              <w:rPr>
                <w:rFonts w:eastAsiaTheme="minorEastAsia"/>
                <w:sz w:val="21"/>
                <w:szCs w:val="21"/>
              </w:rPr>
            </w:pPr>
            <w:r>
              <w:rPr>
                <w:rFonts w:hint="eastAsia"/>
                <w:color w:val="000000"/>
                <w:sz w:val="22"/>
                <w:szCs w:val="22"/>
              </w:rPr>
              <w:t xml:space="preserve">0.590 </w:t>
            </w:r>
          </w:p>
        </w:tc>
        <w:tc>
          <w:tcPr>
            <w:tcW w:w="1289" w:type="pct"/>
            <w:shd w:val="clear" w:color="auto" w:fill="auto"/>
            <w:vAlign w:val="center"/>
          </w:tcPr>
          <w:p w14:paraId="245ADAAE" w14:textId="77777777" w:rsidR="00A9723A" w:rsidRDefault="00A9723A" w:rsidP="00A9723A">
            <w:pPr>
              <w:jc w:val="center"/>
              <w:rPr>
                <w:rFonts w:eastAsiaTheme="minorEastAsia"/>
                <w:sz w:val="21"/>
                <w:szCs w:val="21"/>
              </w:rPr>
            </w:pPr>
            <w:r>
              <w:rPr>
                <w:rFonts w:hint="eastAsia"/>
                <w:color w:val="000000"/>
                <w:sz w:val="22"/>
                <w:szCs w:val="22"/>
              </w:rPr>
              <w:t xml:space="preserve">7.584 </w:t>
            </w:r>
          </w:p>
        </w:tc>
      </w:tr>
      <w:tr w:rsidR="00A9723A" w14:paraId="2C9B071B" w14:textId="77777777" w:rsidTr="00A9723A">
        <w:trPr>
          <w:cantSplit/>
          <w:trHeight w:val="20"/>
          <w:jc w:val="center"/>
        </w:trPr>
        <w:tc>
          <w:tcPr>
            <w:tcW w:w="983" w:type="pct"/>
            <w:shd w:val="clear" w:color="auto" w:fill="auto"/>
            <w:vAlign w:val="center"/>
          </w:tcPr>
          <w:p w14:paraId="02B97222" w14:textId="77777777" w:rsidR="00A9723A" w:rsidRDefault="00A9723A" w:rsidP="00A9723A">
            <w:pPr>
              <w:jc w:val="center"/>
              <w:rPr>
                <w:rFonts w:eastAsiaTheme="minorEastAsia"/>
                <w:sz w:val="21"/>
                <w:szCs w:val="21"/>
              </w:rPr>
            </w:pPr>
            <w:r>
              <w:rPr>
                <w:rFonts w:hint="eastAsia"/>
                <w:color w:val="000000"/>
                <w:sz w:val="21"/>
                <w:szCs w:val="21"/>
              </w:rPr>
              <w:t>10.85</w:t>
            </w:r>
          </w:p>
        </w:tc>
        <w:tc>
          <w:tcPr>
            <w:tcW w:w="1316" w:type="pct"/>
            <w:shd w:val="clear" w:color="auto" w:fill="auto"/>
            <w:vAlign w:val="center"/>
          </w:tcPr>
          <w:p w14:paraId="1F5C322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7</w:t>
            </w:r>
          </w:p>
        </w:tc>
        <w:tc>
          <w:tcPr>
            <w:tcW w:w="1412" w:type="pct"/>
            <w:shd w:val="clear" w:color="auto" w:fill="auto"/>
            <w:vAlign w:val="center"/>
          </w:tcPr>
          <w:p w14:paraId="2EFCFE07" w14:textId="77777777" w:rsidR="00A9723A" w:rsidRDefault="00A9723A" w:rsidP="00A9723A">
            <w:pPr>
              <w:jc w:val="center"/>
              <w:rPr>
                <w:rFonts w:eastAsiaTheme="minorEastAsia"/>
                <w:sz w:val="21"/>
                <w:szCs w:val="21"/>
              </w:rPr>
            </w:pPr>
            <w:r>
              <w:rPr>
                <w:rFonts w:hint="eastAsia"/>
                <w:color w:val="000000"/>
                <w:sz w:val="22"/>
                <w:szCs w:val="22"/>
              </w:rPr>
              <w:t xml:space="preserve">0.474 </w:t>
            </w:r>
          </w:p>
        </w:tc>
        <w:tc>
          <w:tcPr>
            <w:tcW w:w="1289" w:type="pct"/>
            <w:shd w:val="clear" w:color="auto" w:fill="auto"/>
            <w:vAlign w:val="center"/>
          </w:tcPr>
          <w:p w14:paraId="3AAA26B0" w14:textId="77777777" w:rsidR="00A9723A" w:rsidRDefault="00A9723A" w:rsidP="00A9723A">
            <w:pPr>
              <w:jc w:val="center"/>
              <w:rPr>
                <w:rFonts w:eastAsiaTheme="minorEastAsia"/>
                <w:sz w:val="21"/>
                <w:szCs w:val="21"/>
              </w:rPr>
            </w:pPr>
            <w:r>
              <w:rPr>
                <w:rFonts w:hint="eastAsia"/>
                <w:color w:val="000000"/>
                <w:sz w:val="22"/>
                <w:szCs w:val="22"/>
              </w:rPr>
              <w:t xml:space="preserve">6.224 </w:t>
            </w:r>
          </w:p>
        </w:tc>
      </w:tr>
      <w:tr w:rsidR="00A9723A" w14:paraId="4741F23A" w14:textId="77777777" w:rsidTr="00A9723A">
        <w:trPr>
          <w:cantSplit/>
          <w:trHeight w:val="20"/>
          <w:jc w:val="center"/>
        </w:trPr>
        <w:tc>
          <w:tcPr>
            <w:tcW w:w="983" w:type="pct"/>
            <w:shd w:val="clear" w:color="auto" w:fill="auto"/>
            <w:vAlign w:val="center"/>
          </w:tcPr>
          <w:p w14:paraId="526C5021" w14:textId="77777777" w:rsidR="00A9723A" w:rsidRDefault="00A9723A" w:rsidP="00A9723A">
            <w:pPr>
              <w:jc w:val="center"/>
              <w:rPr>
                <w:rFonts w:eastAsiaTheme="minorEastAsia"/>
                <w:sz w:val="21"/>
                <w:szCs w:val="21"/>
              </w:rPr>
            </w:pPr>
            <w:r>
              <w:rPr>
                <w:rFonts w:hint="eastAsia"/>
                <w:color w:val="000000"/>
                <w:sz w:val="21"/>
                <w:szCs w:val="21"/>
              </w:rPr>
              <w:t>11.85</w:t>
            </w:r>
          </w:p>
        </w:tc>
        <w:tc>
          <w:tcPr>
            <w:tcW w:w="1316" w:type="pct"/>
            <w:shd w:val="clear" w:color="auto" w:fill="auto"/>
            <w:vAlign w:val="center"/>
          </w:tcPr>
          <w:p w14:paraId="204ADA1B"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8</w:t>
            </w:r>
          </w:p>
        </w:tc>
        <w:tc>
          <w:tcPr>
            <w:tcW w:w="1412" w:type="pct"/>
            <w:shd w:val="clear" w:color="auto" w:fill="auto"/>
            <w:vAlign w:val="center"/>
          </w:tcPr>
          <w:p w14:paraId="729E08A9" w14:textId="77777777" w:rsidR="00A9723A" w:rsidRDefault="00A9723A" w:rsidP="00A9723A">
            <w:pPr>
              <w:jc w:val="center"/>
              <w:rPr>
                <w:rFonts w:eastAsiaTheme="minorEastAsia"/>
                <w:sz w:val="21"/>
                <w:szCs w:val="21"/>
              </w:rPr>
            </w:pPr>
            <w:r>
              <w:rPr>
                <w:rFonts w:hint="eastAsia"/>
                <w:color w:val="000000"/>
                <w:sz w:val="22"/>
                <w:szCs w:val="22"/>
              </w:rPr>
              <w:t xml:space="preserve">0.383 </w:t>
            </w:r>
          </w:p>
        </w:tc>
        <w:tc>
          <w:tcPr>
            <w:tcW w:w="1289" w:type="pct"/>
            <w:shd w:val="clear" w:color="auto" w:fill="auto"/>
            <w:vAlign w:val="center"/>
          </w:tcPr>
          <w:p w14:paraId="33BF26D8" w14:textId="77777777" w:rsidR="00A9723A" w:rsidRDefault="00A9723A" w:rsidP="00A9723A">
            <w:pPr>
              <w:jc w:val="center"/>
              <w:rPr>
                <w:rFonts w:eastAsiaTheme="minorEastAsia"/>
                <w:sz w:val="21"/>
                <w:szCs w:val="21"/>
              </w:rPr>
            </w:pPr>
            <w:r>
              <w:rPr>
                <w:rFonts w:hint="eastAsia"/>
                <w:color w:val="000000"/>
                <w:sz w:val="22"/>
                <w:szCs w:val="22"/>
              </w:rPr>
              <w:t xml:space="preserve">5.152 </w:t>
            </w:r>
          </w:p>
        </w:tc>
      </w:tr>
      <w:tr w:rsidR="00A9723A" w14:paraId="5FC1C537" w14:textId="77777777" w:rsidTr="00A9723A">
        <w:trPr>
          <w:cantSplit/>
          <w:trHeight w:val="20"/>
          <w:jc w:val="center"/>
        </w:trPr>
        <w:tc>
          <w:tcPr>
            <w:tcW w:w="983" w:type="pct"/>
            <w:shd w:val="clear" w:color="auto" w:fill="auto"/>
            <w:vAlign w:val="center"/>
          </w:tcPr>
          <w:p w14:paraId="47F67908" w14:textId="77777777" w:rsidR="00A9723A" w:rsidRDefault="00A9723A" w:rsidP="00A9723A">
            <w:pPr>
              <w:jc w:val="center"/>
              <w:rPr>
                <w:rFonts w:eastAsiaTheme="minorEastAsia"/>
                <w:sz w:val="21"/>
                <w:szCs w:val="21"/>
              </w:rPr>
            </w:pPr>
            <w:r>
              <w:rPr>
                <w:rFonts w:hint="eastAsia"/>
                <w:color w:val="000000"/>
                <w:sz w:val="21"/>
                <w:szCs w:val="21"/>
              </w:rPr>
              <w:t>12.85</w:t>
            </w:r>
          </w:p>
        </w:tc>
        <w:tc>
          <w:tcPr>
            <w:tcW w:w="1316" w:type="pct"/>
            <w:shd w:val="clear" w:color="auto" w:fill="auto"/>
            <w:vAlign w:val="center"/>
          </w:tcPr>
          <w:p w14:paraId="558DF93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9</w:t>
            </w:r>
          </w:p>
        </w:tc>
        <w:tc>
          <w:tcPr>
            <w:tcW w:w="1412" w:type="pct"/>
            <w:shd w:val="clear" w:color="auto" w:fill="auto"/>
            <w:vAlign w:val="center"/>
          </w:tcPr>
          <w:p w14:paraId="429E1CCD" w14:textId="77777777" w:rsidR="00A9723A" w:rsidRDefault="00A9723A" w:rsidP="00A9723A">
            <w:pPr>
              <w:jc w:val="center"/>
              <w:rPr>
                <w:rFonts w:eastAsiaTheme="minorEastAsia"/>
                <w:sz w:val="21"/>
                <w:szCs w:val="21"/>
              </w:rPr>
            </w:pPr>
            <w:r>
              <w:rPr>
                <w:rFonts w:hint="eastAsia"/>
                <w:color w:val="000000"/>
                <w:sz w:val="22"/>
                <w:szCs w:val="22"/>
              </w:rPr>
              <w:t xml:space="preserve">0.310 </w:t>
            </w:r>
          </w:p>
        </w:tc>
        <w:tc>
          <w:tcPr>
            <w:tcW w:w="1289" w:type="pct"/>
            <w:shd w:val="clear" w:color="auto" w:fill="auto"/>
            <w:vAlign w:val="center"/>
          </w:tcPr>
          <w:p w14:paraId="46C3C74E" w14:textId="77777777" w:rsidR="00A9723A" w:rsidRDefault="00A9723A" w:rsidP="00A9723A">
            <w:pPr>
              <w:jc w:val="center"/>
              <w:rPr>
                <w:rFonts w:eastAsiaTheme="minorEastAsia"/>
                <w:sz w:val="21"/>
                <w:szCs w:val="21"/>
              </w:rPr>
            </w:pPr>
            <w:r>
              <w:rPr>
                <w:rFonts w:hint="eastAsia"/>
                <w:color w:val="000000"/>
                <w:sz w:val="22"/>
                <w:szCs w:val="22"/>
              </w:rPr>
              <w:t xml:space="preserve">4.301 </w:t>
            </w:r>
          </w:p>
        </w:tc>
      </w:tr>
      <w:tr w:rsidR="00A9723A" w14:paraId="70DBB097" w14:textId="77777777" w:rsidTr="00A9723A">
        <w:trPr>
          <w:cantSplit/>
          <w:trHeight w:val="20"/>
          <w:jc w:val="center"/>
        </w:trPr>
        <w:tc>
          <w:tcPr>
            <w:tcW w:w="983" w:type="pct"/>
            <w:shd w:val="clear" w:color="auto" w:fill="auto"/>
            <w:vAlign w:val="center"/>
          </w:tcPr>
          <w:p w14:paraId="27B7AC91" w14:textId="77777777" w:rsidR="00A9723A" w:rsidRDefault="00A9723A" w:rsidP="00A9723A">
            <w:pPr>
              <w:jc w:val="center"/>
              <w:rPr>
                <w:rFonts w:eastAsiaTheme="minorEastAsia"/>
                <w:sz w:val="21"/>
                <w:szCs w:val="21"/>
              </w:rPr>
            </w:pPr>
            <w:r>
              <w:rPr>
                <w:rFonts w:hint="eastAsia"/>
                <w:color w:val="000000"/>
                <w:sz w:val="21"/>
                <w:szCs w:val="21"/>
              </w:rPr>
              <w:t>13.85</w:t>
            </w:r>
          </w:p>
        </w:tc>
        <w:tc>
          <w:tcPr>
            <w:tcW w:w="1316" w:type="pct"/>
            <w:shd w:val="clear" w:color="auto" w:fill="auto"/>
            <w:vAlign w:val="center"/>
          </w:tcPr>
          <w:p w14:paraId="4C640B7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10</w:t>
            </w:r>
          </w:p>
        </w:tc>
        <w:tc>
          <w:tcPr>
            <w:tcW w:w="1412" w:type="pct"/>
            <w:shd w:val="clear" w:color="auto" w:fill="auto"/>
            <w:vAlign w:val="center"/>
          </w:tcPr>
          <w:p w14:paraId="3519D24A" w14:textId="77777777" w:rsidR="00A9723A" w:rsidRDefault="00A9723A" w:rsidP="00A9723A">
            <w:pPr>
              <w:jc w:val="center"/>
              <w:rPr>
                <w:rFonts w:eastAsiaTheme="minorEastAsia"/>
                <w:sz w:val="21"/>
                <w:szCs w:val="21"/>
              </w:rPr>
            </w:pPr>
            <w:r>
              <w:rPr>
                <w:rFonts w:hint="eastAsia"/>
                <w:color w:val="000000"/>
                <w:sz w:val="22"/>
                <w:szCs w:val="22"/>
              </w:rPr>
              <w:t xml:space="preserve">0.253 </w:t>
            </w:r>
          </w:p>
        </w:tc>
        <w:tc>
          <w:tcPr>
            <w:tcW w:w="1289" w:type="pct"/>
            <w:shd w:val="clear" w:color="auto" w:fill="auto"/>
            <w:vAlign w:val="center"/>
          </w:tcPr>
          <w:p w14:paraId="3AA541D7" w14:textId="77777777" w:rsidR="00A9723A" w:rsidRDefault="00A9723A" w:rsidP="00A9723A">
            <w:pPr>
              <w:jc w:val="center"/>
              <w:rPr>
                <w:rFonts w:eastAsiaTheme="minorEastAsia"/>
                <w:sz w:val="21"/>
                <w:szCs w:val="21"/>
              </w:rPr>
            </w:pPr>
            <w:r>
              <w:rPr>
                <w:rFonts w:hint="eastAsia"/>
                <w:color w:val="000000"/>
                <w:sz w:val="22"/>
                <w:szCs w:val="22"/>
              </w:rPr>
              <w:t xml:space="preserve">3.618 </w:t>
            </w:r>
          </w:p>
        </w:tc>
      </w:tr>
      <w:tr w:rsidR="00A9723A" w14:paraId="407C6310" w14:textId="77777777" w:rsidTr="00A9723A">
        <w:trPr>
          <w:cantSplit/>
          <w:trHeight w:val="20"/>
          <w:jc w:val="center"/>
        </w:trPr>
        <w:tc>
          <w:tcPr>
            <w:tcW w:w="983" w:type="pct"/>
            <w:shd w:val="clear" w:color="auto" w:fill="auto"/>
            <w:vAlign w:val="center"/>
          </w:tcPr>
          <w:p w14:paraId="371288BE" w14:textId="77777777" w:rsidR="00A9723A" w:rsidRDefault="00A9723A" w:rsidP="00A9723A">
            <w:pPr>
              <w:jc w:val="center"/>
              <w:rPr>
                <w:rFonts w:eastAsiaTheme="minorEastAsia"/>
                <w:sz w:val="21"/>
                <w:szCs w:val="21"/>
              </w:rPr>
            </w:pPr>
            <w:r>
              <w:rPr>
                <w:rFonts w:hint="eastAsia"/>
                <w:color w:val="000000"/>
                <w:sz w:val="21"/>
                <w:szCs w:val="21"/>
              </w:rPr>
              <w:t>14.85</w:t>
            </w:r>
          </w:p>
        </w:tc>
        <w:tc>
          <w:tcPr>
            <w:tcW w:w="1316" w:type="pct"/>
            <w:shd w:val="clear" w:color="auto" w:fill="auto"/>
            <w:vAlign w:val="center"/>
          </w:tcPr>
          <w:p w14:paraId="5D14AC7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11</w:t>
            </w:r>
          </w:p>
        </w:tc>
        <w:tc>
          <w:tcPr>
            <w:tcW w:w="1412" w:type="pct"/>
            <w:shd w:val="clear" w:color="auto" w:fill="auto"/>
            <w:vAlign w:val="center"/>
          </w:tcPr>
          <w:p w14:paraId="7D299AC9" w14:textId="77777777" w:rsidR="00A9723A" w:rsidRDefault="00A9723A" w:rsidP="00A9723A">
            <w:pPr>
              <w:jc w:val="center"/>
              <w:rPr>
                <w:rFonts w:eastAsiaTheme="minorEastAsia"/>
                <w:sz w:val="21"/>
                <w:szCs w:val="21"/>
              </w:rPr>
            </w:pPr>
            <w:r>
              <w:rPr>
                <w:rFonts w:hint="eastAsia"/>
                <w:color w:val="000000"/>
                <w:sz w:val="22"/>
                <w:szCs w:val="22"/>
              </w:rPr>
              <w:t xml:space="preserve">0.206 </w:t>
            </w:r>
          </w:p>
        </w:tc>
        <w:tc>
          <w:tcPr>
            <w:tcW w:w="1289" w:type="pct"/>
            <w:shd w:val="clear" w:color="auto" w:fill="auto"/>
            <w:vAlign w:val="center"/>
          </w:tcPr>
          <w:p w14:paraId="40240263" w14:textId="77777777" w:rsidR="00A9723A" w:rsidRDefault="00A9723A" w:rsidP="00A9723A">
            <w:pPr>
              <w:jc w:val="center"/>
              <w:rPr>
                <w:rFonts w:eastAsiaTheme="minorEastAsia"/>
                <w:sz w:val="21"/>
                <w:szCs w:val="21"/>
              </w:rPr>
            </w:pPr>
            <w:r>
              <w:rPr>
                <w:rFonts w:hint="eastAsia"/>
                <w:color w:val="000000"/>
                <w:sz w:val="22"/>
                <w:szCs w:val="22"/>
              </w:rPr>
              <w:t xml:space="preserve">3.067 </w:t>
            </w:r>
          </w:p>
        </w:tc>
      </w:tr>
      <w:tr w:rsidR="00A9723A" w14:paraId="2094152E" w14:textId="77777777" w:rsidTr="00A9723A">
        <w:trPr>
          <w:cantSplit/>
          <w:trHeight w:val="20"/>
          <w:jc w:val="center"/>
        </w:trPr>
        <w:tc>
          <w:tcPr>
            <w:tcW w:w="983" w:type="pct"/>
            <w:shd w:val="clear" w:color="auto" w:fill="auto"/>
            <w:vAlign w:val="center"/>
          </w:tcPr>
          <w:p w14:paraId="7EF12125" w14:textId="77777777" w:rsidR="00A9723A" w:rsidRDefault="00A9723A" w:rsidP="00A9723A">
            <w:pPr>
              <w:jc w:val="center"/>
              <w:rPr>
                <w:rFonts w:eastAsiaTheme="minorEastAsia"/>
                <w:sz w:val="21"/>
                <w:szCs w:val="21"/>
              </w:rPr>
            </w:pPr>
            <w:r>
              <w:rPr>
                <w:rFonts w:hint="eastAsia"/>
                <w:color w:val="000000"/>
                <w:sz w:val="21"/>
                <w:szCs w:val="21"/>
              </w:rPr>
              <w:t>15.85</w:t>
            </w:r>
          </w:p>
        </w:tc>
        <w:tc>
          <w:tcPr>
            <w:tcW w:w="1316" w:type="pct"/>
            <w:shd w:val="clear" w:color="auto" w:fill="auto"/>
            <w:vAlign w:val="center"/>
          </w:tcPr>
          <w:p w14:paraId="03917B7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12</w:t>
            </w:r>
          </w:p>
        </w:tc>
        <w:tc>
          <w:tcPr>
            <w:tcW w:w="1412" w:type="pct"/>
            <w:shd w:val="clear" w:color="auto" w:fill="auto"/>
            <w:vAlign w:val="center"/>
          </w:tcPr>
          <w:p w14:paraId="7F3A0A72" w14:textId="77777777" w:rsidR="00A9723A" w:rsidRDefault="00A9723A" w:rsidP="00A9723A">
            <w:pPr>
              <w:jc w:val="center"/>
              <w:rPr>
                <w:rFonts w:eastAsiaTheme="minorEastAsia"/>
                <w:sz w:val="21"/>
                <w:szCs w:val="21"/>
              </w:rPr>
            </w:pPr>
            <w:r>
              <w:rPr>
                <w:rFonts w:hint="eastAsia"/>
                <w:color w:val="000000"/>
                <w:sz w:val="22"/>
                <w:szCs w:val="22"/>
              </w:rPr>
              <w:t xml:space="preserve">0.169 </w:t>
            </w:r>
          </w:p>
        </w:tc>
        <w:tc>
          <w:tcPr>
            <w:tcW w:w="1289" w:type="pct"/>
            <w:shd w:val="clear" w:color="auto" w:fill="auto"/>
            <w:vAlign w:val="center"/>
          </w:tcPr>
          <w:p w14:paraId="70AFBA89" w14:textId="77777777" w:rsidR="00A9723A" w:rsidRDefault="00A9723A" w:rsidP="00A9723A">
            <w:pPr>
              <w:jc w:val="center"/>
              <w:rPr>
                <w:rFonts w:eastAsiaTheme="minorEastAsia"/>
                <w:sz w:val="21"/>
                <w:szCs w:val="21"/>
              </w:rPr>
            </w:pPr>
            <w:r>
              <w:rPr>
                <w:rFonts w:hint="eastAsia"/>
                <w:color w:val="000000"/>
                <w:sz w:val="22"/>
                <w:szCs w:val="22"/>
              </w:rPr>
              <w:t xml:space="preserve">2.618 </w:t>
            </w:r>
          </w:p>
        </w:tc>
      </w:tr>
      <w:tr w:rsidR="00A9723A" w14:paraId="7368AD88" w14:textId="77777777" w:rsidTr="00A9723A">
        <w:trPr>
          <w:cantSplit/>
          <w:trHeight w:val="20"/>
          <w:jc w:val="center"/>
        </w:trPr>
        <w:tc>
          <w:tcPr>
            <w:tcW w:w="983" w:type="pct"/>
            <w:shd w:val="clear" w:color="auto" w:fill="auto"/>
            <w:vAlign w:val="center"/>
          </w:tcPr>
          <w:p w14:paraId="6BFD3F7A" w14:textId="77777777" w:rsidR="00A9723A" w:rsidRDefault="00A9723A" w:rsidP="00A9723A">
            <w:pPr>
              <w:jc w:val="center"/>
              <w:rPr>
                <w:rFonts w:eastAsiaTheme="minorEastAsia"/>
                <w:sz w:val="21"/>
                <w:szCs w:val="21"/>
              </w:rPr>
            </w:pPr>
            <w:r>
              <w:rPr>
                <w:rFonts w:hint="eastAsia"/>
                <w:color w:val="000000"/>
                <w:sz w:val="21"/>
                <w:szCs w:val="21"/>
              </w:rPr>
              <w:t>16.85</w:t>
            </w:r>
          </w:p>
        </w:tc>
        <w:tc>
          <w:tcPr>
            <w:tcW w:w="1316" w:type="pct"/>
            <w:shd w:val="clear" w:color="auto" w:fill="auto"/>
            <w:vAlign w:val="center"/>
          </w:tcPr>
          <w:p w14:paraId="6D792D3E"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13</w:t>
            </w:r>
          </w:p>
        </w:tc>
        <w:tc>
          <w:tcPr>
            <w:tcW w:w="1412" w:type="pct"/>
            <w:shd w:val="clear" w:color="auto" w:fill="auto"/>
            <w:vAlign w:val="center"/>
          </w:tcPr>
          <w:p w14:paraId="5CC9A287" w14:textId="77777777" w:rsidR="00A9723A" w:rsidRDefault="00A9723A" w:rsidP="00A9723A">
            <w:pPr>
              <w:jc w:val="center"/>
              <w:rPr>
                <w:rFonts w:eastAsiaTheme="minorEastAsia"/>
                <w:sz w:val="21"/>
                <w:szCs w:val="21"/>
              </w:rPr>
            </w:pPr>
            <w:r>
              <w:rPr>
                <w:rFonts w:hint="eastAsia"/>
                <w:color w:val="000000"/>
                <w:sz w:val="22"/>
                <w:szCs w:val="22"/>
              </w:rPr>
              <w:t xml:space="preserve">0.139 </w:t>
            </w:r>
          </w:p>
        </w:tc>
        <w:tc>
          <w:tcPr>
            <w:tcW w:w="1289" w:type="pct"/>
            <w:shd w:val="clear" w:color="auto" w:fill="auto"/>
            <w:vAlign w:val="center"/>
          </w:tcPr>
          <w:p w14:paraId="3E6CEA63" w14:textId="77777777" w:rsidR="00A9723A" w:rsidRDefault="00A9723A" w:rsidP="00A9723A">
            <w:pPr>
              <w:jc w:val="center"/>
              <w:rPr>
                <w:rFonts w:eastAsiaTheme="minorEastAsia"/>
                <w:sz w:val="21"/>
                <w:szCs w:val="21"/>
              </w:rPr>
            </w:pPr>
            <w:r>
              <w:rPr>
                <w:rFonts w:hint="eastAsia"/>
                <w:color w:val="000000"/>
                <w:sz w:val="22"/>
                <w:szCs w:val="22"/>
              </w:rPr>
              <w:t xml:space="preserve">2.249 </w:t>
            </w:r>
          </w:p>
        </w:tc>
      </w:tr>
      <w:tr w:rsidR="00A9723A" w14:paraId="24674341" w14:textId="77777777" w:rsidTr="00A9723A">
        <w:trPr>
          <w:cantSplit/>
          <w:trHeight w:val="20"/>
          <w:jc w:val="center"/>
        </w:trPr>
        <w:tc>
          <w:tcPr>
            <w:tcW w:w="983" w:type="pct"/>
            <w:shd w:val="clear" w:color="auto" w:fill="auto"/>
            <w:vAlign w:val="center"/>
          </w:tcPr>
          <w:p w14:paraId="11D624E2" w14:textId="77777777" w:rsidR="00A9723A" w:rsidRDefault="00A9723A" w:rsidP="00A9723A">
            <w:pPr>
              <w:jc w:val="center"/>
              <w:rPr>
                <w:rFonts w:eastAsiaTheme="minorEastAsia"/>
                <w:sz w:val="21"/>
                <w:szCs w:val="21"/>
              </w:rPr>
            </w:pPr>
            <w:r>
              <w:rPr>
                <w:rFonts w:hint="eastAsia"/>
                <w:color w:val="000000"/>
                <w:sz w:val="21"/>
                <w:szCs w:val="21"/>
              </w:rPr>
              <w:t>17.85</w:t>
            </w:r>
          </w:p>
        </w:tc>
        <w:tc>
          <w:tcPr>
            <w:tcW w:w="1316" w:type="pct"/>
            <w:shd w:val="clear" w:color="auto" w:fill="auto"/>
            <w:vAlign w:val="center"/>
          </w:tcPr>
          <w:p w14:paraId="5F51A9E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14</w:t>
            </w:r>
          </w:p>
        </w:tc>
        <w:tc>
          <w:tcPr>
            <w:tcW w:w="1412" w:type="pct"/>
            <w:shd w:val="clear" w:color="auto" w:fill="auto"/>
            <w:vAlign w:val="center"/>
          </w:tcPr>
          <w:p w14:paraId="5AF0A8EF" w14:textId="77777777" w:rsidR="00A9723A" w:rsidRDefault="00A9723A" w:rsidP="00A9723A">
            <w:pPr>
              <w:jc w:val="center"/>
              <w:rPr>
                <w:rFonts w:eastAsiaTheme="minorEastAsia"/>
                <w:sz w:val="21"/>
                <w:szCs w:val="21"/>
              </w:rPr>
            </w:pPr>
            <w:r>
              <w:rPr>
                <w:rFonts w:hint="eastAsia"/>
                <w:color w:val="000000"/>
                <w:sz w:val="22"/>
                <w:szCs w:val="22"/>
              </w:rPr>
              <w:t xml:space="preserve">0.115 </w:t>
            </w:r>
          </w:p>
        </w:tc>
        <w:tc>
          <w:tcPr>
            <w:tcW w:w="1289" w:type="pct"/>
            <w:shd w:val="clear" w:color="auto" w:fill="auto"/>
            <w:vAlign w:val="center"/>
          </w:tcPr>
          <w:p w14:paraId="5D8DCFBC" w14:textId="77777777" w:rsidR="00A9723A" w:rsidRDefault="00A9723A" w:rsidP="00A9723A">
            <w:pPr>
              <w:jc w:val="center"/>
              <w:rPr>
                <w:rFonts w:eastAsiaTheme="minorEastAsia"/>
                <w:sz w:val="21"/>
                <w:szCs w:val="21"/>
              </w:rPr>
            </w:pPr>
            <w:r>
              <w:rPr>
                <w:rFonts w:hint="eastAsia"/>
                <w:color w:val="000000"/>
                <w:sz w:val="22"/>
                <w:szCs w:val="22"/>
              </w:rPr>
              <w:t xml:space="preserve">1.944 </w:t>
            </w:r>
          </w:p>
        </w:tc>
      </w:tr>
      <w:tr w:rsidR="00A9723A" w14:paraId="4598D6C7" w14:textId="77777777" w:rsidTr="00A9723A">
        <w:trPr>
          <w:cantSplit/>
          <w:trHeight w:val="20"/>
          <w:jc w:val="center"/>
        </w:trPr>
        <w:tc>
          <w:tcPr>
            <w:tcW w:w="983" w:type="pct"/>
            <w:shd w:val="clear" w:color="auto" w:fill="auto"/>
            <w:vAlign w:val="center"/>
          </w:tcPr>
          <w:p w14:paraId="288BD3EE" w14:textId="77777777" w:rsidR="00A9723A" w:rsidRDefault="00A9723A" w:rsidP="00A9723A">
            <w:pPr>
              <w:jc w:val="center"/>
              <w:rPr>
                <w:rFonts w:eastAsiaTheme="minorEastAsia"/>
                <w:sz w:val="21"/>
                <w:szCs w:val="21"/>
              </w:rPr>
            </w:pPr>
            <w:r>
              <w:rPr>
                <w:rFonts w:hint="eastAsia"/>
                <w:color w:val="000000"/>
                <w:sz w:val="21"/>
                <w:szCs w:val="21"/>
              </w:rPr>
              <w:t>18.85</w:t>
            </w:r>
          </w:p>
        </w:tc>
        <w:tc>
          <w:tcPr>
            <w:tcW w:w="1316" w:type="pct"/>
            <w:shd w:val="clear" w:color="auto" w:fill="auto"/>
            <w:vAlign w:val="center"/>
          </w:tcPr>
          <w:p w14:paraId="174E1799"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15</w:t>
            </w:r>
          </w:p>
        </w:tc>
        <w:tc>
          <w:tcPr>
            <w:tcW w:w="1412" w:type="pct"/>
            <w:shd w:val="clear" w:color="auto" w:fill="auto"/>
            <w:vAlign w:val="center"/>
          </w:tcPr>
          <w:p w14:paraId="29EBFCA9" w14:textId="77777777" w:rsidR="00A9723A" w:rsidRDefault="00A9723A" w:rsidP="00A9723A">
            <w:pPr>
              <w:jc w:val="center"/>
              <w:rPr>
                <w:rFonts w:eastAsiaTheme="minorEastAsia"/>
                <w:sz w:val="21"/>
                <w:szCs w:val="21"/>
              </w:rPr>
            </w:pPr>
            <w:r>
              <w:rPr>
                <w:rFonts w:hint="eastAsia"/>
                <w:color w:val="000000"/>
                <w:sz w:val="22"/>
                <w:szCs w:val="22"/>
              </w:rPr>
              <w:t xml:space="preserve">0.095 </w:t>
            </w:r>
          </w:p>
        </w:tc>
        <w:tc>
          <w:tcPr>
            <w:tcW w:w="1289" w:type="pct"/>
            <w:shd w:val="clear" w:color="auto" w:fill="auto"/>
            <w:vAlign w:val="center"/>
          </w:tcPr>
          <w:p w14:paraId="5D489C16" w14:textId="77777777" w:rsidR="00A9723A" w:rsidRDefault="00A9723A" w:rsidP="00A9723A">
            <w:pPr>
              <w:jc w:val="center"/>
              <w:rPr>
                <w:rFonts w:eastAsiaTheme="minorEastAsia"/>
                <w:sz w:val="21"/>
                <w:szCs w:val="21"/>
              </w:rPr>
            </w:pPr>
            <w:r>
              <w:rPr>
                <w:rFonts w:hint="eastAsia"/>
                <w:color w:val="000000"/>
                <w:sz w:val="22"/>
                <w:szCs w:val="22"/>
              </w:rPr>
              <w:t xml:space="preserve">1.690 </w:t>
            </w:r>
          </w:p>
        </w:tc>
      </w:tr>
      <w:tr w:rsidR="00A9723A" w14:paraId="6417A2C3" w14:textId="77777777" w:rsidTr="00A9723A">
        <w:trPr>
          <w:cantSplit/>
          <w:trHeight w:val="20"/>
          <w:jc w:val="center"/>
        </w:trPr>
        <w:tc>
          <w:tcPr>
            <w:tcW w:w="983" w:type="pct"/>
            <w:shd w:val="clear" w:color="auto" w:fill="auto"/>
            <w:vAlign w:val="center"/>
          </w:tcPr>
          <w:p w14:paraId="13746185" w14:textId="77777777" w:rsidR="00A9723A" w:rsidRDefault="00A9723A" w:rsidP="00A9723A">
            <w:pPr>
              <w:jc w:val="center"/>
              <w:rPr>
                <w:rFonts w:eastAsiaTheme="minorEastAsia"/>
                <w:sz w:val="21"/>
                <w:szCs w:val="21"/>
              </w:rPr>
            </w:pPr>
            <w:r>
              <w:rPr>
                <w:rFonts w:hint="eastAsia"/>
                <w:color w:val="000000"/>
                <w:sz w:val="21"/>
                <w:szCs w:val="21"/>
              </w:rPr>
              <w:t>19.85</w:t>
            </w:r>
          </w:p>
        </w:tc>
        <w:tc>
          <w:tcPr>
            <w:tcW w:w="1316" w:type="pct"/>
            <w:shd w:val="clear" w:color="auto" w:fill="auto"/>
            <w:vAlign w:val="center"/>
          </w:tcPr>
          <w:p w14:paraId="72CDDAE5"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16</w:t>
            </w:r>
          </w:p>
        </w:tc>
        <w:tc>
          <w:tcPr>
            <w:tcW w:w="1412" w:type="pct"/>
            <w:shd w:val="clear" w:color="auto" w:fill="auto"/>
            <w:vAlign w:val="center"/>
          </w:tcPr>
          <w:p w14:paraId="5E536A24" w14:textId="77777777" w:rsidR="00A9723A" w:rsidRDefault="00A9723A" w:rsidP="00A9723A">
            <w:pPr>
              <w:jc w:val="center"/>
              <w:rPr>
                <w:rFonts w:eastAsiaTheme="minorEastAsia"/>
                <w:sz w:val="21"/>
                <w:szCs w:val="21"/>
              </w:rPr>
            </w:pPr>
            <w:r>
              <w:rPr>
                <w:rFonts w:hint="eastAsia"/>
                <w:color w:val="000000"/>
                <w:sz w:val="22"/>
                <w:szCs w:val="22"/>
              </w:rPr>
              <w:t xml:space="preserve">0.079 </w:t>
            </w:r>
          </w:p>
        </w:tc>
        <w:tc>
          <w:tcPr>
            <w:tcW w:w="1289" w:type="pct"/>
            <w:shd w:val="clear" w:color="auto" w:fill="auto"/>
            <w:vAlign w:val="center"/>
          </w:tcPr>
          <w:p w14:paraId="411BD719" w14:textId="77777777" w:rsidR="00A9723A" w:rsidRDefault="00A9723A" w:rsidP="00A9723A">
            <w:pPr>
              <w:jc w:val="center"/>
              <w:rPr>
                <w:rFonts w:eastAsiaTheme="minorEastAsia"/>
                <w:sz w:val="21"/>
                <w:szCs w:val="21"/>
              </w:rPr>
            </w:pPr>
            <w:r>
              <w:rPr>
                <w:rFonts w:hint="eastAsia"/>
                <w:color w:val="000000"/>
                <w:sz w:val="22"/>
                <w:szCs w:val="22"/>
              </w:rPr>
              <w:t xml:space="preserve">1.478 </w:t>
            </w:r>
          </w:p>
        </w:tc>
      </w:tr>
      <w:tr w:rsidR="00A9723A" w14:paraId="625CFCEA" w14:textId="77777777" w:rsidTr="00A9723A">
        <w:trPr>
          <w:cantSplit/>
          <w:trHeight w:val="20"/>
          <w:jc w:val="center"/>
        </w:trPr>
        <w:tc>
          <w:tcPr>
            <w:tcW w:w="983" w:type="pct"/>
            <w:shd w:val="clear" w:color="auto" w:fill="auto"/>
            <w:vAlign w:val="center"/>
          </w:tcPr>
          <w:p w14:paraId="79CBF405" w14:textId="77777777" w:rsidR="00A9723A" w:rsidRDefault="00A9723A" w:rsidP="00A9723A">
            <w:pPr>
              <w:jc w:val="center"/>
              <w:rPr>
                <w:rFonts w:eastAsiaTheme="minorEastAsia"/>
                <w:sz w:val="21"/>
                <w:szCs w:val="21"/>
              </w:rPr>
            </w:pPr>
            <w:r>
              <w:rPr>
                <w:rFonts w:hint="eastAsia"/>
                <w:color w:val="000000"/>
                <w:sz w:val="21"/>
                <w:szCs w:val="21"/>
              </w:rPr>
              <w:t>20.85</w:t>
            </w:r>
          </w:p>
        </w:tc>
        <w:tc>
          <w:tcPr>
            <w:tcW w:w="1316" w:type="pct"/>
            <w:shd w:val="clear" w:color="auto" w:fill="auto"/>
            <w:vAlign w:val="center"/>
          </w:tcPr>
          <w:p w14:paraId="205D543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17</w:t>
            </w:r>
          </w:p>
        </w:tc>
        <w:tc>
          <w:tcPr>
            <w:tcW w:w="1412" w:type="pct"/>
            <w:shd w:val="clear" w:color="auto" w:fill="auto"/>
            <w:vAlign w:val="center"/>
          </w:tcPr>
          <w:p w14:paraId="377460C7" w14:textId="77777777" w:rsidR="00A9723A" w:rsidRDefault="00A9723A" w:rsidP="00A9723A">
            <w:pPr>
              <w:jc w:val="center"/>
              <w:rPr>
                <w:rFonts w:eastAsiaTheme="minorEastAsia"/>
                <w:sz w:val="21"/>
                <w:szCs w:val="21"/>
              </w:rPr>
            </w:pPr>
            <w:r>
              <w:rPr>
                <w:rFonts w:hint="eastAsia"/>
                <w:color w:val="000000"/>
                <w:sz w:val="22"/>
                <w:szCs w:val="22"/>
              </w:rPr>
              <w:t xml:space="preserve">0.066 </w:t>
            </w:r>
          </w:p>
        </w:tc>
        <w:tc>
          <w:tcPr>
            <w:tcW w:w="1289" w:type="pct"/>
            <w:shd w:val="clear" w:color="auto" w:fill="auto"/>
            <w:vAlign w:val="center"/>
          </w:tcPr>
          <w:p w14:paraId="06B17EE0" w14:textId="77777777" w:rsidR="00A9723A" w:rsidRDefault="00A9723A" w:rsidP="00A9723A">
            <w:pPr>
              <w:jc w:val="center"/>
              <w:rPr>
                <w:rFonts w:eastAsiaTheme="minorEastAsia"/>
                <w:sz w:val="21"/>
                <w:szCs w:val="21"/>
              </w:rPr>
            </w:pPr>
            <w:r>
              <w:rPr>
                <w:rFonts w:hint="eastAsia"/>
                <w:color w:val="000000"/>
                <w:sz w:val="22"/>
                <w:szCs w:val="22"/>
              </w:rPr>
              <w:t xml:space="preserve">1.298 </w:t>
            </w:r>
          </w:p>
        </w:tc>
      </w:tr>
      <w:tr w:rsidR="00A9723A" w14:paraId="615C3BF7" w14:textId="77777777" w:rsidTr="00A9723A">
        <w:trPr>
          <w:cantSplit/>
          <w:trHeight w:val="20"/>
          <w:jc w:val="center"/>
        </w:trPr>
        <w:tc>
          <w:tcPr>
            <w:tcW w:w="983" w:type="pct"/>
            <w:shd w:val="clear" w:color="auto" w:fill="auto"/>
            <w:vAlign w:val="center"/>
          </w:tcPr>
          <w:p w14:paraId="245F76EC" w14:textId="77777777" w:rsidR="00A9723A" w:rsidRDefault="00A9723A" w:rsidP="00A9723A">
            <w:pPr>
              <w:jc w:val="center"/>
              <w:rPr>
                <w:rFonts w:eastAsiaTheme="minorEastAsia"/>
                <w:sz w:val="21"/>
                <w:szCs w:val="21"/>
              </w:rPr>
            </w:pPr>
            <w:r>
              <w:rPr>
                <w:rFonts w:hint="eastAsia"/>
                <w:color w:val="000000"/>
                <w:sz w:val="21"/>
                <w:szCs w:val="21"/>
              </w:rPr>
              <w:t>21.85</w:t>
            </w:r>
          </w:p>
        </w:tc>
        <w:tc>
          <w:tcPr>
            <w:tcW w:w="1316" w:type="pct"/>
            <w:shd w:val="clear" w:color="auto" w:fill="auto"/>
            <w:vAlign w:val="center"/>
          </w:tcPr>
          <w:p w14:paraId="7D62145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18</w:t>
            </w:r>
          </w:p>
        </w:tc>
        <w:tc>
          <w:tcPr>
            <w:tcW w:w="1412" w:type="pct"/>
            <w:shd w:val="clear" w:color="auto" w:fill="auto"/>
            <w:vAlign w:val="center"/>
          </w:tcPr>
          <w:p w14:paraId="36B47C25" w14:textId="77777777" w:rsidR="00A9723A" w:rsidRDefault="00A9723A" w:rsidP="00A9723A">
            <w:pPr>
              <w:jc w:val="center"/>
              <w:rPr>
                <w:rFonts w:eastAsiaTheme="minorEastAsia"/>
                <w:sz w:val="21"/>
                <w:szCs w:val="21"/>
              </w:rPr>
            </w:pPr>
            <w:r>
              <w:rPr>
                <w:rFonts w:hint="eastAsia"/>
                <w:color w:val="000000"/>
                <w:sz w:val="22"/>
                <w:szCs w:val="22"/>
              </w:rPr>
              <w:t xml:space="preserve">0.055 </w:t>
            </w:r>
          </w:p>
        </w:tc>
        <w:tc>
          <w:tcPr>
            <w:tcW w:w="1289" w:type="pct"/>
            <w:shd w:val="clear" w:color="auto" w:fill="auto"/>
            <w:vAlign w:val="center"/>
          </w:tcPr>
          <w:p w14:paraId="450B6631" w14:textId="77777777" w:rsidR="00A9723A" w:rsidRDefault="00A9723A" w:rsidP="00A9723A">
            <w:pPr>
              <w:jc w:val="center"/>
              <w:rPr>
                <w:rFonts w:eastAsiaTheme="minorEastAsia"/>
                <w:sz w:val="21"/>
                <w:szCs w:val="21"/>
              </w:rPr>
            </w:pPr>
            <w:r>
              <w:rPr>
                <w:rFonts w:hint="eastAsia"/>
                <w:color w:val="000000"/>
                <w:sz w:val="22"/>
                <w:szCs w:val="22"/>
              </w:rPr>
              <w:t xml:space="preserve">1.146 </w:t>
            </w:r>
          </w:p>
        </w:tc>
      </w:tr>
      <w:tr w:rsidR="00A9723A" w14:paraId="4867614A" w14:textId="77777777" w:rsidTr="00A9723A">
        <w:trPr>
          <w:cantSplit/>
          <w:trHeight w:val="20"/>
          <w:jc w:val="center"/>
        </w:trPr>
        <w:tc>
          <w:tcPr>
            <w:tcW w:w="983" w:type="pct"/>
            <w:shd w:val="clear" w:color="auto" w:fill="auto"/>
            <w:vAlign w:val="center"/>
          </w:tcPr>
          <w:p w14:paraId="2A756E97" w14:textId="77777777" w:rsidR="00A9723A" w:rsidRDefault="00A9723A" w:rsidP="00A9723A">
            <w:pPr>
              <w:jc w:val="center"/>
              <w:rPr>
                <w:rFonts w:eastAsiaTheme="minorEastAsia"/>
                <w:sz w:val="21"/>
                <w:szCs w:val="21"/>
              </w:rPr>
            </w:pPr>
            <w:r>
              <w:rPr>
                <w:rFonts w:hint="eastAsia"/>
                <w:color w:val="000000"/>
                <w:sz w:val="21"/>
                <w:szCs w:val="21"/>
              </w:rPr>
              <w:t>22.85</w:t>
            </w:r>
          </w:p>
        </w:tc>
        <w:tc>
          <w:tcPr>
            <w:tcW w:w="1316" w:type="pct"/>
            <w:shd w:val="clear" w:color="auto" w:fill="auto"/>
            <w:vAlign w:val="center"/>
          </w:tcPr>
          <w:p w14:paraId="762053FE"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19</w:t>
            </w:r>
          </w:p>
        </w:tc>
        <w:tc>
          <w:tcPr>
            <w:tcW w:w="1412" w:type="pct"/>
            <w:shd w:val="clear" w:color="auto" w:fill="auto"/>
            <w:vAlign w:val="center"/>
          </w:tcPr>
          <w:p w14:paraId="51433FDE" w14:textId="77777777" w:rsidR="00A9723A" w:rsidRDefault="00A9723A" w:rsidP="00A9723A">
            <w:pPr>
              <w:jc w:val="center"/>
              <w:rPr>
                <w:rFonts w:eastAsiaTheme="minorEastAsia"/>
                <w:sz w:val="21"/>
                <w:szCs w:val="21"/>
              </w:rPr>
            </w:pPr>
            <w:r>
              <w:rPr>
                <w:rFonts w:hint="eastAsia"/>
                <w:color w:val="000000"/>
                <w:sz w:val="22"/>
                <w:szCs w:val="22"/>
              </w:rPr>
              <w:t xml:space="preserve">0.047 </w:t>
            </w:r>
          </w:p>
        </w:tc>
        <w:tc>
          <w:tcPr>
            <w:tcW w:w="1289" w:type="pct"/>
            <w:shd w:val="clear" w:color="auto" w:fill="auto"/>
            <w:vAlign w:val="center"/>
          </w:tcPr>
          <w:p w14:paraId="1BF60696" w14:textId="77777777" w:rsidR="00A9723A" w:rsidRDefault="00A9723A" w:rsidP="00A9723A">
            <w:pPr>
              <w:jc w:val="center"/>
              <w:rPr>
                <w:rFonts w:eastAsiaTheme="minorEastAsia"/>
                <w:sz w:val="21"/>
                <w:szCs w:val="21"/>
              </w:rPr>
            </w:pPr>
            <w:r>
              <w:rPr>
                <w:rFonts w:hint="eastAsia"/>
                <w:color w:val="000000"/>
                <w:sz w:val="22"/>
                <w:szCs w:val="22"/>
              </w:rPr>
              <w:t xml:space="preserve">1.016 </w:t>
            </w:r>
          </w:p>
        </w:tc>
      </w:tr>
      <w:tr w:rsidR="00A9723A" w14:paraId="5B82C7F4" w14:textId="77777777" w:rsidTr="00A9723A">
        <w:trPr>
          <w:cantSplit/>
          <w:trHeight w:val="20"/>
          <w:jc w:val="center"/>
        </w:trPr>
        <w:tc>
          <w:tcPr>
            <w:tcW w:w="983" w:type="pct"/>
            <w:shd w:val="clear" w:color="auto" w:fill="auto"/>
            <w:vAlign w:val="center"/>
          </w:tcPr>
          <w:p w14:paraId="410C2195" w14:textId="77777777" w:rsidR="00A9723A" w:rsidRDefault="00A9723A" w:rsidP="00A9723A">
            <w:pPr>
              <w:jc w:val="center"/>
              <w:rPr>
                <w:rFonts w:eastAsiaTheme="minorEastAsia"/>
                <w:sz w:val="21"/>
                <w:szCs w:val="21"/>
              </w:rPr>
            </w:pPr>
            <w:r>
              <w:rPr>
                <w:rFonts w:hint="eastAsia"/>
                <w:color w:val="000000"/>
                <w:sz w:val="21"/>
                <w:szCs w:val="21"/>
              </w:rPr>
              <w:t>23.85</w:t>
            </w:r>
          </w:p>
        </w:tc>
        <w:tc>
          <w:tcPr>
            <w:tcW w:w="1316" w:type="pct"/>
            <w:shd w:val="clear" w:color="auto" w:fill="auto"/>
            <w:vAlign w:val="center"/>
          </w:tcPr>
          <w:p w14:paraId="097138D5"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20</w:t>
            </w:r>
          </w:p>
        </w:tc>
        <w:tc>
          <w:tcPr>
            <w:tcW w:w="1412" w:type="pct"/>
            <w:shd w:val="clear" w:color="auto" w:fill="auto"/>
            <w:vAlign w:val="center"/>
          </w:tcPr>
          <w:p w14:paraId="579E05D7" w14:textId="77777777" w:rsidR="00A9723A" w:rsidRDefault="00A9723A" w:rsidP="00A9723A">
            <w:pPr>
              <w:jc w:val="center"/>
              <w:rPr>
                <w:rFonts w:eastAsiaTheme="minorEastAsia"/>
                <w:sz w:val="21"/>
                <w:szCs w:val="21"/>
              </w:rPr>
            </w:pPr>
            <w:r>
              <w:rPr>
                <w:rFonts w:hint="eastAsia"/>
                <w:color w:val="000000"/>
                <w:sz w:val="22"/>
                <w:szCs w:val="22"/>
              </w:rPr>
              <w:t xml:space="preserve">0.040 </w:t>
            </w:r>
          </w:p>
        </w:tc>
        <w:tc>
          <w:tcPr>
            <w:tcW w:w="1289" w:type="pct"/>
            <w:shd w:val="clear" w:color="auto" w:fill="auto"/>
            <w:vAlign w:val="center"/>
          </w:tcPr>
          <w:p w14:paraId="6452E75D" w14:textId="77777777" w:rsidR="00A9723A" w:rsidRDefault="00A9723A" w:rsidP="00A9723A">
            <w:pPr>
              <w:jc w:val="center"/>
              <w:rPr>
                <w:rFonts w:eastAsiaTheme="minorEastAsia"/>
                <w:sz w:val="21"/>
                <w:szCs w:val="21"/>
              </w:rPr>
            </w:pPr>
            <w:r>
              <w:rPr>
                <w:rFonts w:hint="eastAsia"/>
                <w:color w:val="000000"/>
                <w:sz w:val="22"/>
                <w:szCs w:val="22"/>
              </w:rPr>
              <w:t xml:space="preserve">0.905 </w:t>
            </w:r>
          </w:p>
        </w:tc>
      </w:tr>
      <w:tr w:rsidR="00A9723A" w14:paraId="6DD21B10" w14:textId="77777777" w:rsidTr="00A9723A">
        <w:trPr>
          <w:cantSplit/>
          <w:trHeight w:val="20"/>
          <w:jc w:val="center"/>
        </w:trPr>
        <w:tc>
          <w:tcPr>
            <w:tcW w:w="983" w:type="pct"/>
            <w:shd w:val="clear" w:color="auto" w:fill="auto"/>
            <w:vAlign w:val="center"/>
          </w:tcPr>
          <w:p w14:paraId="433DCE6E" w14:textId="77777777" w:rsidR="00A9723A" w:rsidRDefault="00A9723A" w:rsidP="00A9723A">
            <w:pPr>
              <w:jc w:val="center"/>
              <w:rPr>
                <w:rFonts w:eastAsiaTheme="minorEastAsia"/>
                <w:sz w:val="21"/>
                <w:szCs w:val="21"/>
              </w:rPr>
            </w:pPr>
            <w:r>
              <w:rPr>
                <w:rFonts w:hint="eastAsia"/>
                <w:color w:val="000000"/>
                <w:sz w:val="21"/>
                <w:szCs w:val="21"/>
              </w:rPr>
              <w:t>24.85</w:t>
            </w:r>
          </w:p>
        </w:tc>
        <w:tc>
          <w:tcPr>
            <w:tcW w:w="1316" w:type="pct"/>
            <w:shd w:val="clear" w:color="auto" w:fill="auto"/>
            <w:vAlign w:val="center"/>
          </w:tcPr>
          <w:p w14:paraId="3525364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21</w:t>
            </w:r>
          </w:p>
        </w:tc>
        <w:tc>
          <w:tcPr>
            <w:tcW w:w="1412" w:type="pct"/>
            <w:shd w:val="clear" w:color="auto" w:fill="auto"/>
            <w:vAlign w:val="center"/>
          </w:tcPr>
          <w:p w14:paraId="6FA09709" w14:textId="77777777" w:rsidR="00A9723A" w:rsidRDefault="00A9723A" w:rsidP="00A9723A">
            <w:pPr>
              <w:jc w:val="center"/>
              <w:rPr>
                <w:rFonts w:eastAsiaTheme="minorEastAsia"/>
                <w:sz w:val="21"/>
                <w:szCs w:val="21"/>
              </w:rPr>
            </w:pPr>
            <w:r>
              <w:rPr>
                <w:rFonts w:hint="eastAsia"/>
                <w:color w:val="000000"/>
                <w:sz w:val="22"/>
                <w:szCs w:val="22"/>
              </w:rPr>
              <w:t xml:space="preserve">0.034 </w:t>
            </w:r>
          </w:p>
        </w:tc>
        <w:tc>
          <w:tcPr>
            <w:tcW w:w="1289" w:type="pct"/>
            <w:shd w:val="clear" w:color="auto" w:fill="auto"/>
            <w:vAlign w:val="center"/>
          </w:tcPr>
          <w:p w14:paraId="7ECF3285" w14:textId="77777777" w:rsidR="00A9723A" w:rsidRDefault="00A9723A" w:rsidP="00A9723A">
            <w:pPr>
              <w:jc w:val="center"/>
              <w:rPr>
                <w:rFonts w:eastAsiaTheme="minorEastAsia"/>
                <w:sz w:val="21"/>
                <w:szCs w:val="21"/>
              </w:rPr>
            </w:pPr>
            <w:r>
              <w:rPr>
                <w:rFonts w:hint="eastAsia"/>
                <w:color w:val="000000"/>
                <w:sz w:val="22"/>
                <w:szCs w:val="22"/>
              </w:rPr>
              <w:t xml:space="preserve">0.809 </w:t>
            </w:r>
          </w:p>
        </w:tc>
      </w:tr>
      <w:tr w:rsidR="00A9723A" w14:paraId="69C65E99" w14:textId="77777777" w:rsidTr="00A9723A">
        <w:trPr>
          <w:cantSplit/>
          <w:trHeight w:val="20"/>
          <w:jc w:val="center"/>
        </w:trPr>
        <w:tc>
          <w:tcPr>
            <w:tcW w:w="983" w:type="pct"/>
            <w:shd w:val="clear" w:color="auto" w:fill="auto"/>
            <w:vAlign w:val="center"/>
          </w:tcPr>
          <w:p w14:paraId="306533AB" w14:textId="77777777" w:rsidR="00A9723A" w:rsidRDefault="00A9723A" w:rsidP="00A9723A">
            <w:pPr>
              <w:jc w:val="center"/>
              <w:rPr>
                <w:rFonts w:eastAsiaTheme="minorEastAsia"/>
                <w:sz w:val="21"/>
                <w:szCs w:val="21"/>
              </w:rPr>
            </w:pPr>
            <w:r>
              <w:rPr>
                <w:rFonts w:hint="eastAsia"/>
                <w:color w:val="000000"/>
                <w:sz w:val="21"/>
                <w:szCs w:val="21"/>
              </w:rPr>
              <w:t>25.85</w:t>
            </w:r>
          </w:p>
        </w:tc>
        <w:tc>
          <w:tcPr>
            <w:tcW w:w="1316" w:type="pct"/>
            <w:shd w:val="clear" w:color="auto" w:fill="auto"/>
            <w:vAlign w:val="center"/>
          </w:tcPr>
          <w:p w14:paraId="357BEE8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22</w:t>
            </w:r>
          </w:p>
        </w:tc>
        <w:tc>
          <w:tcPr>
            <w:tcW w:w="1412" w:type="pct"/>
            <w:shd w:val="clear" w:color="auto" w:fill="auto"/>
            <w:vAlign w:val="center"/>
          </w:tcPr>
          <w:p w14:paraId="6E7A8EDA" w14:textId="77777777" w:rsidR="00A9723A" w:rsidRDefault="00A9723A" w:rsidP="00A9723A">
            <w:pPr>
              <w:jc w:val="center"/>
              <w:rPr>
                <w:rFonts w:eastAsiaTheme="minorEastAsia"/>
                <w:sz w:val="21"/>
                <w:szCs w:val="21"/>
              </w:rPr>
            </w:pPr>
            <w:r>
              <w:rPr>
                <w:rFonts w:hint="eastAsia"/>
                <w:color w:val="000000"/>
                <w:sz w:val="22"/>
                <w:szCs w:val="22"/>
              </w:rPr>
              <w:t xml:space="preserve">0.030 </w:t>
            </w:r>
          </w:p>
        </w:tc>
        <w:tc>
          <w:tcPr>
            <w:tcW w:w="1289" w:type="pct"/>
            <w:shd w:val="clear" w:color="auto" w:fill="auto"/>
            <w:vAlign w:val="center"/>
          </w:tcPr>
          <w:p w14:paraId="6EC72AEB" w14:textId="77777777" w:rsidR="00A9723A" w:rsidRDefault="00A9723A" w:rsidP="00A9723A">
            <w:pPr>
              <w:jc w:val="center"/>
              <w:rPr>
                <w:rFonts w:eastAsiaTheme="minorEastAsia"/>
                <w:sz w:val="21"/>
                <w:szCs w:val="21"/>
              </w:rPr>
            </w:pPr>
            <w:r>
              <w:rPr>
                <w:rFonts w:hint="eastAsia"/>
                <w:color w:val="000000"/>
                <w:sz w:val="22"/>
                <w:szCs w:val="22"/>
              </w:rPr>
              <w:t xml:space="preserve">0.726 </w:t>
            </w:r>
          </w:p>
        </w:tc>
      </w:tr>
      <w:tr w:rsidR="00A9723A" w14:paraId="13AEEACD" w14:textId="77777777" w:rsidTr="00A9723A">
        <w:trPr>
          <w:cantSplit/>
          <w:trHeight w:val="20"/>
          <w:jc w:val="center"/>
        </w:trPr>
        <w:tc>
          <w:tcPr>
            <w:tcW w:w="983" w:type="pct"/>
            <w:shd w:val="clear" w:color="auto" w:fill="auto"/>
            <w:vAlign w:val="center"/>
          </w:tcPr>
          <w:p w14:paraId="7A27FCB4" w14:textId="77777777" w:rsidR="00A9723A" w:rsidRDefault="00A9723A" w:rsidP="00A9723A">
            <w:pPr>
              <w:jc w:val="center"/>
              <w:rPr>
                <w:rFonts w:eastAsiaTheme="minorEastAsia"/>
                <w:sz w:val="21"/>
                <w:szCs w:val="21"/>
              </w:rPr>
            </w:pPr>
            <w:r>
              <w:rPr>
                <w:rFonts w:hint="eastAsia"/>
                <w:color w:val="000000"/>
                <w:sz w:val="21"/>
                <w:szCs w:val="21"/>
              </w:rPr>
              <w:t>26.85</w:t>
            </w:r>
          </w:p>
        </w:tc>
        <w:tc>
          <w:tcPr>
            <w:tcW w:w="1316" w:type="pct"/>
            <w:shd w:val="clear" w:color="auto" w:fill="auto"/>
            <w:vAlign w:val="center"/>
          </w:tcPr>
          <w:p w14:paraId="6B167F85"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23</w:t>
            </w:r>
          </w:p>
        </w:tc>
        <w:tc>
          <w:tcPr>
            <w:tcW w:w="1412" w:type="pct"/>
            <w:shd w:val="clear" w:color="auto" w:fill="auto"/>
            <w:vAlign w:val="center"/>
          </w:tcPr>
          <w:p w14:paraId="59271484" w14:textId="77777777" w:rsidR="00A9723A" w:rsidRDefault="00A9723A" w:rsidP="00A9723A">
            <w:pPr>
              <w:jc w:val="center"/>
              <w:rPr>
                <w:rFonts w:eastAsiaTheme="minorEastAsia"/>
                <w:sz w:val="21"/>
                <w:szCs w:val="21"/>
              </w:rPr>
            </w:pPr>
            <w:r>
              <w:rPr>
                <w:rFonts w:hint="eastAsia"/>
                <w:color w:val="000000"/>
                <w:sz w:val="22"/>
                <w:szCs w:val="22"/>
              </w:rPr>
              <w:t xml:space="preserve">0.026 </w:t>
            </w:r>
          </w:p>
        </w:tc>
        <w:tc>
          <w:tcPr>
            <w:tcW w:w="1289" w:type="pct"/>
            <w:shd w:val="clear" w:color="auto" w:fill="auto"/>
            <w:vAlign w:val="center"/>
          </w:tcPr>
          <w:p w14:paraId="4B4AE7E4" w14:textId="77777777" w:rsidR="00A9723A" w:rsidRDefault="00A9723A" w:rsidP="00A9723A">
            <w:pPr>
              <w:jc w:val="center"/>
              <w:rPr>
                <w:rFonts w:eastAsiaTheme="minorEastAsia"/>
                <w:sz w:val="21"/>
                <w:szCs w:val="21"/>
              </w:rPr>
            </w:pPr>
            <w:r>
              <w:rPr>
                <w:rFonts w:hint="eastAsia"/>
                <w:color w:val="000000"/>
                <w:sz w:val="22"/>
                <w:szCs w:val="22"/>
              </w:rPr>
              <w:t xml:space="preserve">0.653 </w:t>
            </w:r>
          </w:p>
        </w:tc>
      </w:tr>
      <w:tr w:rsidR="00A9723A" w14:paraId="7D946D64" w14:textId="77777777" w:rsidTr="00A9723A">
        <w:trPr>
          <w:cantSplit/>
          <w:trHeight w:val="20"/>
          <w:jc w:val="center"/>
        </w:trPr>
        <w:tc>
          <w:tcPr>
            <w:tcW w:w="983" w:type="pct"/>
            <w:shd w:val="clear" w:color="auto" w:fill="auto"/>
            <w:vAlign w:val="center"/>
          </w:tcPr>
          <w:p w14:paraId="38726D33" w14:textId="77777777" w:rsidR="00A9723A" w:rsidRDefault="00A9723A" w:rsidP="00A9723A">
            <w:pPr>
              <w:jc w:val="center"/>
              <w:rPr>
                <w:rFonts w:eastAsiaTheme="minorEastAsia"/>
                <w:sz w:val="21"/>
                <w:szCs w:val="21"/>
              </w:rPr>
            </w:pPr>
            <w:r>
              <w:rPr>
                <w:rFonts w:hint="eastAsia"/>
                <w:color w:val="000000"/>
                <w:sz w:val="21"/>
                <w:szCs w:val="21"/>
              </w:rPr>
              <w:t>27.85</w:t>
            </w:r>
          </w:p>
        </w:tc>
        <w:tc>
          <w:tcPr>
            <w:tcW w:w="1316" w:type="pct"/>
            <w:shd w:val="clear" w:color="auto" w:fill="auto"/>
            <w:vAlign w:val="center"/>
          </w:tcPr>
          <w:p w14:paraId="18D4163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24</w:t>
            </w:r>
          </w:p>
        </w:tc>
        <w:tc>
          <w:tcPr>
            <w:tcW w:w="1412" w:type="pct"/>
            <w:shd w:val="clear" w:color="auto" w:fill="auto"/>
            <w:vAlign w:val="center"/>
          </w:tcPr>
          <w:p w14:paraId="1B6624C3" w14:textId="77777777" w:rsidR="00A9723A" w:rsidRDefault="00A9723A" w:rsidP="00A9723A">
            <w:pPr>
              <w:jc w:val="center"/>
              <w:rPr>
                <w:rFonts w:eastAsiaTheme="minorEastAsia"/>
                <w:sz w:val="21"/>
                <w:szCs w:val="21"/>
              </w:rPr>
            </w:pPr>
            <w:r>
              <w:rPr>
                <w:rFonts w:hint="eastAsia"/>
                <w:color w:val="000000"/>
                <w:sz w:val="22"/>
                <w:szCs w:val="22"/>
              </w:rPr>
              <w:t xml:space="preserve">0.024 </w:t>
            </w:r>
          </w:p>
        </w:tc>
        <w:tc>
          <w:tcPr>
            <w:tcW w:w="1289" w:type="pct"/>
            <w:shd w:val="clear" w:color="auto" w:fill="auto"/>
            <w:vAlign w:val="center"/>
          </w:tcPr>
          <w:p w14:paraId="389D1752" w14:textId="77777777" w:rsidR="00A9723A" w:rsidRDefault="00A9723A" w:rsidP="00A9723A">
            <w:pPr>
              <w:jc w:val="center"/>
              <w:rPr>
                <w:rFonts w:eastAsiaTheme="minorEastAsia"/>
                <w:sz w:val="21"/>
                <w:szCs w:val="21"/>
              </w:rPr>
            </w:pPr>
            <w:r>
              <w:rPr>
                <w:rFonts w:hint="eastAsia"/>
                <w:color w:val="000000"/>
                <w:sz w:val="22"/>
                <w:szCs w:val="22"/>
              </w:rPr>
              <w:t xml:space="preserve">0.590 </w:t>
            </w:r>
          </w:p>
        </w:tc>
      </w:tr>
      <w:tr w:rsidR="00A9723A" w14:paraId="13614F94" w14:textId="77777777" w:rsidTr="00A9723A">
        <w:trPr>
          <w:cantSplit/>
          <w:trHeight w:val="20"/>
          <w:jc w:val="center"/>
        </w:trPr>
        <w:tc>
          <w:tcPr>
            <w:tcW w:w="983" w:type="pct"/>
            <w:shd w:val="clear" w:color="auto" w:fill="auto"/>
            <w:vAlign w:val="center"/>
          </w:tcPr>
          <w:p w14:paraId="423595E8" w14:textId="77777777" w:rsidR="00A9723A" w:rsidRDefault="00A9723A" w:rsidP="00A9723A">
            <w:pPr>
              <w:jc w:val="center"/>
              <w:rPr>
                <w:rFonts w:eastAsiaTheme="minorEastAsia"/>
                <w:sz w:val="21"/>
                <w:szCs w:val="21"/>
              </w:rPr>
            </w:pPr>
            <w:r>
              <w:rPr>
                <w:rFonts w:hint="eastAsia"/>
                <w:color w:val="000000"/>
                <w:sz w:val="21"/>
                <w:szCs w:val="21"/>
              </w:rPr>
              <w:t>28.85</w:t>
            </w:r>
          </w:p>
        </w:tc>
        <w:tc>
          <w:tcPr>
            <w:tcW w:w="1316" w:type="pct"/>
            <w:shd w:val="clear" w:color="auto" w:fill="auto"/>
            <w:vAlign w:val="center"/>
          </w:tcPr>
          <w:p w14:paraId="1CC4B36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25</w:t>
            </w:r>
          </w:p>
        </w:tc>
        <w:tc>
          <w:tcPr>
            <w:tcW w:w="1412" w:type="pct"/>
            <w:shd w:val="clear" w:color="auto" w:fill="auto"/>
            <w:vAlign w:val="center"/>
          </w:tcPr>
          <w:p w14:paraId="41246E1C" w14:textId="77777777" w:rsidR="00A9723A" w:rsidRDefault="00A9723A" w:rsidP="00A9723A">
            <w:pPr>
              <w:jc w:val="center"/>
              <w:rPr>
                <w:rFonts w:eastAsiaTheme="minorEastAsia"/>
                <w:sz w:val="21"/>
                <w:szCs w:val="21"/>
              </w:rPr>
            </w:pPr>
            <w:r>
              <w:rPr>
                <w:rFonts w:hint="eastAsia"/>
                <w:color w:val="000000"/>
                <w:sz w:val="22"/>
                <w:szCs w:val="22"/>
              </w:rPr>
              <w:t xml:space="preserve">0.022 </w:t>
            </w:r>
          </w:p>
        </w:tc>
        <w:tc>
          <w:tcPr>
            <w:tcW w:w="1289" w:type="pct"/>
            <w:shd w:val="clear" w:color="auto" w:fill="auto"/>
            <w:vAlign w:val="center"/>
          </w:tcPr>
          <w:p w14:paraId="2DA0F846" w14:textId="77777777" w:rsidR="00A9723A" w:rsidRDefault="00A9723A" w:rsidP="00A9723A">
            <w:pPr>
              <w:jc w:val="center"/>
              <w:rPr>
                <w:rFonts w:eastAsiaTheme="minorEastAsia"/>
                <w:sz w:val="21"/>
                <w:szCs w:val="21"/>
              </w:rPr>
            </w:pPr>
            <w:r>
              <w:rPr>
                <w:rFonts w:hint="eastAsia"/>
                <w:color w:val="000000"/>
                <w:sz w:val="22"/>
                <w:szCs w:val="22"/>
              </w:rPr>
              <w:t xml:space="preserve">0.535 </w:t>
            </w:r>
          </w:p>
        </w:tc>
      </w:tr>
      <w:tr w:rsidR="00A9723A" w14:paraId="61341675" w14:textId="77777777" w:rsidTr="00A9723A">
        <w:trPr>
          <w:cantSplit/>
          <w:trHeight w:val="20"/>
          <w:jc w:val="center"/>
        </w:trPr>
        <w:tc>
          <w:tcPr>
            <w:tcW w:w="983" w:type="pct"/>
            <w:shd w:val="clear" w:color="auto" w:fill="auto"/>
            <w:vAlign w:val="center"/>
          </w:tcPr>
          <w:p w14:paraId="17369272" w14:textId="77777777" w:rsidR="00A9723A" w:rsidRDefault="00A9723A" w:rsidP="00A9723A">
            <w:pPr>
              <w:jc w:val="center"/>
              <w:rPr>
                <w:rFonts w:eastAsiaTheme="minorEastAsia"/>
                <w:sz w:val="21"/>
                <w:szCs w:val="21"/>
              </w:rPr>
            </w:pPr>
            <w:r>
              <w:rPr>
                <w:rFonts w:hint="eastAsia"/>
                <w:color w:val="000000"/>
                <w:sz w:val="21"/>
                <w:szCs w:val="21"/>
              </w:rPr>
              <w:t>29.85</w:t>
            </w:r>
          </w:p>
        </w:tc>
        <w:tc>
          <w:tcPr>
            <w:tcW w:w="1316" w:type="pct"/>
            <w:shd w:val="clear" w:color="auto" w:fill="auto"/>
            <w:vAlign w:val="center"/>
          </w:tcPr>
          <w:p w14:paraId="239CE34D"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26</w:t>
            </w:r>
          </w:p>
        </w:tc>
        <w:tc>
          <w:tcPr>
            <w:tcW w:w="1412" w:type="pct"/>
            <w:shd w:val="clear" w:color="auto" w:fill="auto"/>
            <w:vAlign w:val="center"/>
          </w:tcPr>
          <w:p w14:paraId="54C8CA2D" w14:textId="77777777" w:rsidR="00A9723A" w:rsidRDefault="00A9723A" w:rsidP="00A9723A">
            <w:pPr>
              <w:jc w:val="center"/>
              <w:rPr>
                <w:rFonts w:eastAsiaTheme="minorEastAsia"/>
                <w:sz w:val="21"/>
                <w:szCs w:val="21"/>
              </w:rPr>
            </w:pPr>
            <w:r>
              <w:rPr>
                <w:rFonts w:hint="eastAsia"/>
                <w:color w:val="000000"/>
                <w:sz w:val="22"/>
                <w:szCs w:val="22"/>
              </w:rPr>
              <w:t xml:space="preserve">0.020 </w:t>
            </w:r>
          </w:p>
        </w:tc>
        <w:tc>
          <w:tcPr>
            <w:tcW w:w="1289" w:type="pct"/>
            <w:shd w:val="clear" w:color="auto" w:fill="auto"/>
            <w:vAlign w:val="center"/>
          </w:tcPr>
          <w:p w14:paraId="36010BF2" w14:textId="77777777" w:rsidR="00A9723A" w:rsidRDefault="00A9723A" w:rsidP="00A9723A">
            <w:pPr>
              <w:jc w:val="center"/>
              <w:rPr>
                <w:rFonts w:eastAsiaTheme="minorEastAsia"/>
                <w:sz w:val="21"/>
                <w:szCs w:val="21"/>
              </w:rPr>
            </w:pPr>
            <w:r>
              <w:rPr>
                <w:rFonts w:hint="eastAsia"/>
                <w:color w:val="000000"/>
                <w:sz w:val="22"/>
                <w:szCs w:val="22"/>
              </w:rPr>
              <w:t xml:space="preserve">0.486 </w:t>
            </w:r>
          </w:p>
        </w:tc>
      </w:tr>
      <w:tr w:rsidR="00A9723A" w14:paraId="6A585B8A" w14:textId="77777777" w:rsidTr="00A9723A">
        <w:trPr>
          <w:cantSplit/>
          <w:trHeight w:val="20"/>
          <w:jc w:val="center"/>
        </w:trPr>
        <w:tc>
          <w:tcPr>
            <w:tcW w:w="983" w:type="pct"/>
            <w:shd w:val="clear" w:color="auto" w:fill="auto"/>
            <w:vAlign w:val="center"/>
          </w:tcPr>
          <w:p w14:paraId="264E74A6" w14:textId="77777777" w:rsidR="00A9723A" w:rsidRDefault="00A9723A" w:rsidP="00A9723A">
            <w:pPr>
              <w:jc w:val="center"/>
              <w:rPr>
                <w:rFonts w:eastAsiaTheme="minorEastAsia"/>
                <w:sz w:val="21"/>
                <w:szCs w:val="21"/>
              </w:rPr>
            </w:pPr>
            <w:r>
              <w:rPr>
                <w:rFonts w:hint="eastAsia"/>
                <w:color w:val="000000"/>
                <w:sz w:val="21"/>
                <w:szCs w:val="21"/>
              </w:rPr>
              <w:t>30.85</w:t>
            </w:r>
          </w:p>
        </w:tc>
        <w:tc>
          <w:tcPr>
            <w:tcW w:w="1316" w:type="pct"/>
            <w:shd w:val="clear" w:color="auto" w:fill="auto"/>
            <w:vAlign w:val="center"/>
          </w:tcPr>
          <w:p w14:paraId="2ADDDE9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27</w:t>
            </w:r>
          </w:p>
        </w:tc>
        <w:tc>
          <w:tcPr>
            <w:tcW w:w="1412" w:type="pct"/>
            <w:shd w:val="clear" w:color="auto" w:fill="auto"/>
            <w:vAlign w:val="center"/>
          </w:tcPr>
          <w:p w14:paraId="1CB14257" w14:textId="77777777" w:rsidR="00A9723A" w:rsidRDefault="00A9723A" w:rsidP="00A9723A">
            <w:pPr>
              <w:jc w:val="center"/>
              <w:rPr>
                <w:rFonts w:eastAsiaTheme="minorEastAsia"/>
                <w:sz w:val="21"/>
                <w:szCs w:val="21"/>
              </w:rPr>
            </w:pPr>
            <w:r>
              <w:rPr>
                <w:rFonts w:hint="eastAsia"/>
                <w:color w:val="000000"/>
                <w:sz w:val="22"/>
                <w:szCs w:val="22"/>
              </w:rPr>
              <w:t xml:space="preserve">0.019 </w:t>
            </w:r>
          </w:p>
        </w:tc>
        <w:tc>
          <w:tcPr>
            <w:tcW w:w="1289" w:type="pct"/>
            <w:shd w:val="clear" w:color="auto" w:fill="auto"/>
            <w:vAlign w:val="center"/>
          </w:tcPr>
          <w:p w14:paraId="574AC444" w14:textId="77777777" w:rsidR="00A9723A" w:rsidRDefault="00A9723A" w:rsidP="00A9723A">
            <w:pPr>
              <w:jc w:val="center"/>
              <w:rPr>
                <w:rFonts w:eastAsiaTheme="minorEastAsia"/>
                <w:sz w:val="21"/>
                <w:szCs w:val="21"/>
              </w:rPr>
            </w:pPr>
            <w:r>
              <w:rPr>
                <w:rFonts w:hint="eastAsia"/>
                <w:color w:val="000000"/>
                <w:sz w:val="22"/>
                <w:szCs w:val="22"/>
              </w:rPr>
              <w:t xml:space="preserve">0.443 </w:t>
            </w:r>
          </w:p>
        </w:tc>
      </w:tr>
      <w:tr w:rsidR="00A9723A" w14:paraId="5F0D147B" w14:textId="77777777" w:rsidTr="00A9723A">
        <w:trPr>
          <w:cantSplit/>
          <w:trHeight w:val="20"/>
          <w:jc w:val="center"/>
        </w:trPr>
        <w:tc>
          <w:tcPr>
            <w:tcW w:w="983" w:type="pct"/>
            <w:shd w:val="clear" w:color="auto" w:fill="auto"/>
            <w:vAlign w:val="center"/>
          </w:tcPr>
          <w:p w14:paraId="5ABC9A1E" w14:textId="77777777" w:rsidR="00A9723A" w:rsidRDefault="00A9723A" w:rsidP="00A9723A">
            <w:pPr>
              <w:jc w:val="center"/>
              <w:rPr>
                <w:rFonts w:eastAsiaTheme="minorEastAsia"/>
                <w:sz w:val="21"/>
                <w:szCs w:val="21"/>
              </w:rPr>
            </w:pPr>
            <w:r>
              <w:rPr>
                <w:rFonts w:hint="eastAsia"/>
                <w:color w:val="000000"/>
                <w:sz w:val="21"/>
                <w:szCs w:val="21"/>
              </w:rPr>
              <w:t>31.85</w:t>
            </w:r>
          </w:p>
        </w:tc>
        <w:tc>
          <w:tcPr>
            <w:tcW w:w="1316" w:type="pct"/>
            <w:shd w:val="clear" w:color="auto" w:fill="auto"/>
            <w:vAlign w:val="center"/>
          </w:tcPr>
          <w:p w14:paraId="10715AB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28</w:t>
            </w:r>
          </w:p>
        </w:tc>
        <w:tc>
          <w:tcPr>
            <w:tcW w:w="1412" w:type="pct"/>
            <w:shd w:val="clear" w:color="auto" w:fill="auto"/>
            <w:vAlign w:val="center"/>
          </w:tcPr>
          <w:p w14:paraId="67B14AC9" w14:textId="77777777" w:rsidR="00A9723A" w:rsidRDefault="00A9723A" w:rsidP="00A9723A">
            <w:pPr>
              <w:jc w:val="center"/>
              <w:rPr>
                <w:rFonts w:eastAsiaTheme="minorEastAsia"/>
                <w:sz w:val="21"/>
                <w:szCs w:val="21"/>
              </w:rPr>
            </w:pPr>
            <w:r>
              <w:rPr>
                <w:rFonts w:hint="eastAsia"/>
                <w:color w:val="000000"/>
                <w:sz w:val="22"/>
                <w:szCs w:val="22"/>
              </w:rPr>
              <w:t xml:space="preserve">0.018 </w:t>
            </w:r>
          </w:p>
        </w:tc>
        <w:tc>
          <w:tcPr>
            <w:tcW w:w="1289" w:type="pct"/>
            <w:shd w:val="clear" w:color="auto" w:fill="auto"/>
            <w:vAlign w:val="center"/>
          </w:tcPr>
          <w:p w14:paraId="178EDEFB" w14:textId="77777777" w:rsidR="00A9723A" w:rsidRDefault="00A9723A" w:rsidP="00A9723A">
            <w:pPr>
              <w:jc w:val="center"/>
              <w:rPr>
                <w:rFonts w:eastAsiaTheme="minorEastAsia"/>
                <w:sz w:val="21"/>
                <w:szCs w:val="21"/>
              </w:rPr>
            </w:pPr>
            <w:r>
              <w:rPr>
                <w:rFonts w:hint="eastAsia"/>
                <w:color w:val="000000"/>
                <w:sz w:val="22"/>
                <w:szCs w:val="22"/>
              </w:rPr>
              <w:t xml:space="preserve">0.405 </w:t>
            </w:r>
          </w:p>
        </w:tc>
      </w:tr>
      <w:tr w:rsidR="00A9723A" w14:paraId="005A703B" w14:textId="77777777" w:rsidTr="00A9723A">
        <w:trPr>
          <w:cantSplit/>
          <w:trHeight w:val="20"/>
          <w:jc w:val="center"/>
        </w:trPr>
        <w:tc>
          <w:tcPr>
            <w:tcW w:w="983" w:type="pct"/>
            <w:shd w:val="clear" w:color="auto" w:fill="auto"/>
            <w:vAlign w:val="center"/>
          </w:tcPr>
          <w:p w14:paraId="13D78F99" w14:textId="77777777" w:rsidR="00A9723A" w:rsidRDefault="00A9723A" w:rsidP="00A9723A">
            <w:pPr>
              <w:jc w:val="center"/>
              <w:rPr>
                <w:rFonts w:eastAsiaTheme="minorEastAsia"/>
                <w:sz w:val="21"/>
                <w:szCs w:val="21"/>
              </w:rPr>
            </w:pPr>
            <w:r>
              <w:rPr>
                <w:rFonts w:hint="eastAsia"/>
                <w:color w:val="000000"/>
                <w:sz w:val="21"/>
                <w:szCs w:val="21"/>
              </w:rPr>
              <w:t>32.85</w:t>
            </w:r>
          </w:p>
        </w:tc>
        <w:tc>
          <w:tcPr>
            <w:tcW w:w="1316" w:type="pct"/>
            <w:shd w:val="clear" w:color="auto" w:fill="auto"/>
            <w:vAlign w:val="center"/>
          </w:tcPr>
          <w:p w14:paraId="4FAC9D0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29</w:t>
            </w:r>
          </w:p>
        </w:tc>
        <w:tc>
          <w:tcPr>
            <w:tcW w:w="1412" w:type="pct"/>
            <w:shd w:val="clear" w:color="auto" w:fill="auto"/>
            <w:vAlign w:val="center"/>
          </w:tcPr>
          <w:p w14:paraId="2C11C59A" w14:textId="77777777" w:rsidR="00A9723A" w:rsidRDefault="00A9723A" w:rsidP="00A9723A">
            <w:pPr>
              <w:jc w:val="center"/>
              <w:rPr>
                <w:rFonts w:eastAsiaTheme="minorEastAsia"/>
                <w:sz w:val="21"/>
                <w:szCs w:val="21"/>
              </w:rPr>
            </w:pPr>
            <w:r>
              <w:rPr>
                <w:rFonts w:hint="eastAsia"/>
                <w:color w:val="000000"/>
                <w:sz w:val="22"/>
                <w:szCs w:val="22"/>
              </w:rPr>
              <w:t xml:space="preserve">0.017 </w:t>
            </w:r>
          </w:p>
        </w:tc>
        <w:tc>
          <w:tcPr>
            <w:tcW w:w="1289" w:type="pct"/>
            <w:shd w:val="clear" w:color="auto" w:fill="auto"/>
            <w:vAlign w:val="center"/>
          </w:tcPr>
          <w:p w14:paraId="40D68288" w14:textId="77777777" w:rsidR="00A9723A" w:rsidRDefault="00A9723A" w:rsidP="00A9723A">
            <w:pPr>
              <w:jc w:val="center"/>
              <w:rPr>
                <w:rFonts w:eastAsiaTheme="minorEastAsia"/>
                <w:sz w:val="21"/>
                <w:szCs w:val="21"/>
              </w:rPr>
            </w:pPr>
            <w:r>
              <w:rPr>
                <w:rFonts w:hint="eastAsia"/>
                <w:color w:val="000000"/>
                <w:sz w:val="22"/>
                <w:szCs w:val="22"/>
              </w:rPr>
              <w:t xml:space="preserve">0.371 </w:t>
            </w:r>
          </w:p>
        </w:tc>
      </w:tr>
      <w:tr w:rsidR="00A9723A" w14:paraId="1112AC9C" w14:textId="77777777" w:rsidTr="00A9723A">
        <w:trPr>
          <w:cantSplit/>
          <w:trHeight w:val="20"/>
          <w:jc w:val="center"/>
        </w:trPr>
        <w:tc>
          <w:tcPr>
            <w:tcW w:w="983" w:type="pct"/>
            <w:shd w:val="clear" w:color="auto" w:fill="auto"/>
            <w:vAlign w:val="center"/>
          </w:tcPr>
          <w:p w14:paraId="28902C3A" w14:textId="77777777" w:rsidR="00A9723A" w:rsidRDefault="00A9723A" w:rsidP="00A9723A">
            <w:pPr>
              <w:jc w:val="center"/>
              <w:rPr>
                <w:rFonts w:eastAsiaTheme="minorEastAsia"/>
                <w:sz w:val="21"/>
                <w:szCs w:val="21"/>
              </w:rPr>
            </w:pPr>
            <w:r>
              <w:rPr>
                <w:rFonts w:hint="eastAsia"/>
                <w:color w:val="000000"/>
                <w:sz w:val="21"/>
                <w:szCs w:val="21"/>
              </w:rPr>
              <w:t>33.85</w:t>
            </w:r>
          </w:p>
        </w:tc>
        <w:tc>
          <w:tcPr>
            <w:tcW w:w="1316" w:type="pct"/>
            <w:shd w:val="clear" w:color="auto" w:fill="auto"/>
            <w:vAlign w:val="center"/>
          </w:tcPr>
          <w:p w14:paraId="3DFD67AB"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30</w:t>
            </w:r>
          </w:p>
        </w:tc>
        <w:tc>
          <w:tcPr>
            <w:tcW w:w="1412" w:type="pct"/>
            <w:shd w:val="clear" w:color="auto" w:fill="auto"/>
            <w:vAlign w:val="center"/>
          </w:tcPr>
          <w:p w14:paraId="3D7ECEA2" w14:textId="77777777" w:rsidR="00A9723A" w:rsidRDefault="00A9723A" w:rsidP="00A9723A">
            <w:pPr>
              <w:jc w:val="center"/>
              <w:rPr>
                <w:rFonts w:eastAsiaTheme="minorEastAsia"/>
                <w:sz w:val="21"/>
                <w:szCs w:val="21"/>
              </w:rPr>
            </w:pPr>
            <w:r>
              <w:rPr>
                <w:rFonts w:hint="eastAsia"/>
                <w:color w:val="000000"/>
                <w:sz w:val="22"/>
                <w:szCs w:val="22"/>
              </w:rPr>
              <w:t xml:space="preserve">0.017 </w:t>
            </w:r>
          </w:p>
        </w:tc>
        <w:tc>
          <w:tcPr>
            <w:tcW w:w="1289" w:type="pct"/>
            <w:shd w:val="clear" w:color="auto" w:fill="auto"/>
            <w:vAlign w:val="center"/>
          </w:tcPr>
          <w:p w14:paraId="44C9E994" w14:textId="77777777" w:rsidR="00A9723A" w:rsidRDefault="00A9723A" w:rsidP="00A9723A">
            <w:pPr>
              <w:jc w:val="center"/>
              <w:rPr>
                <w:rFonts w:eastAsiaTheme="minorEastAsia"/>
                <w:sz w:val="21"/>
                <w:szCs w:val="21"/>
              </w:rPr>
            </w:pPr>
            <w:r>
              <w:rPr>
                <w:rFonts w:hint="eastAsia"/>
                <w:color w:val="000000"/>
                <w:sz w:val="22"/>
                <w:szCs w:val="22"/>
              </w:rPr>
              <w:t xml:space="preserve">0.340 </w:t>
            </w:r>
          </w:p>
        </w:tc>
      </w:tr>
    </w:tbl>
    <w:p w14:paraId="147487FC" w14:textId="77777777" w:rsidR="00A9723A" w:rsidRDefault="00A9723A" w:rsidP="00A9723A">
      <w:pPr>
        <w:keepNext/>
        <w:jc w:val="center"/>
      </w:pPr>
      <w:r>
        <w:rPr>
          <w:noProof/>
        </w:rPr>
        <w:drawing>
          <wp:inline distT="0" distB="0" distL="0" distR="0" wp14:anchorId="761716BD" wp14:editId="510951A5">
            <wp:extent cx="4067333" cy="288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67333" cy="2880000"/>
                    </a:xfrm>
                    <a:prstGeom prst="rect">
                      <a:avLst/>
                    </a:prstGeom>
                  </pic:spPr>
                </pic:pic>
              </a:graphicData>
            </a:graphic>
          </wp:inline>
        </w:drawing>
      </w:r>
    </w:p>
    <w:p w14:paraId="55918192" w14:textId="7D92BE9C" w:rsidR="00A9723A" w:rsidRDefault="00A9723A" w:rsidP="00A9723A">
      <w:pPr>
        <w:pStyle w:val="a7"/>
        <w:jc w:val="center"/>
        <w:rPr>
          <w:rFonts w:ascii="Times New Roman" w:hAnsi="Times New Roman"/>
          <w:b/>
          <w:sz w:val="21"/>
          <w:szCs w:val="21"/>
        </w:rPr>
      </w:pPr>
      <w:r>
        <w:rPr>
          <w:rFonts w:ascii="Times New Roman" w:hAnsi="Times New Roman"/>
          <w:b/>
          <w:sz w:val="21"/>
          <w:szCs w:val="21"/>
        </w:rPr>
        <w:t>图</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图</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10</w:t>
      </w:r>
      <w:r>
        <w:rPr>
          <w:rFonts w:ascii="Times New Roman" w:hAnsi="Times New Roman"/>
          <w:b/>
          <w:sz w:val="21"/>
          <w:szCs w:val="21"/>
        </w:rPr>
        <w:fldChar w:fldCharType="end"/>
      </w:r>
      <w:r>
        <w:rPr>
          <w:rFonts w:ascii="Times New Roman" w:hAnsi="Times New Roman"/>
          <w:b/>
          <w:sz w:val="21"/>
          <w:szCs w:val="21"/>
        </w:rPr>
        <w:t xml:space="preserve">    110kV</w:t>
      </w:r>
      <w:proofErr w:type="gramStart"/>
      <w:r>
        <w:rPr>
          <w:rFonts w:ascii="Times New Roman" w:hAnsi="Times New Roman" w:hint="eastAsia"/>
          <w:b/>
          <w:sz w:val="21"/>
          <w:szCs w:val="21"/>
        </w:rPr>
        <w:t>单</w:t>
      </w:r>
      <w:r>
        <w:rPr>
          <w:rFonts w:ascii="Times New Roman" w:hAnsi="Times New Roman"/>
          <w:b/>
          <w:sz w:val="21"/>
          <w:szCs w:val="21"/>
        </w:rPr>
        <w:t>回线路</w:t>
      </w:r>
      <w:proofErr w:type="gramEnd"/>
      <w:r>
        <w:rPr>
          <w:rFonts w:ascii="Times New Roman" w:hAnsi="Times New Roman"/>
          <w:b/>
          <w:sz w:val="21"/>
          <w:szCs w:val="21"/>
        </w:rPr>
        <w:t>跨越房屋电场强度预测结果</w:t>
      </w:r>
    </w:p>
    <w:p w14:paraId="4A24B2A1" w14:textId="77777777" w:rsidR="00A9723A" w:rsidRDefault="00A9723A" w:rsidP="00A9723A">
      <w:pPr>
        <w:keepNext/>
        <w:spacing w:line="360" w:lineRule="auto"/>
        <w:jc w:val="center"/>
      </w:pPr>
      <w:r>
        <w:rPr>
          <w:noProof/>
        </w:rPr>
        <w:lastRenderedPageBreak/>
        <w:drawing>
          <wp:inline distT="0" distB="0" distL="0" distR="0" wp14:anchorId="488A224E" wp14:editId="7F04133C">
            <wp:extent cx="4173906" cy="288000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73906" cy="2880000"/>
                    </a:xfrm>
                    <a:prstGeom prst="rect">
                      <a:avLst/>
                    </a:prstGeom>
                  </pic:spPr>
                </pic:pic>
              </a:graphicData>
            </a:graphic>
          </wp:inline>
        </w:drawing>
      </w:r>
    </w:p>
    <w:p w14:paraId="7CE5963D" w14:textId="1DC5DA09" w:rsidR="00A9723A" w:rsidRPr="00D573BA" w:rsidRDefault="00A9723A" w:rsidP="00A9723A">
      <w:pPr>
        <w:spacing w:line="360" w:lineRule="auto"/>
        <w:jc w:val="center"/>
        <w:rPr>
          <w:rFonts w:ascii="黑体" w:eastAsia="黑体" w:hAnsi="黑体"/>
          <w:sz w:val="24"/>
        </w:rPr>
      </w:pPr>
      <w:r w:rsidRPr="00D573BA">
        <w:rPr>
          <w:rFonts w:ascii="黑体" w:eastAsia="黑体" w:hAnsi="黑体"/>
          <w:b/>
          <w:sz w:val="21"/>
          <w:szCs w:val="21"/>
        </w:rPr>
        <w:t xml:space="preserve">图 </w:t>
      </w:r>
      <w:r w:rsidRPr="00D573BA">
        <w:rPr>
          <w:rFonts w:ascii="黑体" w:eastAsia="黑体" w:hAnsi="黑体"/>
          <w:b/>
          <w:sz w:val="21"/>
          <w:szCs w:val="21"/>
        </w:rPr>
        <w:fldChar w:fldCharType="begin"/>
      </w:r>
      <w:r w:rsidRPr="00D573BA">
        <w:rPr>
          <w:rFonts w:ascii="黑体" w:eastAsia="黑体" w:hAnsi="黑体"/>
          <w:b/>
          <w:sz w:val="21"/>
          <w:szCs w:val="21"/>
        </w:rPr>
        <w:instrText xml:space="preserve"> SEQ 图 \* ARABIC </w:instrText>
      </w:r>
      <w:r w:rsidRPr="00D573BA">
        <w:rPr>
          <w:rFonts w:ascii="黑体" w:eastAsia="黑体" w:hAnsi="黑体"/>
          <w:b/>
          <w:sz w:val="21"/>
          <w:szCs w:val="21"/>
        </w:rPr>
        <w:fldChar w:fldCharType="separate"/>
      </w:r>
      <w:r w:rsidR="00630B21">
        <w:rPr>
          <w:rFonts w:ascii="黑体" w:eastAsia="黑体" w:hAnsi="黑体"/>
          <w:b/>
          <w:noProof/>
          <w:sz w:val="21"/>
          <w:szCs w:val="21"/>
        </w:rPr>
        <w:t>11</w:t>
      </w:r>
      <w:r w:rsidRPr="00D573BA">
        <w:rPr>
          <w:rFonts w:ascii="黑体" w:eastAsia="黑体" w:hAnsi="黑体"/>
          <w:b/>
          <w:sz w:val="21"/>
          <w:szCs w:val="21"/>
        </w:rPr>
        <w:fldChar w:fldCharType="end"/>
      </w:r>
      <w:r w:rsidRPr="00D573BA">
        <w:rPr>
          <w:rFonts w:ascii="黑体" w:eastAsia="黑体" w:hAnsi="黑体"/>
          <w:b/>
          <w:sz w:val="21"/>
          <w:szCs w:val="21"/>
        </w:rPr>
        <w:t xml:space="preserve">    110kV</w:t>
      </w:r>
      <w:proofErr w:type="gramStart"/>
      <w:r>
        <w:rPr>
          <w:rFonts w:ascii="黑体" w:eastAsia="黑体" w:hAnsi="黑体"/>
          <w:b/>
          <w:sz w:val="21"/>
          <w:szCs w:val="21"/>
        </w:rPr>
        <w:t>单</w:t>
      </w:r>
      <w:r w:rsidRPr="00D573BA">
        <w:rPr>
          <w:rFonts w:ascii="黑体" w:eastAsia="黑体" w:hAnsi="黑体"/>
          <w:b/>
          <w:sz w:val="21"/>
          <w:szCs w:val="21"/>
        </w:rPr>
        <w:t>回线路</w:t>
      </w:r>
      <w:proofErr w:type="gramEnd"/>
      <w:r>
        <w:rPr>
          <w:rFonts w:ascii="黑体" w:eastAsia="黑体" w:hAnsi="黑体"/>
          <w:b/>
          <w:sz w:val="21"/>
          <w:szCs w:val="21"/>
        </w:rPr>
        <w:t>跨越房屋</w:t>
      </w:r>
      <w:r w:rsidRPr="00D573BA">
        <w:rPr>
          <w:rFonts w:ascii="黑体" w:eastAsia="黑体" w:hAnsi="黑体"/>
          <w:b/>
          <w:sz w:val="21"/>
          <w:szCs w:val="21"/>
        </w:rPr>
        <w:t>磁感应强度预测结果</w:t>
      </w:r>
    </w:p>
    <w:p w14:paraId="0EC19481" w14:textId="77777777" w:rsidR="00A9723A" w:rsidRDefault="00A9723A" w:rsidP="00A9723A">
      <w:pPr>
        <w:spacing w:line="360" w:lineRule="auto"/>
        <w:ind w:firstLineChars="200" w:firstLine="480"/>
        <w:rPr>
          <w:rFonts w:eastAsiaTheme="minorEastAsia"/>
          <w:sz w:val="24"/>
        </w:rPr>
      </w:pPr>
      <w:r>
        <w:rPr>
          <w:rFonts w:eastAsiaTheme="minorEastAsia"/>
          <w:sz w:val="24"/>
        </w:rPr>
        <w:t>（</w:t>
      </w:r>
      <w:r>
        <w:rPr>
          <w:rFonts w:eastAsiaTheme="minorEastAsia"/>
          <w:sz w:val="24"/>
        </w:rPr>
        <w:t>2</w:t>
      </w:r>
      <w:r>
        <w:rPr>
          <w:rFonts w:eastAsiaTheme="minorEastAsia"/>
          <w:sz w:val="24"/>
        </w:rPr>
        <w:t>）双回线路</w:t>
      </w:r>
    </w:p>
    <w:p w14:paraId="336AD389" w14:textId="77777777" w:rsidR="00A9723A" w:rsidRDefault="00A9723A" w:rsidP="00A9723A">
      <w:pPr>
        <w:spacing w:line="360" w:lineRule="auto"/>
        <w:ind w:firstLineChars="200" w:firstLine="480"/>
        <w:rPr>
          <w:rFonts w:eastAsiaTheme="minorEastAsia"/>
          <w:sz w:val="24"/>
        </w:rPr>
      </w:pPr>
      <w:r>
        <w:rPr>
          <w:rFonts w:eastAsiaTheme="minorEastAsia"/>
          <w:sz w:val="24"/>
        </w:rPr>
        <w:t>1</w:t>
      </w:r>
      <w:r>
        <w:rPr>
          <w:rFonts w:eastAsiaTheme="minorEastAsia"/>
          <w:sz w:val="24"/>
        </w:rPr>
        <w:t>）非居民区</w:t>
      </w:r>
    </w:p>
    <w:p w14:paraId="2441EADD" w14:textId="08308CE6" w:rsidR="00A9723A" w:rsidRDefault="00A9723A" w:rsidP="00A9723A">
      <w:pPr>
        <w:spacing w:line="360" w:lineRule="auto"/>
        <w:ind w:firstLineChars="200" w:firstLine="480"/>
        <w:rPr>
          <w:rFonts w:eastAsiaTheme="minorEastAsia"/>
          <w:sz w:val="24"/>
        </w:rPr>
      </w:pPr>
      <w:r>
        <w:rPr>
          <w:rFonts w:eastAsiaTheme="minorEastAsia"/>
          <w:sz w:val="24"/>
        </w:rPr>
        <w:t>本</w:t>
      </w:r>
      <w:proofErr w:type="gramStart"/>
      <w:r>
        <w:rPr>
          <w:rFonts w:eastAsiaTheme="minorEastAsia"/>
          <w:sz w:val="24"/>
        </w:rPr>
        <w:t>工程双</w:t>
      </w:r>
      <w:proofErr w:type="gramEnd"/>
      <w:r>
        <w:rPr>
          <w:rFonts w:eastAsiaTheme="minorEastAsia"/>
          <w:sz w:val="24"/>
        </w:rPr>
        <w:t>回线路经过非居民区时，采用典型直线</w:t>
      </w:r>
      <w:proofErr w:type="gramStart"/>
      <w:r>
        <w:rPr>
          <w:rFonts w:eastAsiaTheme="minorEastAsia"/>
          <w:sz w:val="24"/>
        </w:rPr>
        <w:t>塔运行</w:t>
      </w:r>
      <w:proofErr w:type="gramEnd"/>
      <w:r>
        <w:rPr>
          <w:rFonts w:eastAsiaTheme="minorEastAsia"/>
          <w:sz w:val="24"/>
        </w:rPr>
        <w:t>时产生的电场强度、磁感应强度预测结果详见</w:t>
      </w:r>
      <w:r>
        <w:rPr>
          <w:rFonts w:eastAsiaTheme="minorEastAsia"/>
          <w:sz w:val="24"/>
        </w:rPr>
        <w:fldChar w:fldCharType="begin"/>
      </w:r>
      <w:r>
        <w:rPr>
          <w:rFonts w:eastAsiaTheme="minorEastAsia"/>
          <w:sz w:val="24"/>
        </w:rPr>
        <w:instrText xml:space="preserve"> REF _Ref28651726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rFonts w:eastAsiaTheme="minorEastAsia"/>
          <w:sz w:val="24"/>
        </w:rPr>
        <w:t xml:space="preserve"> 37</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_Ref34166606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sz w:val="24"/>
        </w:rPr>
        <w:t xml:space="preserve"> 12</w:t>
      </w:r>
      <w:r>
        <w:rPr>
          <w:rFonts w:eastAsiaTheme="minorEastAsia"/>
          <w:sz w:val="24"/>
        </w:rPr>
        <w:fldChar w:fldCharType="end"/>
      </w:r>
      <w:r>
        <w:rPr>
          <w:rFonts w:eastAsiaTheme="minorEastAsia"/>
          <w:sz w:val="24"/>
        </w:rPr>
        <w:t>和</w:t>
      </w:r>
      <w:r>
        <w:rPr>
          <w:rFonts w:eastAsiaTheme="minorEastAsia"/>
          <w:sz w:val="24"/>
        </w:rPr>
        <w:fldChar w:fldCharType="begin"/>
      </w:r>
      <w:r>
        <w:rPr>
          <w:rFonts w:eastAsiaTheme="minorEastAsia"/>
          <w:sz w:val="24"/>
        </w:rPr>
        <w:instrText xml:space="preserve"> REF _Ref34166609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sz w:val="24"/>
        </w:rPr>
        <w:t xml:space="preserve"> 13</w:t>
      </w:r>
      <w:r>
        <w:rPr>
          <w:rFonts w:eastAsiaTheme="minorEastAsia"/>
          <w:sz w:val="24"/>
        </w:rPr>
        <w:fldChar w:fldCharType="end"/>
      </w:r>
      <w:r>
        <w:rPr>
          <w:rFonts w:eastAsiaTheme="minorEastAsia"/>
          <w:sz w:val="24"/>
        </w:rPr>
        <w:t>。</w:t>
      </w:r>
    </w:p>
    <w:p w14:paraId="0FDBEDB0" w14:textId="2A947E9F" w:rsidR="00A9723A" w:rsidRDefault="00A9723A" w:rsidP="00A9723A">
      <w:pPr>
        <w:spacing w:line="360" w:lineRule="auto"/>
        <w:ind w:firstLineChars="200" w:firstLine="480"/>
        <w:rPr>
          <w:rFonts w:eastAsiaTheme="minorEastAsia"/>
          <w:sz w:val="24"/>
        </w:rPr>
      </w:pPr>
      <w:r>
        <w:rPr>
          <w:rFonts w:eastAsiaTheme="minorEastAsia"/>
          <w:sz w:val="24"/>
        </w:rPr>
        <w:t>2</w:t>
      </w:r>
      <w:r>
        <w:rPr>
          <w:rFonts w:eastAsiaTheme="minorEastAsia"/>
          <w:sz w:val="24"/>
        </w:rPr>
        <w:t>）居民区</w:t>
      </w:r>
    </w:p>
    <w:p w14:paraId="033A44C5" w14:textId="77777777" w:rsidR="00A9723A" w:rsidRDefault="00A9723A" w:rsidP="00A9723A">
      <w:pPr>
        <w:spacing w:line="360" w:lineRule="auto"/>
        <w:ind w:firstLineChars="200" w:firstLine="480"/>
        <w:rPr>
          <w:rFonts w:eastAsiaTheme="minorEastAsia"/>
          <w:sz w:val="24"/>
        </w:rPr>
      </w:pPr>
      <w:r>
        <w:rPr>
          <w:rFonts w:eastAsiaTheme="minorEastAsia" w:hint="eastAsia"/>
          <w:sz w:val="24"/>
        </w:rPr>
        <w:t>①</w:t>
      </w:r>
      <w:proofErr w:type="gramStart"/>
      <w:r>
        <w:rPr>
          <w:rFonts w:eastAsiaTheme="minorEastAsia" w:hint="eastAsia"/>
          <w:sz w:val="24"/>
        </w:rPr>
        <w:t>不</w:t>
      </w:r>
      <w:proofErr w:type="gramEnd"/>
      <w:r>
        <w:rPr>
          <w:rFonts w:eastAsiaTheme="minorEastAsia" w:hint="eastAsia"/>
          <w:sz w:val="24"/>
        </w:rPr>
        <w:t>跨越居民房</w:t>
      </w:r>
    </w:p>
    <w:p w14:paraId="6D6CE625" w14:textId="26574C2E" w:rsidR="00A9723A" w:rsidRDefault="00A9723A" w:rsidP="00A9723A">
      <w:pPr>
        <w:spacing w:line="360" w:lineRule="auto"/>
        <w:ind w:firstLineChars="200" w:firstLine="480"/>
        <w:rPr>
          <w:rFonts w:eastAsiaTheme="minorEastAsia"/>
          <w:sz w:val="21"/>
          <w:szCs w:val="21"/>
        </w:rPr>
      </w:pPr>
      <w:r>
        <w:rPr>
          <w:rFonts w:eastAsiaTheme="minorEastAsia"/>
          <w:sz w:val="24"/>
        </w:rPr>
        <w:t>本</w:t>
      </w:r>
      <w:proofErr w:type="gramStart"/>
      <w:r>
        <w:rPr>
          <w:rFonts w:eastAsiaTheme="minorEastAsia"/>
          <w:sz w:val="24"/>
        </w:rPr>
        <w:t>工程双</w:t>
      </w:r>
      <w:proofErr w:type="gramEnd"/>
      <w:r>
        <w:rPr>
          <w:rFonts w:eastAsiaTheme="minorEastAsia"/>
          <w:sz w:val="24"/>
        </w:rPr>
        <w:t>回线路</w:t>
      </w:r>
      <w:proofErr w:type="gramStart"/>
      <w:r>
        <w:rPr>
          <w:rFonts w:eastAsiaTheme="minorEastAsia"/>
          <w:sz w:val="24"/>
        </w:rPr>
        <w:t>不</w:t>
      </w:r>
      <w:proofErr w:type="gramEnd"/>
      <w:r>
        <w:rPr>
          <w:rFonts w:eastAsiaTheme="minorEastAsia"/>
          <w:sz w:val="24"/>
        </w:rPr>
        <w:t>跨越居民房屋时，采用典型直线</w:t>
      </w:r>
      <w:proofErr w:type="gramStart"/>
      <w:r>
        <w:rPr>
          <w:rFonts w:eastAsiaTheme="minorEastAsia"/>
          <w:sz w:val="24"/>
        </w:rPr>
        <w:t>塔运行</w:t>
      </w:r>
      <w:proofErr w:type="gramEnd"/>
      <w:r>
        <w:rPr>
          <w:rFonts w:eastAsiaTheme="minorEastAsia"/>
          <w:sz w:val="24"/>
        </w:rPr>
        <w:t>时产生的电场强度、磁感应强度预测结果详见</w:t>
      </w:r>
      <w:r>
        <w:rPr>
          <w:rFonts w:eastAsiaTheme="minorEastAsia"/>
          <w:sz w:val="24"/>
        </w:rPr>
        <w:fldChar w:fldCharType="begin"/>
      </w:r>
      <w:r>
        <w:rPr>
          <w:rFonts w:eastAsiaTheme="minorEastAsia"/>
          <w:sz w:val="24"/>
        </w:rPr>
        <w:instrText xml:space="preserve"> REF _Ref28651726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rFonts w:eastAsiaTheme="minorEastAsia"/>
          <w:sz w:val="24"/>
        </w:rPr>
        <w:t xml:space="preserve"> 37</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_Ref34166606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sz w:val="24"/>
        </w:rPr>
        <w:t xml:space="preserve"> 12</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_Ref34166609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sz w:val="24"/>
        </w:rPr>
        <w:t xml:space="preserve"> 13</w:t>
      </w:r>
      <w:r>
        <w:rPr>
          <w:rFonts w:eastAsiaTheme="minorEastAsia"/>
          <w:sz w:val="24"/>
        </w:rPr>
        <w:fldChar w:fldCharType="end"/>
      </w:r>
      <w:r>
        <w:rPr>
          <w:rFonts w:eastAsiaTheme="minorEastAsia"/>
          <w:sz w:val="24"/>
        </w:rPr>
        <w:t>。</w:t>
      </w:r>
    </w:p>
    <w:p w14:paraId="05C61C92" w14:textId="22D367B1" w:rsidR="00A9723A" w:rsidRDefault="00A9723A" w:rsidP="00A9723A">
      <w:pPr>
        <w:pStyle w:val="a7"/>
        <w:keepNext/>
        <w:rPr>
          <w:rFonts w:ascii="Times New Roman" w:hAnsi="Times New Roman"/>
          <w:b/>
          <w:sz w:val="21"/>
          <w:szCs w:val="21"/>
        </w:rPr>
      </w:pPr>
      <w:bookmarkStart w:id="76" w:name="_Ref28651726"/>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37</w:t>
      </w:r>
      <w:r>
        <w:rPr>
          <w:rFonts w:ascii="Times New Roman" w:hAnsi="Times New Roman"/>
          <w:b/>
          <w:sz w:val="21"/>
          <w:szCs w:val="21"/>
        </w:rPr>
        <w:fldChar w:fldCharType="end"/>
      </w:r>
      <w:bookmarkEnd w:id="76"/>
      <w:r>
        <w:rPr>
          <w:rFonts w:ascii="Times New Roman" w:hAnsi="Times New Roman"/>
          <w:b/>
          <w:sz w:val="21"/>
          <w:szCs w:val="21"/>
        </w:rPr>
        <w:t xml:space="preserve">     110kV</w:t>
      </w:r>
      <w:r>
        <w:rPr>
          <w:rFonts w:ascii="Times New Roman" w:hAnsi="Times New Roman"/>
          <w:b/>
          <w:sz w:val="21"/>
          <w:szCs w:val="21"/>
        </w:rPr>
        <w:t>双回线路（典型杆塔）电场强度、磁感应强度预测结果表</w:t>
      </w:r>
    </w:p>
    <w:tbl>
      <w:tblPr>
        <w:tblW w:w="949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6"/>
        <w:gridCol w:w="1418"/>
        <w:gridCol w:w="1698"/>
        <w:gridCol w:w="1724"/>
        <w:gridCol w:w="1678"/>
        <w:gridCol w:w="1703"/>
      </w:tblGrid>
      <w:tr w:rsidR="00A9723A" w14:paraId="04D42DC4" w14:textId="77777777" w:rsidTr="00A9723A">
        <w:trPr>
          <w:cantSplit/>
          <w:trHeight w:val="20"/>
          <w:jc w:val="center"/>
        </w:trPr>
        <w:tc>
          <w:tcPr>
            <w:tcW w:w="2694" w:type="dxa"/>
            <w:gridSpan w:val="2"/>
            <w:tcBorders>
              <w:tl2br w:val="single" w:sz="2" w:space="0" w:color="auto"/>
            </w:tcBorders>
            <w:shd w:val="clear" w:color="auto" w:fill="auto"/>
            <w:vAlign w:val="center"/>
          </w:tcPr>
          <w:p w14:paraId="1C42D2A6" w14:textId="77777777" w:rsidR="00A9723A" w:rsidRDefault="00A9723A" w:rsidP="00A9723A">
            <w:pPr>
              <w:jc w:val="center"/>
              <w:rPr>
                <w:rFonts w:eastAsiaTheme="minorEastAsia"/>
                <w:b/>
                <w:sz w:val="21"/>
                <w:szCs w:val="21"/>
              </w:rPr>
            </w:pPr>
            <w:r>
              <w:rPr>
                <w:rFonts w:eastAsiaTheme="minorEastAsia"/>
                <w:sz w:val="21"/>
                <w:szCs w:val="21"/>
              </w:rPr>
              <w:t xml:space="preserve">             </w:t>
            </w:r>
            <w:r>
              <w:rPr>
                <w:rFonts w:eastAsiaTheme="minorEastAsia"/>
                <w:b/>
                <w:sz w:val="21"/>
                <w:szCs w:val="21"/>
              </w:rPr>
              <w:t xml:space="preserve"> </w:t>
            </w:r>
            <w:r>
              <w:rPr>
                <w:rFonts w:eastAsiaTheme="minorEastAsia"/>
                <w:b/>
                <w:sz w:val="21"/>
                <w:szCs w:val="21"/>
              </w:rPr>
              <w:t>项目</w:t>
            </w:r>
          </w:p>
          <w:p w14:paraId="4A97FA54" w14:textId="77777777" w:rsidR="00A9723A" w:rsidRDefault="00A9723A" w:rsidP="00A9723A">
            <w:pPr>
              <w:rPr>
                <w:rFonts w:eastAsiaTheme="minorEastAsia"/>
                <w:sz w:val="21"/>
                <w:szCs w:val="21"/>
              </w:rPr>
            </w:pPr>
            <w:r>
              <w:rPr>
                <w:rFonts w:eastAsiaTheme="minorEastAsia"/>
                <w:b/>
                <w:sz w:val="21"/>
                <w:szCs w:val="21"/>
              </w:rPr>
              <w:t>与线路关系</w:t>
            </w:r>
          </w:p>
        </w:tc>
        <w:tc>
          <w:tcPr>
            <w:tcW w:w="3422" w:type="dxa"/>
            <w:gridSpan w:val="2"/>
            <w:shd w:val="clear" w:color="auto" w:fill="auto"/>
            <w:vAlign w:val="center"/>
          </w:tcPr>
          <w:p w14:paraId="436B420E" w14:textId="77777777" w:rsidR="00A9723A" w:rsidRDefault="00A9723A" w:rsidP="00A9723A">
            <w:pPr>
              <w:jc w:val="center"/>
              <w:rPr>
                <w:rFonts w:eastAsiaTheme="minorEastAsia"/>
                <w:b/>
                <w:sz w:val="21"/>
                <w:szCs w:val="21"/>
              </w:rPr>
            </w:pPr>
            <w:r>
              <w:rPr>
                <w:rFonts w:eastAsiaTheme="minorEastAsia"/>
                <w:b/>
                <w:sz w:val="21"/>
                <w:szCs w:val="21"/>
              </w:rPr>
              <w:t>电场强度（</w:t>
            </w:r>
            <w:r>
              <w:rPr>
                <w:rFonts w:eastAsiaTheme="minorEastAsia"/>
                <w:b/>
                <w:sz w:val="21"/>
                <w:szCs w:val="21"/>
              </w:rPr>
              <w:t>kV/m</w:t>
            </w:r>
            <w:r>
              <w:rPr>
                <w:rFonts w:eastAsiaTheme="minorEastAsia"/>
                <w:b/>
                <w:sz w:val="21"/>
                <w:szCs w:val="21"/>
              </w:rPr>
              <w:t>）</w:t>
            </w:r>
          </w:p>
        </w:tc>
        <w:tc>
          <w:tcPr>
            <w:tcW w:w="3381" w:type="dxa"/>
            <w:gridSpan w:val="2"/>
            <w:shd w:val="clear" w:color="auto" w:fill="auto"/>
            <w:vAlign w:val="center"/>
          </w:tcPr>
          <w:p w14:paraId="04D1EF40" w14:textId="77777777" w:rsidR="00A9723A" w:rsidRDefault="00A9723A" w:rsidP="00A9723A">
            <w:pPr>
              <w:jc w:val="center"/>
              <w:rPr>
                <w:rFonts w:eastAsiaTheme="minorEastAsia"/>
                <w:b/>
                <w:sz w:val="21"/>
                <w:szCs w:val="21"/>
              </w:rPr>
            </w:pPr>
            <w:r>
              <w:rPr>
                <w:rFonts w:eastAsiaTheme="minorEastAsia"/>
                <w:b/>
                <w:sz w:val="21"/>
                <w:szCs w:val="21"/>
              </w:rPr>
              <w:t>磁感应强度（</w:t>
            </w:r>
            <w:proofErr w:type="spellStart"/>
            <w:r>
              <w:rPr>
                <w:rFonts w:eastAsiaTheme="minorEastAsia"/>
                <w:b/>
                <w:sz w:val="21"/>
                <w:szCs w:val="21"/>
              </w:rPr>
              <w:t>μT</w:t>
            </w:r>
            <w:proofErr w:type="spellEnd"/>
            <w:r>
              <w:rPr>
                <w:rFonts w:eastAsiaTheme="minorEastAsia"/>
                <w:b/>
                <w:sz w:val="21"/>
                <w:szCs w:val="21"/>
              </w:rPr>
              <w:t>）</w:t>
            </w:r>
          </w:p>
        </w:tc>
      </w:tr>
      <w:tr w:rsidR="00A9723A" w14:paraId="1A9D9136" w14:textId="77777777" w:rsidTr="00A9723A">
        <w:trPr>
          <w:cantSplit/>
          <w:trHeight w:val="20"/>
          <w:jc w:val="center"/>
        </w:trPr>
        <w:tc>
          <w:tcPr>
            <w:tcW w:w="1276" w:type="dxa"/>
            <w:vMerge w:val="restart"/>
            <w:shd w:val="clear" w:color="auto" w:fill="auto"/>
            <w:vAlign w:val="center"/>
          </w:tcPr>
          <w:p w14:paraId="5AEC5E91" w14:textId="77777777" w:rsidR="00A9723A" w:rsidRDefault="00A9723A" w:rsidP="00A9723A">
            <w:pPr>
              <w:jc w:val="center"/>
              <w:rPr>
                <w:rFonts w:eastAsiaTheme="minorEastAsia"/>
                <w:b/>
                <w:sz w:val="21"/>
                <w:szCs w:val="21"/>
              </w:rPr>
            </w:pPr>
            <w:r>
              <w:rPr>
                <w:rFonts w:eastAsiaTheme="minorEastAsia"/>
                <w:b/>
                <w:sz w:val="21"/>
                <w:szCs w:val="21"/>
              </w:rPr>
              <w:t>距线路中心距离（</w:t>
            </w:r>
            <w:r>
              <w:rPr>
                <w:rFonts w:eastAsiaTheme="minorEastAsia"/>
                <w:b/>
                <w:sz w:val="21"/>
                <w:szCs w:val="21"/>
              </w:rPr>
              <w:t>m</w:t>
            </w:r>
            <w:r>
              <w:rPr>
                <w:rFonts w:eastAsiaTheme="minorEastAsia"/>
                <w:b/>
                <w:sz w:val="21"/>
                <w:szCs w:val="21"/>
              </w:rPr>
              <w:t>）</w:t>
            </w:r>
          </w:p>
        </w:tc>
        <w:tc>
          <w:tcPr>
            <w:tcW w:w="1418" w:type="dxa"/>
            <w:vMerge w:val="restart"/>
            <w:shd w:val="clear" w:color="auto" w:fill="auto"/>
            <w:vAlign w:val="center"/>
          </w:tcPr>
          <w:p w14:paraId="38F4BA84" w14:textId="77777777" w:rsidR="00A9723A" w:rsidRDefault="00A9723A" w:rsidP="00A9723A">
            <w:pPr>
              <w:jc w:val="center"/>
              <w:rPr>
                <w:rFonts w:eastAsiaTheme="minorEastAsia"/>
                <w:b/>
                <w:sz w:val="21"/>
                <w:szCs w:val="21"/>
              </w:rPr>
            </w:pPr>
            <w:proofErr w:type="gramStart"/>
            <w:r>
              <w:rPr>
                <w:rFonts w:eastAsiaTheme="minorEastAsia"/>
                <w:b/>
                <w:sz w:val="21"/>
                <w:szCs w:val="21"/>
              </w:rPr>
              <w:t>距边相</w:t>
            </w:r>
            <w:proofErr w:type="gramEnd"/>
            <w:r>
              <w:rPr>
                <w:rFonts w:eastAsiaTheme="minorEastAsia"/>
                <w:b/>
                <w:sz w:val="21"/>
                <w:szCs w:val="21"/>
              </w:rPr>
              <w:t>导线距离（</w:t>
            </w:r>
            <w:r>
              <w:rPr>
                <w:rFonts w:eastAsiaTheme="minorEastAsia"/>
                <w:b/>
                <w:sz w:val="21"/>
                <w:szCs w:val="21"/>
              </w:rPr>
              <w:t>m</w:t>
            </w:r>
            <w:r>
              <w:rPr>
                <w:rFonts w:eastAsiaTheme="minorEastAsia"/>
                <w:b/>
                <w:sz w:val="21"/>
                <w:szCs w:val="21"/>
              </w:rPr>
              <w:t>）</w:t>
            </w:r>
          </w:p>
        </w:tc>
        <w:tc>
          <w:tcPr>
            <w:tcW w:w="1698" w:type="dxa"/>
            <w:shd w:val="clear" w:color="auto" w:fill="auto"/>
            <w:vAlign w:val="center"/>
          </w:tcPr>
          <w:p w14:paraId="1FA42BA1"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6m</w:t>
            </w:r>
          </w:p>
        </w:tc>
        <w:tc>
          <w:tcPr>
            <w:tcW w:w="1724" w:type="dxa"/>
            <w:shd w:val="clear" w:color="auto" w:fill="auto"/>
            <w:vAlign w:val="center"/>
          </w:tcPr>
          <w:p w14:paraId="782A7283"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7m</w:t>
            </w:r>
          </w:p>
        </w:tc>
        <w:tc>
          <w:tcPr>
            <w:tcW w:w="1678" w:type="dxa"/>
            <w:shd w:val="clear" w:color="auto" w:fill="auto"/>
            <w:vAlign w:val="center"/>
          </w:tcPr>
          <w:p w14:paraId="0F78002E"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6m</w:t>
            </w:r>
          </w:p>
        </w:tc>
        <w:tc>
          <w:tcPr>
            <w:tcW w:w="1703" w:type="dxa"/>
            <w:shd w:val="clear" w:color="auto" w:fill="auto"/>
            <w:vAlign w:val="center"/>
          </w:tcPr>
          <w:p w14:paraId="09ABB078"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7m</w:t>
            </w:r>
          </w:p>
        </w:tc>
      </w:tr>
      <w:tr w:rsidR="00A9723A" w14:paraId="5CED214F" w14:textId="77777777" w:rsidTr="00A9723A">
        <w:trPr>
          <w:cantSplit/>
          <w:trHeight w:val="20"/>
          <w:jc w:val="center"/>
        </w:trPr>
        <w:tc>
          <w:tcPr>
            <w:tcW w:w="1276" w:type="dxa"/>
            <w:vMerge/>
            <w:vAlign w:val="center"/>
          </w:tcPr>
          <w:p w14:paraId="29D87F23" w14:textId="77777777" w:rsidR="00A9723A" w:rsidRDefault="00A9723A" w:rsidP="00A9723A">
            <w:pPr>
              <w:jc w:val="center"/>
              <w:rPr>
                <w:rFonts w:eastAsiaTheme="minorEastAsia"/>
                <w:sz w:val="21"/>
                <w:szCs w:val="21"/>
              </w:rPr>
            </w:pPr>
          </w:p>
        </w:tc>
        <w:tc>
          <w:tcPr>
            <w:tcW w:w="1418" w:type="dxa"/>
            <w:vMerge/>
            <w:vAlign w:val="center"/>
          </w:tcPr>
          <w:p w14:paraId="7192363B" w14:textId="77777777" w:rsidR="00A9723A" w:rsidRDefault="00A9723A" w:rsidP="00A9723A">
            <w:pPr>
              <w:jc w:val="center"/>
              <w:rPr>
                <w:rFonts w:eastAsiaTheme="minorEastAsia"/>
                <w:sz w:val="21"/>
                <w:szCs w:val="21"/>
              </w:rPr>
            </w:pPr>
          </w:p>
        </w:tc>
        <w:tc>
          <w:tcPr>
            <w:tcW w:w="1698" w:type="dxa"/>
            <w:shd w:val="clear" w:color="auto" w:fill="auto"/>
            <w:vAlign w:val="center"/>
          </w:tcPr>
          <w:p w14:paraId="11377171"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c>
          <w:tcPr>
            <w:tcW w:w="1724" w:type="dxa"/>
            <w:shd w:val="clear" w:color="auto" w:fill="auto"/>
            <w:vAlign w:val="center"/>
          </w:tcPr>
          <w:p w14:paraId="1707C735"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c>
          <w:tcPr>
            <w:tcW w:w="1678" w:type="dxa"/>
            <w:shd w:val="clear" w:color="auto" w:fill="auto"/>
            <w:vAlign w:val="center"/>
          </w:tcPr>
          <w:p w14:paraId="2071F6DA"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c>
          <w:tcPr>
            <w:tcW w:w="1703" w:type="dxa"/>
            <w:shd w:val="clear" w:color="auto" w:fill="auto"/>
            <w:vAlign w:val="center"/>
          </w:tcPr>
          <w:p w14:paraId="4F17BE52" w14:textId="77777777" w:rsidR="00A9723A" w:rsidRDefault="00A9723A" w:rsidP="00A9723A">
            <w:pPr>
              <w:jc w:val="center"/>
              <w:rPr>
                <w:rFonts w:eastAsiaTheme="minorEastAsia"/>
                <w:sz w:val="21"/>
                <w:szCs w:val="21"/>
              </w:rPr>
            </w:pPr>
            <w:r>
              <w:rPr>
                <w:rFonts w:eastAsiaTheme="minorEastAsia"/>
                <w:sz w:val="21"/>
                <w:szCs w:val="21"/>
              </w:rPr>
              <w:t>地面</w:t>
            </w:r>
            <w:r>
              <w:rPr>
                <w:rFonts w:eastAsiaTheme="minorEastAsia"/>
                <w:sz w:val="21"/>
                <w:szCs w:val="21"/>
              </w:rPr>
              <w:t>1.5m</w:t>
            </w:r>
          </w:p>
        </w:tc>
      </w:tr>
      <w:tr w:rsidR="00A9723A" w14:paraId="36F14C26" w14:textId="77777777" w:rsidTr="00A9723A">
        <w:trPr>
          <w:cantSplit/>
          <w:trHeight w:val="20"/>
          <w:jc w:val="center"/>
        </w:trPr>
        <w:tc>
          <w:tcPr>
            <w:tcW w:w="1276" w:type="dxa"/>
            <w:shd w:val="clear" w:color="auto" w:fill="auto"/>
            <w:vAlign w:val="center"/>
          </w:tcPr>
          <w:p w14:paraId="1023C585" w14:textId="77777777" w:rsidR="00A9723A" w:rsidRDefault="00A9723A" w:rsidP="00A9723A">
            <w:pPr>
              <w:jc w:val="center"/>
              <w:rPr>
                <w:rFonts w:eastAsiaTheme="minorEastAsia"/>
                <w:sz w:val="21"/>
                <w:szCs w:val="21"/>
              </w:rPr>
            </w:pPr>
            <w:r>
              <w:rPr>
                <w:color w:val="000000"/>
                <w:sz w:val="21"/>
                <w:szCs w:val="21"/>
              </w:rPr>
              <w:t>0</w:t>
            </w:r>
          </w:p>
        </w:tc>
        <w:tc>
          <w:tcPr>
            <w:tcW w:w="1418" w:type="dxa"/>
            <w:shd w:val="clear" w:color="auto" w:fill="auto"/>
            <w:vAlign w:val="center"/>
          </w:tcPr>
          <w:p w14:paraId="475D2F6C"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698" w:type="dxa"/>
            <w:shd w:val="clear" w:color="auto" w:fill="auto"/>
            <w:vAlign w:val="center"/>
          </w:tcPr>
          <w:p w14:paraId="5CF10D3C" w14:textId="77777777" w:rsidR="00A9723A" w:rsidRDefault="00A9723A" w:rsidP="00A9723A">
            <w:pPr>
              <w:jc w:val="center"/>
              <w:rPr>
                <w:rFonts w:eastAsiaTheme="minorEastAsia"/>
                <w:sz w:val="21"/>
                <w:szCs w:val="21"/>
              </w:rPr>
            </w:pPr>
            <w:r>
              <w:rPr>
                <w:rFonts w:hint="eastAsia"/>
                <w:color w:val="000000"/>
                <w:sz w:val="22"/>
                <w:szCs w:val="22"/>
              </w:rPr>
              <w:t xml:space="preserve">1.391 </w:t>
            </w:r>
          </w:p>
        </w:tc>
        <w:tc>
          <w:tcPr>
            <w:tcW w:w="1724" w:type="dxa"/>
            <w:shd w:val="clear" w:color="auto" w:fill="auto"/>
            <w:vAlign w:val="center"/>
          </w:tcPr>
          <w:p w14:paraId="2695B02F" w14:textId="77777777" w:rsidR="00A9723A" w:rsidRDefault="00A9723A" w:rsidP="00A9723A">
            <w:pPr>
              <w:jc w:val="center"/>
              <w:rPr>
                <w:rFonts w:eastAsiaTheme="minorEastAsia"/>
                <w:sz w:val="21"/>
                <w:szCs w:val="21"/>
              </w:rPr>
            </w:pPr>
            <w:r>
              <w:rPr>
                <w:rFonts w:hint="eastAsia"/>
                <w:color w:val="000000"/>
                <w:sz w:val="22"/>
                <w:szCs w:val="22"/>
              </w:rPr>
              <w:t xml:space="preserve">1.084 </w:t>
            </w:r>
          </w:p>
        </w:tc>
        <w:tc>
          <w:tcPr>
            <w:tcW w:w="1678" w:type="dxa"/>
            <w:shd w:val="clear" w:color="auto" w:fill="auto"/>
            <w:vAlign w:val="center"/>
          </w:tcPr>
          <w:p w14:paraId="5794B870" w14:textId="77777777" w:rsidR="00A9723A" w:rsidRDefault="00A9723A" w:rsidP="00A9723A">
            <w:pPr>
              <w:jc w:val="center"/>
              <w:rPr>
                <w:rFonts w:eastAsiaTheme="minorEastAsia"/>
                <w:sz w:val="21"/>
                <w:szCs w:val="21"/>
              </w:rPr>
            </w:pPr>
            <w:r>
              <w:rPr>
                <w:rFonts w:hint="eastAsia"/>
                <w:color w:val="000000"/>
                <w:sz w:val="22"/>
                <w:szCs w:val="22"/>
              </w:rPr>
              <w:t xml:space="preserve">21.614 </w:t>
            </w:r>
          </w:p>
        </w:tc>
        <w:tc>
          <w:tcPr>
            <w:tcW w:w="1703" w:type="dxa"/>
            <w:shd w:val="clear" w:color="auto" w:fill="auto"/>
            <w:vAlign w:val="center"/>
          </w:tcPr>
          <w:p w14:paraId="7F7497D2" w14:textId="77777777" w:rsidR="00A9723A" w:rsidRDefault="00A9723A" w:rsidP="00A9723A">
            <w:pPr>
              <w:jc w:val="center"/>
              <w:rPr>
                <w:rFonts w:eastAsiaTheme="minorEastAsia"/>
                <w:sz w:val="21"/>
                <w:szCs w:val="21"/>
              </w:rPr>
            </w:pPr>
            <w:r>
              <w:rPr>
                <w:rFonts w:hint="eastAsia"/>
                <w:color w:val="000000"/>
                <w:sz w:val="22"/>
                <w:szCs w:val="22"/>
              </w:rPr>
              <w:t xml:space="preserve">15.829 </w:t>
            </w:r>
          </w:p>
        </w:tc>
      </w:tr>
      <w:tr w:rsidR="00A9723A" w14:paraId="00947670" w14:textId="77777777" w:rsidTr="00A9723A">
        <w:trPr>
          <w:cantSplit/>
          <w:trHeight w:val="20"/>
          <w:jc w:val="center"/>
        </w:trPr>
        <w:tc>
          <w:tcPr>
            <w:tcW w:w="1276" w:type="dxa"/>
            <w:shd w:val="clear" w:color="auto" w:fill="auto"/>
            <w:vAlign w:val="center"/>
          </w:tcPr>
          <w:p w14:paraId="62032731" w14:textId="77777777" w:rsidR="00A9723A" w:rsidRDefault="00A9723A" w:rsidP="00A9723A">
            <w:pPr>
              <w:jc w:val="center"/>
              <w:rPr>
                <w:rFonts w:eastAsiaTheme="minorEastAsia"/>
                <w:sz w:val="21"/>
                <w:szCs w:val="21"/>
              </w:rPr>
            </w:pPr>
            <w:r>
              <w:rPr>
                <w:color w:val="000000"/>
                <w:sz w:val="21"/>
                <w:szCs w:val="21"/>
              </w:rPr>
              <w:t>1</w:t>
            </w:r>
          </w:p>
        </w:tc>
        <w:tc>
          <w:tcPr>
            <w:tcW w:w="1418" w:type="dxa"/>
            <w:shd w:val="clear" w:color="auto" w:fill="auto"/>
            <w:vAlign w:val="center"/>
          </w:tcPr>
          <w:p w14:paraId="2E037764"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1698" w:type="dxa"/>
            <w:shd w:val="clear" w:color="auto" w:fill="auto"/>
            <w:vAlign w:val="center"/>
          </w:tcPr>
          <w:p w14:paraId="56080314" w14:textId="77777777" w:rsidR="00A9723A" w:rsidRDefault="00A9723A" w:rsidP="00A9723A">
            <w:pPr>
              <w:jc w:val="center"/>
              <w:rPr>
                <w:rFonts w:eastAsiaTheme="minorEastAsia"/>
                <w:sz w:val="21"/>
                <w:szCs w:val="21"/>
              </w:rPr>
            </w:pPr>
            <w:r>
              <w:rPr>
                <w:rFonts w:hint="eastAsia"/>
                <w:color w:val="000000"/>
                <w:sz w:val="22"/>
                <w:szCs w:val="22"/>
              </w:rPr>
              <w:t xml:space="preserve">1.522 </w:t>
            </w:r>
          </w:p>
        </w:tc>
        <w:tc>
          <w:tcPr>
            <w:tcW w:w="1724" w:type="dxa"/>
            <w:shd w:val="clear" w:color="auto" w:fill="auto"/>
            <w:vAlign w:val="center"/>
          </w:tcPr>
          <w:p w14:paraId="0C6B089C" w14:textId="77777777" w:rsidR="00A9723A" w:rsidRDefault="00A9723A" w:rsidP="00A9723A">
            <w:pPr>
              <w:jc w:val="center"/>
              <w:rPr>
                <w:rFonts w:eastAsiaTheme="minorEastAsia"/>
                <w:sz w:val="21"/>
                <w:szCs w:val="21"/>
              </w:rPr>
            </w:pPr>
            <w:r>
              <w:rPr>
                <w:rFonts w:hint="eastAsia"/>
                <w:color w:val="000000"/>
                <w:sz w:val="22"/>
                <w:szCs w:val="22"/>
              </w:rPr>
              <w:t xml:space="preserve">1.156 </w:t>
            </w:r>
          </w:p>
        </w:tc>
        <w:tc>
          <w:tcPr>
            <w:tcW w:w="1678" w:type="dxa"/>
            <w:shd w:val="clear" w:color="auto" w:fill="auto"/>
            <w:vAlign w:val="center"/>
          </w:tcPr>
          <w:p w14:paraId="01360332" w14:textId="77777777" w:rsidR="00A9723A" w:rsidRDefault="00A9723A" w:rsidP="00A9723A">
            <w:pPr>
              <w:jc w:val="center"/>
              <w:rPr>
                <w:rFonts w:eastAsiaTheme="minorEastAsia"/>
                <w:sz w:val="21"/>
                <w:szCs w:val="21"/>
              </w:rPr>
            </w:pPr>
            <w:r>
              <w:rPr>
                <w:rFonts w:hint="eastAsia"/>
                <w:color w:val="000000"/>
                <w:sz w:val="22"/>
                <w:szCs w:val="22"/>
              </w:rPr>
              <w:t xml:space="preserve">21.462 </w:t>
            </w:r>
          </w:p>
        </w:tc>
        <w:tc>
          <w:tcPr>
            <w:tcW w:w="1703" w:type="dxa"/>
            <w:shd w:val="clear" w:color="auto" w:fill="auto"/>
            <w:vAlign w:val="center"/>
          </w:tcPr>
          <w:p w14:paraId="10254353" w14:textId="77777777" w:rsidR="00A9723A" w:rsidRDefault="00A9723A" w:rsidP="00A9723A">
            <w:pPr>
              <w:jc w:val="center"/>
              <w:rPr>
                <w:rFonts w:eastAsiaTheme="minorEastAsia"/>
                <w:sz w:val="21"/>
                <w:szCs w:val="21"/>
              </w:rPr>
            </w:pPr>
            <w:r>
              <w:rPr>
                <w:rFonts w:hint="eastAsia"/>
                <w:color w:val="000000"/>
                <w:sz w:val="22"/>
                <w:szCs w:val="22"/>
              </w:rPr>
              <w:t xml:space="preserve">15.678 </w:t>
            </w:r>
          </w:p>
        </w:tc>
      </w:tr>
      <w:tr w:rsidR="00A9723A" w14:paraId="2FB6C30C" w14:textId="77777777" w:rsidTr="00A9723A">
        <w:trPr>
          <w:cantSplit/>
          <w:trHeight w:val="20"/>
          <w:jc w:val="center"/>
        </w:trPr>
        <w:tc>
          <w:tcPr>
            <w:tcW w:w="1276" w:type="dxa"/>
            <w:shd w:val="clear" w:color="auto" w:fill="auto"/>
            <w:vAlign w:val="center"/>
          </w:tcPr>
          <w:p w14:paraId="5A9056E7" w14:textId="77777777" w:rsidR="00A9723A" w:rsidRDefault="00A9723A" w:rsidP="00A9723A">
            <w:pPr>
              <w:jc w:val="center"/>
              <w:rPr>
                <w:rFonts w:eastAsiaTheme="minorEastAsia"/>
                <w:sz w:val="21"/>
                <w:szCs w:val="21"/>
              </w:rPr>
            </w:pPr>
            <w:r>
              <w:rPr>
                <w:color w:val="000000"/>
                <w:sz w:val="21"/>
                <w:szCs w:val="21"/>
              </w:rPr>
              <w:t>2</w:t>
            </w:r>
          </w:p>
        </w:tc>
        <w:tc>
          <w:tcPr>
            <w:tcW w:w="1418" w:type="dxa"/>
            <w:shd w:val="clear" w:color="auto" w:fill="auto"/>
            <w:vAlign w:val="center"/>
          </w:tcPr>
          <w:p w14:paraId="6E62C48E" w14:textId="77777777" w:rsidR="00A9723A" w:rsidRDefault="00A9723A" w:rsidP="00A9723A">
            <w:pPr>
              <w:jc w:val="center"/>
              <w:rPr>
                <w:rFonts w:eastAsiaTheme="minorEastAsia"/>
                <w:sz w:val="21"/>
                <w:szCs w:val="21"/>
              </w:rPr>
            </w:pPr>
            <w:r>
              <w:rPr>
                <w:rFonts w:eastAsiaTheme="minorEastAsia" w:hint="eastAsia"/>
                <w:sz w:val="21"/>
                <w:szCs w:val="21"/>
              </w:rPr>
              <w:t>边导线内</w:t>
            </w:r>
          </w:p>
        </w:tc>
        <w:tc>
          <w:tcPr>
            <w:tcW w:w="1698" w:type="dxa"/>
            <w:shd w:val="clear" w:color="auto" w:fill="auto"/>
            <w:vAlign w:val="center"/>
          </w:tcPr>
          <w:p w14:paraId="5E1B671B" w14:textId="77777777" w:rsidR="00A9723A" w:rsidRDefault="00A9723A" w:rsidP="00A9723A">
            <w:pPr>
              <w:jc w:val="center"/>
              <w:rPr>
                <w:rFonts w:eastAsiaTheme="minorEastAsia"/>
                <w:sz w:val="21"/>
                <w:szCs w:val="21"/>
              </w:rPr>
            </w:pPr>
            <w:r>
              <w:rPr>
                <w:rFonts w:hint="eastAsia"/>
                <w:color w:val="000000"/>
                <w:sz w:val="22"/>
                <w:szCs w:val="22"/>
              </w:rPr>
              <w:t xml:space="preserve">1.784 </w:t>
            </w:r>
          </w:p>
        </w:tc>
        <w:tc>
          <w:tcPr>
            <w:tcW w:w="1724" w:type="dxa"/>
            <w:shd w:val="clear" w:color="auto" w:fill="auto"/>
            <w:vAlign w:val="center"/>
          </w:tcPr>
          <w:p w14:paraId="5C4F69D2" w14:textId="77777777" w:rsidR="00A9723A" w:rsidRDefault="00A9723A" w:rsidP="00A9723A">
            <w:pPr>
              <w:jc w:val="center"/>
              <w:rPr>
                <w:rFonts w:eastAsiaTheme="minorEastAsia"/>
                <w:sz w:val="21"/>
                <w:szCs w:val="21"/>
              </w:rPr>
            </w:pPr>
            <w:r>
              <w:rPr>
                <w:rFonts w:hint="eastAsia"/>
                <w:color w:val="000000"/>
                <w:sz w:val="22"/>
                <w:szCs w:val="22"/>
              </w:rPr>
              <w:t xml:space="preserve">1.308 </w:t>
            </w:r>
          </w:p>
        </w:tc>
        <w:tc>
          <w:tcPr>
            <w:tcW w:w="1678" w:type="dxa"/>
            <w:shd w:val="clear" w:color="auto" w:fill="auto"/>
            <w:vAlign w:val="center"/>
          </w:tcPr>
          <w:p w14:paraId="6D9B9685" w14:textId="77777777" w:rsidR="00A9723A" w:rsidRDefault="00A9723A" w:rsidP="00A9723A">
            <w:pPr>
              <w:jc w:val="center"/>
              <w:rPr>
                <w:rFonts w:eastAsiaTheme="minorEastAsia"/>
                <w:sz w:val="21"/>
                <w:szCs w:val="21"/>
              </w:rPr>
            </w:pPr>
            <w:r>
              <w:rPr>
                <w:rFonts w:hint="eastAsia"/>
                <w:color w:val="000000"/>
                <w:sz w:val="22"/>
                <w:szCs w:val="22"/>
              </w:rPr>
              <w:t xml:space="preserve">20.899 </w:t>
            </w:r>
          </w:p>
        </w:tc>
        <w:tc>
          <w:tcPr>
            <w:tcW w:w="1703" w:type="dxa"/>
            <w:shd w:val="clear" w:color="auto" w:fill="auto"/>
            <w:vAlign w:val="center"/>
          </w:tcPr>
          <w:p w14:paraId="04EA687A" w14:textId="77777777" w:rsidR="00A9723A" w:rsidRDefault="00A9723A" w:rsidP="00A9723A">
            <w:pPr>
              <w:jc w:val="center"/>
              <w:rPr>
                <w:rFonts w:eastAsiaTheme="minorEastAsia"/>
                <w:sz w:val="21"/>
                <w:szCs w:val="21"/>
              </w:rPr>
            </w:pPr>
            <w:r>
              <w:rPr>
                <w:rFonts w:hint="eastAsia"/>
                <w:color w:val="000000"/>
                <w:sz w:val="22"/>
                <w:szCs w:val="22"/>
              </w:rPr>
              <w:t xml:space="preserve">15.200 </w:t>
            </w:r>
          </w:p>
        </w:tc>
      </w:tr>
      <w:tr w:rsidR="00A9723A" w14:paraId="54561050" w14:textId="77777777" w:rsidTr="00A9723A">
        <w:trPr>
          <w:cantSplit/>
          <w:trHeight w:val="20"/>
          <w:jc w:val="center"/>
        </w:trPr>
        <w:tc>
          <w:tcPr>
            <w:tcW w:w="1276" w:type="dxa"/>
            <w:shd w:val="clear" w:color="auto" w:fill="auto"/>
            <w:vAlign w:val="center"/>
          </w:tcPr>
          <w:p w14:paraId="11657C14" w14:textId="77777777" w:rsidR="00A9723A" w:rsidRDefault="00A9723A" w:rsidP="00A9723A">
            <w:pPr>
              <w:jc w:val="center"/>
              <w:rPr>
                <w:color w:val="000000"/>
                <w:sz w:val="21"/>
                <w:szCs w:val="21"/>
              </w:rPr>
            </w:pPr>
            <w:r>
              <w:rPr>
                <w:rFonts w:hint="eastAsia"/>
                <w:color w:val="000000"/>
                <w:sz w:val="21"/>
                <w:szCs w:val="21"/>
              </w:rPr>
              <w:t>3</w:t>
            </w:r>
          </w:p>
        </w:tc>
        <w:tc>
          <w:tcPr>
            <w:tcW w:w="1418" w:type="dxa"/>
            <w:shd w:val="clear" w:color="auto" w:fill="auto"/>
            <w:vAlign w:val="center"/>
          </w:tcPr>
          <w:p w14:paraId="7D55C123" w14:textId="77777777" w:rsidR="00A9723A" w:rsidRDefault="00A9723A" w:rsidP="00A9723A">
            <w:pPr>
              <w:jc w:val="center"/>
              <w:rPr>
                <w:rFonts w:eastAsiaTheme="minorEastAsia"/>
                <w:sz w:val="21"/>
                <w:szCs w:val="21"/>
              </w:rPr>
            </w:pPr>
            <w:r>
              <w:rPr>
                <w:rFonts w:eastAsiaTheme="minorEastAsia" w:hint="eastAsia"/>
                <w:sz w:val="21"/>
                <w:szCs w:val="21"/>
              </w:rPr>
              <w:t>边导线内</w:t>
            </w:r>
          </w:p>
        </w:tc>
        <w:tc>
          <w:tcPr>
            <w:tcW w:w="1698" w:type="dxa"/>
            <w:shd w:val="clear" w:color="auto" w:fill="auto"/>
            <w:vAlign w:val="center"/>
          </w:tcPr>
          <w:p w14:paraId="5DDF4C8E" w14:textId="77777777" w:rsidR="00A9723A" w:rsidRDefault="00A9723A" w:rsidP="00A9723A">
            <w:pPr>
              <w:jc w:val="center"/>
              <w:rPr>
                <w:color w:val="000000"/>
                <w:sz w:val="21"/>
                <w:szCs w:val="21"/>
              </w:rPr>
            </w:pPr>
            <w:r>
              <w:rPr>
                <w:rFonts w:hint="eastAsia"/>
                <w:color w:val="000000"/>
                <w:sz w:val="22"/>
                <w:szCs w:val="22"/>
              </w:rPr>
              <w:t xml:space="preserve">1.964 </w:t>
            </w:r>
          </w:p>
        </w:tc>
        <w:tc>
          <w:tcPr>
            <w:tcW w:w="1724" w:type="dxa"/>
            <w:shd w:val="clear" w:color="auto" w:fill="auto"/>
            <w:vAlign w:val="center"/>
          </w:tcPr>
          <w:p w14:paraId="5A88D2B4" w14:textId="77777777" w:rsidR="00A9723A" w:rsidRDefault="00A9723A" w:rsidP="00A9723A">
            <w:pPr>
              <w:jc w:val="center"/>
              <w:rPr>
                <w:color w:val="000000"/>
                <w:sz w:val="21"/>
                <w:szCs w:val="21"/>
              </w:rPr>
            </w:pPr>
            <w:r>
              <w:rPr>
                <w:rFonts w:hint="eastAsia"/>
                <w:color w:val="000000"/>
                <w:sz w:val="22"/>
                <w:szCs w:val="22"/>
              </w:rPr>
              <w:t xml:space="preserve">1.424 </w:t>
            </w:r>
          </w:p>
        </w:tc>
        <w:tc>
          <w:tcPr>
            <w:tcW w:w="1678" w:type="dxa"/>
            <w:shd w:val="clear" w:color="auto" w:fill="auto"/>
            <w:vAlign w:val="center"/>
          </w:tcPr>
          <w:p w14:paraId="4E082B8A" w14:textId="77777777" w:rsidR="00A9723A" w:rsidRDefault="00A9723A" w:rsidP="00A9723A">
            <w:pPr>
              <w:jc w:val="center"/>
              <w:rPr>
                <w:color w:val="000000"/>
                <w:sz w:val="21"/>
                <w:szCs w:val="21"/>
              </w:rPr>
            </w:pPr>
            <w:r>
              <w:rPr>
                <w:rFonts w:hint="eastAsia"/>
                <w:color w:val="000000"/>
                <w:sz w:val="22"/>
                <w:szCs w:val="22"/>
              </w:rPr>
              <w:t xml:space="preserve">19.710 </w:t>
            </w:r>
          </w:p>
        </w:tc>
        <w:tc>
          <w:tcPr>
            <w:tcW w:w="1703" w:type="dxa"/>
            <w:shd w:val="clear" w:color="auto" w:fill="auto"/>
            <w:vAlign w:val="center"/>
          </w:tcPr>
          <w:p w14:paraId="2A7B3968" w14:textId="77777777" w:rsidR="00A9723A" w:rsidRDefault="00A9723A" w:rsidP="00A9723A">
            <w:pPr>
              <w:jc w:val="center"/>
              <w:rPr>
                <w:color w:val="000000"/>
                <w:sz w:val="21"/>
                <w:szCs w:val="21"/>
              </w:rPr>
            </w:pPr>
            <w:r>
              <w:rPr>
                <w:rFonts w:hint="eastAsia"/>
                <w:color w:val="000000"/>
                <w:sz w:val="22"/>
                <w:szCs w:val="22"/>
              </w:rPr>
              <w:t xml:space="preserve">14.357 </w:t>
            </w:r>
          </w:p>
        </w:tc>
      </w:tr>
      <w:tr w:rsidR="00A9723A" w14:paraId="2B36314A" w14:textId="77777777" w:rsidTr="00A9723A">
        <w:trPr>
          <w:cantSplit/>
          <w:trHeight w:val="20"/>
          <w:jc w:val="center"/>
        </w:trPr>
        <w:tc>
          <w:tcPr>
            <w:tcW w:w="1276" w:type="dxa"/>
            <w:shd w:val="clear" w:color="auto" w:fill="auto"/>
            <w:vAlign w:val="center"/>
          </w:tcPr>
          <w:p w14:paraId="04BCBC7C" w14:textId="77777777" w:rsidR="00A9723A" w:rsidRDefault="00A9723A" w:rsidP="00A9723A">
            <w:pPr>
              <w:jc w:val="center"/>
              <w:rPr>
                <w:rFonts w:eastAsiaTheme="minorEastAsia"/>
                <w:sz w:val="21"/>
                <w:szCs w:val="21"/>
              </w:rPr>
            </w:pPr>
            <w:r>
              <w:rPr>
                <w:color w:val="000000"/>
                <w:sz w:val="21"/>
                <w:szCs w:val="21"/>
              </w:rPr>
              <w:t>3.8</w:t>
            </w:r>
          </w:p>
        </w:tc>
        <w:tc>
          <w:tcPr>
            <w:tcW w:w="1418" w:type="dxa"/>
            <w:shd w:val="clear" w:color="auto" w:fill="auto"/>
            <w:vAlign w:val="center"/>
          </w:tcPr>
          <w:p w14:paraId="57979858" w14:textId="77777777" w:rsidR="00A9723A" w:rsidRDefault="00A9723A" w:rsidP="00A9723A">
            <w:pPr>
              <w:jc w:val="center"/>
              <w:rPr>
                <w:rFonts w:eastAsiaTheme="minorEastAsia"/>
                <w:sz w:val="21"/>
                <w:szCs w:val="21"/>
              </w:rPr>
            </w:pPr>
            <w:r>
              <w:rPr>
                <w:rFonts w:eastAsiaTheme="minorEastAsia"/>
                <w:sz w:val="21"/>
                <w:szCs w:val="21"/>
              </w:rPr>
              <w:t>边导线下</w:t>
            </w:r>
          </w:p>
        </w:tc>
        <w:tc>
          <w:tcPr>
            <w:tcW w:w="1698" w:type="dxa"/>
            <w:shd w:val="clear" w:color="auto" w:fill="auto"/>
            <w:vAlign w:val="center"/>
          </w:tcPr>
          <w:p w14:paraId="6DBC43C1" w14:textId="77777777" w:rsidR="00A9723A" w:rsidRDefault="00A9723A" w:rsidP="00A9723A">
            <w:pPr>
              <w:jc w:val="center"/>
              <w:rPr>
                <w:rFonts w:eastAsiaTheme="minorEastAsia"/>
                <w:sz w:val="21"/>
                <w:szCs w:val="21"/>
              </w:rPr>
            </w:pPr>
            <w:r>
              <w:rPr>
                <w:rFonts w:hint="eastAsia"/>
                <w:color w:val="000000"/>
                <w:sz w:val="22"/>
                <w:szCs w:val="22"/>
              </w:rPr>
              <w:t xml:space="preserve">1.964 </w:t>
            </w:r>
          </w:p>
        </w:tc>
        <w:tc>
          <w:tcPr>
            <w:tcW w:w="1724" w:type="dxa"/>
            <w:shd w:val="clear" w:color="auto" w:fill="auto"/>
            <w:vAlign w:val="center"/>
          </w:tcPr>
          <w:p w14:paraId="6A803082" w14:textId="77777777" w:rsidR="00A9723A" w:rsidRDefault="00A9723A" w:rsidP="00A9723A">
            <w:pPr>
              <w:jc w:val="center"/>
              <w:rPr>
                <w:rFonts w:eastAsiaTheme="minorEastAsia"/>
                <w:sz w:val="21"/>
                <w:szCs w:val="21"/>
              </w:rPr>
            </w:pPr>
            <w:r>
              <w:rPr>
                <w:rFonts w:hint="eastAsia"/>
                <w:color w:val="000000"/>
                <w:sz w:val="22"/>
                <w:szCs w:val="22"/>
              </w:rPr>
              <w:t xml:space="preserve">1.442 </w:t>
            </w:r>
          </w:p>
        </w:tc>
        <w:tc>
          <w:tcPr>
            <w:tcW w:w="1678" w:type="dxa"/>
            <w:shd w:val="clear" w:color="auto" w:fill="auto"/>
            <w:vAlign w:val="center"/>
          </w:tcPr>
          <w:p w14:paraId="52D1CC8F" w14:textId="77777777" w:rsidR="00A9723A" w:rsidRDefault="00A9723A" w:rsidP="00A9723A">
            <w:pPr>
              <w:jc w:val="center"/>
              <w:rPr>
                <w:rFonts w:eastAsiaTheme="minorEastAsia"/>
                <w:sz w:val="21"/>
                <w:szCs w:val="21"/>
              </w:rPr>
            </w:pPr>
            <w:r>
              <w:rPr>
                <w:rFonts w:hint="eastAsia"/>
                <w:color w:val="000000"/>
                <w:sz w:val="22"/>
                <w:szCs w:val="22"/>
              </w:rPr>
              <w:t xml:space="preserve">18.159 </w:t>
            </w:r>
          </w:p>
        </w:tc>
        <w:tc>
          <w:tcPr>
            <w:tcW w:w="1703" w:type="dxa"/>
            <w:shd w:val="clear" w:color="auto" w:fill="auto"/>
            <w:vAlign w:val="center"/>
          </w:tcPr>
          <w:p w14:paraId="55A161EA" w14:textId="77777777" w:rsidR="00A9723A" w:rsidRDefault="00A9723A" w:rsidP="00A9723A">
            <w:pPr>
              <w:jc w:val="center"/>
              <w:rPr>
                <w:rFonts w:eastAsiaTheme="minorEastAsia"/>
                <w:sz w:val="21"/>
                <w:szCs w:val="21"/>
              </w:rPr>
            </w:pPr>
            <w:r>
              <w:rPr>
                <w:rFonts w:hint="eastAsia"/>
                <w:color w:val="000000"/>
                <w:sz w:val="22"/>
                <w:szCs w:val="22"/>
              </w:rPr>
              <w:t xml:space="preserve">13.366 </w:t>
            </w:r>
          </w:p>
        </w:tc>
      </w:tr>
      <w:tr w:rsidR="00A9723A" w14:paraId="417D2600" w14:textId="77777777" w:rsidTr="00A9723A">
        <w:trPr>
          <w:cantSplit/>
          <w:trHeight w:val="20"/>
          <w:jc w:val="center"/>
        </w:trPr>
        <w:tc>
          <w:tcPr>
            <w:tcW w:w="1276" w:type="dxa"/>
            <w:shd w:val="clear" w:color="auto" w:fill="auto"/>
            <w:vAlign w:val="center"/>
          </w:tcPr>
          <w:p w14:paraId="590DB135" w14:textId="77777777" w:rsidR="00A9723A" w:rsidRDefault="00A9723A" w:rsidP="00A9723A">
            <w:pPr>
              <w:jc w:val="center"/>
              <w:rPr>
                <w:rFonts w:eastAsiaTheme="minorEastAsia"/>
                <w:sz w:val="21"/>
                <w:szCs w:val="21"/>
              </w:rPr>
            </w:pPr>
            <w:r>
              <w:rPr>
                <w:color w:val="000000"/>
                <w:sz w:val="21"/>
                <w:szCs w:val="21"/>
              </w:rPr>
              <w:t>4.8</w:t>
            </w:r>
          </w:p>
        </w:tc>
        <w:tc>
          <w:tcPr>
            <w:tcW w:w="1418" w:type="dxa"/>
            <w:shd w:val="clear" w:color="auto" w:fill="auto"/>
            <w:vAlign w:val="center"/>
          </w:tcPr>
          <w:p w14:paraId="7D542979"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w:t>
            </w:r>
          </w:p>
        </w:tc>
        <w:tc>
          <w:tcPr>
            <w:tcW w:w="1698" w:type="dxa"/>
            <w:shd w:val="clear" w:color="auto" w:fill="auto"/>
            <w:vAlign w:val="center"/>
          </w:tcPr>
          <w:p w14:paraId="20C80464" w14:textId="77777777" w:rsidR="00A9723A" w:rsidRDefault="00A9723A" w:rsidP="00A9723A">
            <w:pPr>
              <w:jc w:val="center"/>
              <w:rPr>
                <w:rFonts w:eastAsiaTheme="minorEastAsia"/>
                <w:sz w:val="21"/>
                <w:szCs w:val="21"/>
              </w:rPr>
            </w:pPr>
            <w:r>
              <w:rPr>
                <w:rFonts w:hint="eastAsia"/>
                <w:color w:val="000000"/>
                <w:sz w:val="22"/>
                <w:szCs w:val="22"/>
              </w:rPr>
              <w:t xml:space="preserve">1.788 </w:t>
            </w:r>
          </w:p>
        </w:tc>
        <w:tc>
          <w:tcPr>
            <w:tcW w:w="1724" w:type="dxa"/>
            <w:shd w:val="clear" w:color="auto" w:fill="auto"/>
            <w:vAlign w:val="center"/>
          </w:tcPr>
          <w:p w14:paraId="345D2681" w14:textId="77777777" w:rsidR="00A9723A" w:rsidRDefault="00A9723A" w:rsidP="00A9723A">
            <w:pPr>
              <w:jc w:val="center"/>
              <w:rPr>
                <w:rFonts w:eastAsiaTheme="minorEastAsia"/>
                <w:sz w:val="21"/>
                <w:szCs w:val="21"/>
              </w:rPr>
            </w:pPr>
            <w:r>
              <w:rPr>
                <w:rFonts w:hint="eastAsia"/>
                <w:color w:val="000000"/>
                <w:sz w:val="22"/>
                <w:szCs w:val="22"/>
              </w:rPr>
              <w:t xml:space="preserve">1.361 </w:t>
            </w:r>
          </w:p>
        </w:tc>
        <w:tc>
          <w:tcPr>
            <w:tcW w:w="1678" w:type="dxa"/>
            <w:shd w:val="clear" w:color="auto" w:fill="auto"/>
            <w:vAlign w:val="center"/>
          </w:tcPr>
          <w:p w14:paraId="749AE2D9" w14:textId="77777777" w:rsidR="00A9723A" w:rsidRDefault="00A9723A" w:rsidP="00A9723A">
            <w:pPr>
              <w:jc w:val="center"/>
              <w:rPr>
                <w:rFonts w:eastAsiaTheme="minorEastAsia"/>
                <w:sz w:val="21"/>
                <w:szCs w:val="21"/>
              </w:rPr>
            </w:pPr>
            <w:r>
              <w:rPr>
                <w:rFonts w:hint="eastAsia"/>
                <w:color w:val="000000"/>
                <w:sz w:val="22"/>
                <w:szCs w:val="22"/>
              </w:rPr>
              <w:t xml:space="preserve">15.894 </w:t>
            </w:r>
          </w:p>
        </w:tc>
        <w:tc>
          <w:tcPr>
            <w:tcW w:w="1703" w:type="dxa"/>
            <w:shd w:val="clear" w:color="auto" w:fill="auto"/>
            <w:vAlign w:val="center"/>
          </w:tcPr>
          <w:p w14:paraId="74FDA3AD" w14:textId="77777777" w:rsidR="00A9723A" w:rsidRDefault="00A9723A" w:rsidP="00A9723A">
            <w:pPr>
              <w:jc w:val="center"/>
              <w:rPr>
                <w:rFonts w:eastAsiaTheme="minorEastAsia"/>
                <w:sz w:val="21"/>
                <w:szCs w:val="21"/>
              </w:rPr>
            </w:pPr>
            <w:r>
              <w:rPr>
                <w:rFonts w:hint="eastAsia"/>
                <w:color w:val="000000"/>
                <w:sz w:val="22"/>
                <w:szCs w:val="22"/>
              </w:rPr>
              <w:t xml:space="preserve">11.968 </w:t>
            </w:r>
          </w:p>
        </w:tc>
      </w:tr>
      <w:tr w:rsidR="00A9723A" w14:paraId="7F132FB8" w14:textId="77777777" w:rsidTr="00A9723A">
        <w:trPr>
          <w:cantSplit/>
          <w:trHeight w:val="20"/>
          <w:jc w:val="center"/>
        </w:trPr>
        <w:tc>
          <w:tcPr>
            <w:tcW w:w="1276" w:type="dxa"/>
            <w:shd w:val="clear" w:color="auto" w:fill="auto"/>
            <w:vAlign w:val="center"/>
          </w:tcPr>
          <w:p w14:paraId="7927951B" w14:textId="77777777" w:rsidR="00A9723A" w:rsidRDefault="00A9723A" w:rsidP="00A9723A">
            <w:pPr>
              <w:jc w:val="center"/>
              <w:rPr>
                <w:rFonts w:eastAsiaTheme="minorEastAsia"/>
                <w:sz w:val="21"/>
                <w:szCs w:val="21"/>
              </w:rPr>
            </w:pPr>
            <w:r>
              <w:rPr>
                <w:color w:val="000000"/>
                <w:sz w:val="21"/>
                <w:szCs w:val="21"/>
              </w:rPr>
              <w:t>5.8</w:t>
            </w:r>
          </w:p>
        </w:tc>
        <w:tc>
          <w:tcPr>
            <w:tcW w:w="1418" w:type="dxa"/>
            <w:shd w:val="clear" w:color="auto" w:fill="auto"/>
            <w:vAlign w:val="center"/>
          </w:tcPr>
          <w:p w14:paraId="7E90151B"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w:t>
            </w:r>
          </w:p>
        </w:tc>
        <w:tc>
          <w:tcPr>
            <w:tcW w:w="1698" w:type="dxa"/>
            <w:shd w:val="clear" w:color="auto" w:fill="auto"/>
            <w:vAlign w:val="center"/>
          </w:tcPr>
          <w:p w14:paraId="7886A703" w14:textId="77777777" w:rsidR="00A9723A" w:rsidRDefault="00A9723A" w:rsidP="00A9723A">
            <w:pPr>
              <w:jc w:val="center"/>
              <w:rPr>
                <w:rFonts w:eastAsiaTheme="minorEastAsia"/>
                <w:sz w:val="21"/>
                <w:szCs w:val="21"/>
              </w:rPr>
            </w:pPr>
            <w:r>
              <w:rPr>
                <w:rFonts w:hint="eastAsia"/>
                <w:color w:val="000000"/>
                <w:sz w:val="22"/>
                <w:szCs w:val="22"/>
              </w:rPr>
              <w:t xml:space="preserve">1.499 </w:t>
            </w:r>
          </w:p>
        </w:tc>
        <w:tc>
          <w:tcPr>
            <w:tcW w:w="1724" w:type="dxa"/>
            <w:shd w:val="clear" w:color="auto" w:fill="auto"/>
            <w:vAlign w:val="center"/>
          </w:tcPr>
          <w:p w14:paraId="60C2282E" w14:textId="77777777" w:rsidR="00A9723A" w:rsidRDefault="00A9723A" w:rsidP="00A9723A">
            <w:pPr>
              <w:jc w:val="center"/>
              <w:rPr>
                <w:rFonts w:eastAsiaTheme="minorEastAsia"/>
                <w:b/>
                <w:sz w:val="21"/>
                <w:szCs w:val="21"/>
              </w:rPr>
            </w:pPr>
            <w:r>
              <w:rPr>
                <w:rFonts w:hint="eastAsia"/>
                <w:color w:val="000000"/>
                <w:sz w:val="22"/>
                <w:szCs w:val="22"/>
              </w:rPr>
              <w:t xml:space="preserve">1.200 </w:t>
            </w:r>
          </w:p>
        </w:tc>
        <w:tc>
          <w:tcPr>
            <w:tcW w:w="1678" w:type="dxa"/>
            <w:shd w:val="clear" w:color="auto" w:fill="auto"/>
            <w:vAlign w:val="center"/>
          </w:tcPr>
          <w:p w14:paraId="138C63ED" w14:textId="77777777" w:rsidR="00A9723A" w:rsidRDefault="00A9723A" w:rsidP="00A9723A">
            <w:pPr>
              <w:jc w:val="center"/>
              <w:rPr>
                <w:rFonts w:eastAsiaTheme="minorEastAsia"/>
                <w:sz w:val="21"/>
                <w:szCs w:val="21"/>
              </w:rPr>
            </w:pPr>
            <w:r>
              <w:rPr>
                <w:rFonts w:hint="eastAsia"/>
                <w:color w:val="000000"/>
                <w:sz w:val="22"/>
                <w:szCs w:val="22"/>
              </w:rPr>
              <w:t xml:space="preserve">13.501 </w:t>
            </w:r>
          </w:p>
        </w:tc>
        <w:tc>
          <w:tcPr>
            <w:tcW w:w="1703" w:type="dxa"/>
            <w:shd w:val="clear" w:color="auto" w:fill="auto"/>
            <w:vAlign w:val="center"/>
          </w:tcPr>
          <w:p w14:paraId="0BE22E34" w14:textId="77777777" w:rsidR="00A9723A" w:rsidRDefault="00A9723A" w:rsidP="00A9723A">
            <w:pPr>
              <w:jc w:val="center"/>
              <w:rPr>
                <w:rFonts w:eastAsiaTheme="minorEastAsia"/>
                <w:sz w:val="21"/>
                <w:szCs w:val="21"/>
              </w:rPr>
            </w:pPr>
            <w:r>
              <w:rPr>
                <w:rFonts w:hint="eastAsia"/>
                <w:color w:val="000000"/>
                <w:sz w:val="22"/>
                <w:szCs w:val="22"/>
              </w:rPr>
              <w:t xml:space="preserve">10.465 </w:t>
            </w:r>
          </w:p>
        </w:tc>
      </w:tr>
      <w:tr w:rsidR="00A9723A" w14:paraId="49793A4A" w14:textId="77777777" w:rsidTr="00A9723A">
        <w:trPr>
          <w:cantSplit/>
          <w:trHeight w:val="20"/>
          <w:jc w:val="center"/>
        </w:trPr>
        <w:tc>
          <w:tcPr>
            <w:tcW w:w="1276" w:type="dxa"/>
            <w:shd w:val="clear" w:color="auto" w:fill="auto"/>
            <w:vAlign w:val="center"/>
          </w:tcPr>
          <w:p w14:paraId="1E1A93D7" w14:textId="77777777" w:rsidR="00A9723A" w:rsidRDefault="00A9723A" w:rsidP="00A9723A">
            <w:pPr>
              <w:jc w:val="center"/>
              <w:rPr>
                <w:rFonts w:eastAsiaTheme="minorEastAsia"/>
                <w:sz w:val="21"/>
                <w:szCs w:val="21"/>
              </w:rPr>
            </w:pPr>
            <w:r>
              <w:rPr>
                <w:color w:val="000000"/>
                <w:sz w:val="21"/>
                <w:szCs w:val="21"/>
              </w:rPr>
              <w:t>6.8</w:t>
            </w:r>
          </w:p>
        </w:tc>
        <w:tc>
          <w:tcPr>
            <w:tcW w:w="1418" w:type="dxa"/>
            <w:shd w:val="clear" w:color="auto" w:fill="auto"/>
            <w:vAlign w:val="center"/>
          </w:tcPr>
          <w:p w14:paraId="7CA66B7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3</w:t>
            </w:r>
          </w:p>
        </w:tc>
        <w:tc>
          <w:tcPr>
            <w:tcW w:w="1698" w:type="dxa"/>
            <w:shd w:val="clear" w:color="auto" w:fill="auto"/>
            <w:vAlign w:val="center"/>
          </w:tcPr>
          <w:p w14:paraId="177544DE" w14:textId="77777777" w:rsidR="00A9723A" w:rsidRDefault="00A9723A" w:rsidP="00A9723A">
            <w:pPr>
              <w:jc w:val="center"/>
              <w:rPr>
                <w:rFonts w:eastAsiaTheme="minorEastAsia"/>
                <w:sz w:val="21"/>
                <w:szCs w:val="21"/>
              </w:rPr>
            </w:pPr>
            <w:r>
              <w:rPr>
                <w:rFonts w:hint="eastAsia"/>
                <w:color w:val="000000"/>
                <w:sz w:val="22"/>
                <w:szCs w:val="22"/>
              </w:rPr>
              <w:t xml:space="preserve">1.185 </w:t>
            </w:r>
          </w:p>
        </w:tc>
        <w:tc>
          <w:tcPr>
            <w:tcW w:w="1724" w:type="dxa"/>
            <w:shd w:val="clear" w:color="auto" w:fill="auto"/>
            <w:vAlign w:val="center"/>
          </w:tcPr>
          <w:p w14:paraId="08DFB8B7" w14:textId="77777777" w:rsidR="00A9723A" w:rsidRDefault="00A9723A" w:rsidP="00A9723A">
            <w:pPr>
              <w:jc w:val="center"/>
              <w:rPr>
                <w:rFonts w:eastAsiaTheme="minorEastAsia"/>
                <w:sz w:val="21"/>
                <w:szCs w:val="21"/>
              </w:rPr>
            </w:pPr>
            <w:r>
              <w:rPr>
                <w:rFonts w:hint="eastAsia"/>
                <w:color w:val="000000"/>
                <w:sz w:val="22"/>
                <w:szCs w:val="22"/>
              </w:rPr>
              <w:t xml:space="preserve">1.002 </w:t>
            </w:r>
          </w:p>
        </w:tc>
        <w:tc>
          <w:tcPr>
            <w:tcW w:w="1678" w:type="dxa"/>
            <w:shd w:val="clear" w:color="auto" w:fill="auto"/>
            <w:vAlign w:val="center"/>
          </w:tcPr>
          <w:p w14:paraId="09BE0393" w14:textId="77777777" w:rsidR="00A9723A" w:rsidRDefault="00A9723A" w:rsidP="00A9723A">
            <w:pPr>
              <w:jc w:val="center"/>
              <w:rPr>
                <w:rFonts w:eastAsiaTheme="minorEastAsia"/>
                <w:sz w:val="21"/>
                <w:szCs w:val="21"/>
              </w:rPr>
            </w:pPr>
            <w:r>
              <w:rPr>
                <w:rFonts w:hint="eastAsia"/>
                <w:color w:val="000000"/>
                <w:sz w:val="22"/>
                <w:szCs w:val="22"/>
              </w:rPr>
              <w:t xml:space="preserve">11.268 </w:t>
            </w:r>
          </w:p>
        </w:tc>
        <w:tc>
          <w:tcPr>
            <w:tcW w:w="1703" w:type="dxa"/>
            <w:shd w:val="clear" w:color="auto" w:fill="auto"/>
            <w:vAlign w:val="center"/>
          </w:tcPr>
          <w:p w14:paraId="599BCFA1" w14:textId="77777777" w:rsidR="00A9723A" w:rsidRDefault="00A9723A" w:rsidP="00A9723A">
            <w:pPr>
              <w:jc w:val="center"/>
              <w:rPr>
                <w:rFonts w:eastAsiaTheme="minorEastAsia"/>
                <w:sz w:val="21"/>
                <w:szCs w:val="21"/>
              </w:rPr>
            </w:pPr>
            <w:r>
              <w:rPr>
                <w:rFonts w:hint="eastAsia"/>
                <w:color w:val="000000"/>
                <w:sz w:val="22"/>
                <w:szCs w:val="22"/>
              </w:rPr>
              <w:t xml:space="preserve">9.002 </w:t>
            </w:r>
          </w:p>
        </w:tc>
      </w:tr>
      <w:tr w:rsidR="00A9723A" w14:paraId="0F086717" w14:textId="77777777" w:rsidTr="00A9723A">
        <w:trPr>
          <w:cantSplit/>
          <w:trHeight w:val="20"/>
          <w:jc w:val="center"/>
        </w:trPr>
        <w:tc>
          <w:tcPr>
            <w:tcW w:w="1276" w:type="dxa"/>
            <w:shd w:val="clear" w:color="auto" w:fill="auto"/>
            <w:vAlign w:val="center"/>
          </w:tcPr>
          <w:p w14:paraId="4ABE0AD0" w14:textId="77777777" w:rsidR="00A9723A" w:rsidRDefault="00A9723A" w:rsidP="00A9723A">
            <w:pPr>
              <w:jc w:val="center"/>
              <w:rPr>
                <w:rFonts w:eastAsiaTheme="minorEastAsia"/>
                <w:sz w:val="21"/>
                <w:szCs w:val="21"/>
              </w:rPr>
            </w:pPr>
            <w:r>
              <w:rPr>
                <w:color w:val="000000"/>
                <w:sz w:val="21"/>
                <w:szCs w:val="21"/>
              </w:rPr>
              <w:t>7.8</w:t>
            </w:r>
          </w:p>
        </w:tc>
        <w:tc>
          <w:tcPr>
            <w:tcW w:w="1418" w:type="dxa"/>
            <w:shd w:val="clear" w:color="auto" w:fill="auto"/>
            <w:vAlign w:val="center"/>
          </w:tcPr>
          <w:p w14:paraId="77B1B6E9"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4</w:t>
            </w:r>
          </w:p>
        </w:tc>
        <w:tc>
          <w:tcPr>
            <w:tcW w:w="1698" w:type="dxa"/>
            <w:shd w:val="clear" w:color="auto" w:fill="auto"/>
            <w:vAlign w:val="center"/>
          </w:tcPr>
          <w:p w14:paraId="77C2F151" w14:textId="77777777" w:rsidR="00A9723A" w:rsidRDefault="00A9723A" w:rsidP="00A9723A">
            <w:pPr>
              <w:jc w:val="center"/>
              <w:rPr>
                <w:rFonts w:eastAsiaTheme="minorEastAsia"/>
                <w:sz w:val="21"/>
                <w:szCs w:val="21"/>
              </w:rPr>
            </w:pPr>
            <w:r>
              <w:rPr>
                <w:rFonts w:hint="eastAsia"/>
                <w:color w:val="000000"/>
                <w:sz w:val="22"/>
                <w:szCs w:val="22"/>
              </w:rPr>
              <w:t xml:space="preserve">0.901 </w:t>
            </w:r>
          </w:p>
        </w:tc>
        <w:tc>
          <w:tcPr>
            <w:tcW w:w="1724" w:type="dxa"/>
            <w:shd w:val="clear" w:color="auto" w:fill="auto"/>
            <w:vAlign w:val="center"/>
          </w:tcPr>
          <w:p w14:paraId="0CB0A731" w14:textId="77777777" w:rsidR="00A9723A" w:rsidRDefault="00A9723A" w:rsidP="00A9723A">
            <w:pPr>
              <w:jc w:val="center"/>
              <w:rPr>
                <w:rFonts w:eastAsiaTheme="minorEastAsia"/>
                <w:sz w:val="21"/>
                <w:szCs w:val="21"/>
              </w:rPr>
            </w:pPr>
            <w:r>
              <w:rPr>
                <w:rFonts w:hint="eastAsia"/>
                <w:color w:val="000000"/>
                <w:sz w:val="22"/>
                <w:szCs w:val="22"/>
              </w:rPr>
              <w:t xml:space="preserve">0.805 </w:t>
            </w:r>
          </w:p>
        </w:tc>
        <w:tc>
          <w:tcPr>
            <w:tcW w:w="1678" w:type="dxa"/>
            <w:shd w:val="clear" w:color="auto" w:fill="auto"/>
            <w:vAlign w:val="center"/>
          </w:tcPr>
          <w:p w14:paraId="700AB287" w14:textId="77777777" w:rsidR="00A9723A" w:rsidRDefault="00A9723A" w:rsidP="00A9723A">
            <w:pPr>
              <w:jc w:val="center"/>
              <w:rPr>
                <w:rFonts w:eastAsiaTheme="minorEastAsia"/>
                <w:sz w:val="21"/>
                <w:szCs w:val="21"/>
              </w:rPr>
            </w:pPr>
            <w:r>
              <w:rPr>
                <w:rFonts w:hint="eastAsia"/>
                <w:color w:val="000000"/>
                <w:sz w:val="22"/>
                <w:szCs w:val="22"/>
              </w:rPr>
              <w:t xml:space="preserve">9.335 </w:t>
            </w:r>
          </w:p>
        </w:tc>
        <w:tc>
          <w:tcPr>
            <w:tcW w:w="1703" w:type="dxa"/>
            <w:shd w:val="clear" w:color="auto" w:fill="auto"/>
            <w:vAlign w:val="center"/>
          </w:tcPr>
          <w:p w14:paraId="656FD9EE" w14:textId="77777777" w:rsidR="00A9723A" w:rsidRDefault="00A9723A" w:rsidP="00A9723A">
            <w:pPr>
              <w:jc w:val="center"/>
              <w:rPr>
                <w:rFonts w:eastAsiaTheme="minorEastAsia"/>
                <w:sz w:val="21"/>
                <w:szCs w:val="21"/>
              </w:rPr>
            </w:pPr>
            <w:r>
              <w:rPr>
                <w:rFonts w:hint="eastAsia"/>
                <w:color w:val="000000"/>
                <w:sz w:val="22"/>
                <w:szCs w:val="22"/>
              </w:rPr>
              <w:t xml:space="preserve">7.668 </w:t>
            </w:r>
          </w:p>
        </w:tc>
      </w:tr>
      <w:tr w:rsidR="00A9723A" w14:paraId="17F28D93" w14:textId="77777777" w:rsidTr="00A9723A">
        <w:trPr>
          <w:cantSplit/>
          <w:trHeight w:val="20"/>
          <w:jc w:val="center"/>
        </w:trPr>
        <w:tc>
          <w:tcPr>
            <w:tcW w:w="1276" w:type="dxa"/>
            <w:shd w:val="clear" w:color="auto" w:fill="auto"/>
            <w:vAlign w:val="center"/>
          </w:tcPr>
          <w:p w14:paraId="506798D9" w14:textId="77777777" w:rsidR="00A9723A" w:rsidRDefault="00A9723A" w:rsidP="00A9723A">
            <w:pPr>
              <w:jc w:val="center"/>
              <w:rPr>
                <w:rFonts w:eastAsiaTheme="minorEastAsia"/>
                <w:sz w:val="21"/>
                <w:szCs w:val="21"/>
              </w:rPr>
            </w:pPr>
            <w:r>
              <w:rPr>
                <w:color w:val="000000"/>
                <w:sz w:val="21"/>
                <w:szCs w:val="21"/>
              </w:rPr>
              <w:t>8.8</w:t>
            </w:r>
          </w:p>
        </w:tc>
        <w:tc>
          <w:tcPr>
            <w:tcW w:w="1418" w:type="dxa"/>
            <w:shd w:val="clear" w:color="auto" w:fill="auto"/>
            <w:vAlign w:val="center"/>
          </w:tcPr>
          <w:p w14:paraId="315F9F3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5</w:t>
            </w:r>
          </w:p>
        </w:tc>
        <w:tc>
          <w:tcPr>
            <w:tcW w:w="1698" w:type="dxa"/>
            <w:shd w:val="clear" w:color="auto" w:fill="auto"/>
            <w:vAlign w:val="center"/>
          </w:tcPr>
          <w:p w14:paraId="3C6BC76A" w14:textId="77777777" w:rsidR="00A9723A" w:rsidRDefault="00A9723A" w:rsidP="00A9723A">
            <w:pPr>
              <w:jc w:val="center"/>
              <w:rPr>
                <w:rFonts w:eastAsiaTheme="minorEastAsia"/>
                <w:sz w:val="21"/>
                <w:szCs w:val="21"/>
              </w:rPr>
            </w:pPr>
            <w:r>
              <w:rPr>
                <w:rFonts w:hint="eastAsia"/>
                <w:color w:val="000000"/>
                <w:sz w:val="22"/>
                <w:szCs w:val="22"/>
              </w:rPr>
              <w:t xml:space="preserve">0.668 </w:t>
            </w:r>
          </w:p>
        </w:tc>
        <w:tc>
          <w:tcPr>
            <w:tcW w:w="1724" w:type="dxa"/>
            <w:shd w:val="clear" w:color="auto" w:fill="auto"/>
            <w:vAlign w:val="center"/>
          </w:tcPr>
          <w:p w14:paraId="0DCDFD76" w14:textId="77777777" w:rsidR="00A9723A" w:rsidRDefault="00A9723A" w:rsidP="00A9723A">
            <w:pPr>
              <w:jc w:val="center"/>
              <w:rPr>
                <w:rFonts w:eastAsiaTheme="minorEastAsia"/>
                <w:sz w:val="21"/>
                <w:szCs w:val="21"/>
              </w:rPr>
            </w:pPr>
            <w:r>
              <w:rPr>
                <w:rFonts w:hint="eastAsia"/>
                <w:color w:val="000000"/>
                <w:sz w:val="22"/>
                <w:szCs w:val="22"/>
              </w:rPr>
              <w:t xml:space="preserve">0.628 </w:t>
            </w:r>
          </w:p>
        </w:tc>
        <w:tc>
          <w:tcPr>
            <w:tcW w:w="1678" w:type="dxa"/>
            <w:shd w:val="clear" w:color="auto" w:fill="auto"/>
            <w:vAlign w:val="center"/>
          </w:tcPr>
          <w:p w14:paraId="32814413" w14:textId="77777777" w:rsidR="00A9723A" w:rsidRDefault="00A9723A" w:rsidP="00A9723A">
            <w:pPr>
              <w:jc w:val="center"/>
              <w:rPr>
                <w:rFonts w:eastAsiaTheme="minorEastAsia"/>
                <w:sz w:val="21"/>
                <w:szCs w:val="21"/>
              </w:rPr>
            </w:pPr>
            <w:r>
              <w:rPr>
                <w:rFonts w:hint="eastAsia"/>
                <w:color w:val="000000"/>
                <w:sz w:val="22"/>
                <w:szCs w:val="22"/>
              </w:rPr>
              <w:t xml:space="preserve">7.724 </w:t>
            </w:r>
          </w:p>
        </w:tc>
        <w:tc>
          <w:tcPr>
            <w:tcW w:w="1703" w:type="dxa"/>
            <w:shd w:val="clear" w:color="auto" w:fill="auto"/>
            <w:vAlign w:val="center"/>
          </w:tcPr>
          <w:p w14:paraId="241D6D30" w14:textId="77777777" w:rsidR="00A9723A" w:rsidRDefault="00A9723A" w:rsidP="00A9723A">
            <w:pPr>
              <w:jc w:val="center"/>
              <w:rPr>
                <w:rFonts w:eastAsiaTheme="minorEastAsia"/>
                <w:sz w:val="21"/>
                <w:szCs w:val="21"/>
              </w:rPr>
            </w:pPr>
            <w:r>
              <w:rPr>
                <w:rFonts w:hint="eastAsia"/>
                <w:color w:val="000000"/>
                <w:sz w:val="22"/>
                <w:szCs w:val="22"/>
              </w:rPr>
              <w:t xml:space="preserve">6.501 </w:t>
            </w:r>
          </w:p>
        </w:tc>
      </w:tr>
      <w:tr w:rsidR="00A9723A" w14:paraId="5C7BE487" w14:textId="77777777" w:rsidTr="00A9723A">
        <w:trPr>
          <w:cantSplit/>
          <w:trHeight w:val="20"/>
          <w:jc w:val="center"/>
        </w:trPr>
        <w:tc>
          <w:tcPr>
            <w:tcW w:w="1276" w:type="dxa"/>
            <w:shd w:val="clear" w:color="auto" w:fill="auto"/>
            <w:vAlign w:val="center"/>
          </w:tcPr>
          <w:p w14:paraId="4F2E10A6" w14:textId="77777777" w:rsidR="00A9723A" w:rsidRDefault="00A9723A" w:rsidP="00A9723A">
            <w:pPr>
              <w:jc w:val="center"/>
              <w:rPr>
                <w:rFonts w:eastAsiaTheme="minorEastAsia"/>
                <w:sz w:val="21"/>
                <w:szCs w:val="21"/>
              </w:rPr>
            </w:pPr>
            <w:r>
              <w:rPr>
                <w:color w:val="000000"/>
                <w:sz w:val="21"/>
                <w:szCs w:val="21"/>
              </w:rPr>
              <w:t>9.8</w:t>
            </w:r>
          </w:p>
        </w:tc>
        <w:tc>
          <w:tcPr>
            <w:tcW w:w="1418" w:type="dxa"/>
            <w:shd w:val="clear" w:color="auto" w:fill="auto"/>
            <w:vAlign w:val="center"/>
          </w:tcPr>
          <w:p w14:paraId="35419EC0"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6</w:t>
            </w:r>
          </w:p>
        </w:tc>
        <w:tc>
          <w:tcPr>
            <w:tcW w:w="1698" w:type="dxa"/>
            <w:shd w:val="clear" w:color="auto" w:fill="auto"/>
            <w:vAlign w:val="center"/>
          </w:tcPr>
          <w:p w14:paraId="3173FB8D" w14:textId="77777777" w:rsidR="00A9723A" w:rsidRDefault="00A9723A" w:rsidP="00A9723A">
            <w:pPr>
              <w:jc w:val="center"/>
              <w:rPr>
                <w:rFonts w:eastAsiaTheme="minorEastAsia"/>
                <w:sz w:val="21"/>
                <w:szCs w:val="21"/>
              </w:rPr>
            </w:pPr>
            <w:r>
              <w:rPr>
                <w:rFonts w:hint="eastAsia"/>
                <w:color w:val="000000"/>
                <w:sz w:val="22"/>
                <w:szCs w:val="22"/>
              </w:rPr>
              <w:t xml:space="preserve">0.488 </w:t>
            </w:r>
          </w:p>
        </w:tc>
        <w:tc>
          <w:tcPr>
            <w:tcW w:w="1724" w:type="dxa"/>
            <w:shd w:val="clear" w:color="auto" w:fill="auto"/>
            <w:vAlign w:val="center"/>
          </w:tcPr>
          <w:p w14:paraId="498614DB" w14:textId="77777777" w:rsidR="00A9723A" w:rsidRDefault="00A9723A" w:rsidP="00A9723A">
            <w:pPr>
              <w:jc w:val="center"/>
              <w:rPr>
                <w:rFonts w:eastAsiaTheme="minorEastAsia"/>
                <w:sz w:val="21"/>
                <w:szCs w:val="21"/>
              </w:rPr>
            </w:pPr>
            <w:r>
              <w:rPr>
                <w:rFonts w:hint="eastAsia"/>
                <w:color w:val="000000"/>
                <w:sz w:val="22"/>
                <w:szCs w:val="22"/>
              </w:rPr>
              <w:t xml:space="preserve">0.480 </w:t>
            </w:r>
          </w:p>
        </w:tc>
        <w:tc>
          <w:tcPr>
            <w:tcW w:w="1678" w:type="dxa"/>
            <w:shd w:val="clear" w:color="auto" w:fill="auto"/>
            <w:vAlign w:val="center"/>
          </w:tcPr>
          <w:p w14:paraId="37DAFE16" w14:textId="77777777" w:rsidR="00A9723A" w:rsidRDefault="00A9723A" w:rsidP="00A9723A">
            <w:pPr>
              <w:jc w:val="center"/>
              <w:rPr>
                <w:rFonts w:eastAsiaTheme="minorEastAsia"/>
                <w:sz w:val="21"/>
                <w:szCs w:val="21"/>
              </w:rPr>
            </w:pPr>
            <w:r>
              <w:rPr>
                <w:rFonts w:hint="eastAsia"/>
                <w:color w:val="000000"/>
                <w:sz w:val="22"/>
                <w:szCs w:val="22"/>
              </w:rPr>
              <w:t xml:space="preserve">6.406 </w:t>
            </w:r>
          </w:p>
        </w:tc>
        <w:tc>
          <w:tcPr>
            <w:tcW w:w="1703" w:type="dxa"/>
            <w:shd w:val="clear" w:color="auto" w:fill="auto"/>
            <w:vAlign w:val="center"/>
          </w:tcPr>
          <w:p w14:paraId="67525460" w14:textId="77777777" w:rsidR="00A9723A" w:rsidRDefault="00A9723A" w:rsidP="00A9723A">
            <w:pPr>
              <w:jc w:val="center"/>
              <w:rPr>
                <w:rFonts w:eastAsiaTheme="minorEastAsia"/>
                <w:sz w:val="21"/>
                <w:szCs w:val="21"/>
              </w:rPr>
            </w:pPr>
            <w:r>
              <w:rPr>
                <w:rFonts w:hint="eastAsia"/>
                <w:color w:val="000000"/>
                <w:sz w:val="22"/>
                <w:szCs w:val="22"/>
              </w:rPr>
              <w:t xml:space="preserve">5.507 </w:t>
            </w:r>
          </w:p>
        </w:tc>
      </w:tr>
      <w:tr w:rsidR="00A9723A" w14:paraId="725456BC" w14:textId="77777777" w:rsidTr="00A9723A">
        <w:trPr>
          <w:cantSplit/>
          <w:trHeight w:val="20"/>
          <w:jc w:val="center"/>
        </w:trPr>
        <w:tc>
          <w:tcPr>
            <w:tcW w:w="1276" w:type="dxa"/>
            <w:shd w:val="clear" w:color="auto" w:fill="auto"/>
            <w:vAlign w:val="center"/>
          </w:tcPr>
          <w:p w14:paraId="17FB0056" w14:textId="77777777" w:rsidR="00A9723A" w:rsidRDefault="00A9723A" w:rsidP="00A9723A">
            <w:pPr>
              <w:jc w:val="center"/>
              <w:rPr>
                <w:rFonts w:eastAsiaTheme="minorEastAsia"/>
                <w:sz w:val="21"/>
                <w:szCs w:val="21"/>
              </w:rPr>
            </w:pPr>
            <w:r>
              <w:rPr>
                <w:color w:val="000000"/>
                <w:sz w:val="21"/>
                <w:szCs w:val="21"/>
              </w:rPr>
              <w:t>10.8</w:t>
            </w:r>
          </w:p>
        </w:tc>
        <w:tc>
          <w:tcPr>
            <w:tcW w:w="1418" w:type="dxa"/>
            <w:shd w:val="clear" w:color="auto" w:fill="auto"/>
            <w:vAlign w:val="center"/>
          </w:tcPr>
          <w:p w14:paraId="1348AF4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7</w:t>
            </w:r>
          </w:p>
        </w:tc>
        <w:tc>
          <w:tcPr>
            <w:tcW w:w="1698" w:type="dxa"/>
            <w:shd w:val="clear" w:color="auto" w:fill="auto"/>
            <w:vAlign w:val="center"/>
          </w:tcPr>
          <w:p w14:paraId="6679B818" w14:textId="77777777" w:rsidR="00A9723A" w:rsidRDefault="00A9723A" w:rsidP="00A9723A">
            <w:pPr>
              <w:jc w:val="center"/>
              <w:rPr>
                <w:rFonts w:eastAsiaTheme="minorEastAsia"/>
                <w:sz w:val="21"/>
                <w:szCs w:val="21"/>
              </w:rPr>
            </w:pPr>
            <w:r>
              <w:rPr>
                <w:rFonts w:hint="eastAsia"/>
                <w:color w:val="000000"/>
                <w:sz w:val="22"/>
                <w:szCs w:val="22"/>
              </w:rPr>
              <w:t xml:space="preserve">0.353 </w:t>
            </w:r>
          </w:p>
        </w:tc>
        <w:tc>
          <w:tcPr>
            <w:tcW w:w="1724" w:type="dxa"/>
            <w:shd w:val="clear" w:color="auto" w:fill="auto"/>
            <w:vAlign w:val="center"/>
          </w:tcPr>
          <w:p w14:paraId="6698677A" w14:textId="77777777" w:rsidR="00A9723A" w:rsidRDefault="00A9723A" w:rsidP="00A9723A">
            <w:pPr>
              <w:jc w:val="center"/>
              <w:rPr>
                <w:rFonts w:eastAsiaTheme="minorEastAsia"/>
                <w:sz w:val="21"/>
                <w:szCs w:val="21"/>
              </w:rPr>
            </w:pPr>
            <w:r>
              <w:rPr>
                <w:rFonts w:hint="eastAsia"/>
                <w:color w:val="000000"/>
                <w:sz w:val="22"/>
                <w:szCs w:val="22"/>
              </w:rPr>
              <w:t xml:space="preserve">0.362 </w:t>
            </w:r>
          </w:p>
        </w:tc>
        <w:tc>
          <w:tcPr>
            <w:tcW w:w="1678" w:type="dxa"/>
            <w:shd w:val="clear" w:color="auto" w:fill="auto"/>
            <w:vAlign w:val="center"/>
          </w:tcPr>
          <w:p w14:paraId="7FC6AFB3" w14:textId="77777777" w:rsidR="00A9723A" w:rsidRDefault="00A9723A" w:rsidP="00A9723A">
            <w:pPr>
              <w:jc w:val="center"/>
              <w:rPr>
                <w:rFonts w:eastAsiaTheme="minorEastAsia"/>
                <w:sz w:val="21"/>
                <w:szCs w:val="21"/>
              </w:rPr>
            </w:pPr>
            <w:r>
              <w:rPr>
                <w:rFonts w:hint="eastAsia"/>
                <w:color w:val="000000"/>
                <w:sz w:val="22"/>
                <w:szCs w:val="22"/>
              </w:rPr>
              <w:t xml:space="preserve">5.338 </w:t>
            </w:r>
          </w:p>
        </w:tc>
        <w:tc>
          <w:tcPr>
            <w:tcW w:w="1703" w:type="dxa"/>
            <w:shd w:val="clear" w:color="auto" w:fill="auto"/>
            <w:vAlign w:val="center"/>
          </w:tcPr>
          <w:p w14:paraId="044F53F3" w14:textId="77777777" w:rsidR="00A9723A" w:rsidRDefault="00A9723A" w:rsidP="00A9723A">
            <w:pPr>
              <w:jc w:val="center"/>
              <w:rPr>
                <w:rFonts w:eastAsiaTheme="minorEastAsia"/>
                <w:sz w:val="21"/>
                <w:szCs w:val="21"/>
              </w:rPr>
            </w:pPr>
            <w:r>
              <w:rPr>
                <w:rFonts w:hint="eastAsia"/>
                <w:color w:val="000000"/>
                <w:sz w:val="22"/>
                <w:szCs w:val="22"/>
              </w:rPr>
              <w:t xml:space="preserve">4.671 </w:t>
            </w:r>
          </w:p>
        </w:tc>
      </w:tr>
      <w:tr w:rsidR="00A9723A" w14:paraId="75101A98" w14:textId="77777777" w:rsidTr="00A9723A">
        <w:trPr>
          <w:cantSplit/>
          <w:trHeight w:val="20"/>
          <w:jc w:val="center"/>
        </w:trPr>
        <w:tc>
          <w:tcPr>
            <w:tcW w:w="1276" w:type="dxa"/>
            <w:shd w:val="clear" w:color="auto" w:fill="auto"/>
            <w:vAlign w:val="center"/>
          </w:tcPr>
          <w:p w14:paraId="289052C0" w14:textId="77777777" w:rsidR="00A9723A" w:rsidRDefault="00A9723A" w:rsidP="00A9723A">
            <w:pPr>
              <w:jc w:val="center"/>
              <w:rPr>
                <w:rFonts w:eastAsiaTheme="minorEastAsia"/>
                <w:sz w:val="21"/>
                <w:szCs w:val="21"/>
              </w:rPr>
            </w:pPr>
            <w:r>
              <w:rPr>
                <w:color w:val="000000"/>
                <w:sz w:val="21"/>
                <w:szCs w:val="21"/>
              </w:rPr>
              <w:t>11.8</w:t>
            </w:r>
          </w:p>
        </w:tc>
        <w:tc>
          <w:tcPr>
            <w:tcW w:w="1418" w:type="dxa"/>
            <w:shd w:val="clear" w:color="auto" w:fill="auto"/>
            <w:vAlign w:val="center"/>
          </w:tcPr>
          <w:p w14:paraId="43C34B51"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8</w:t>
            </w:r>
          </w:p>
        </w:tc>
        <w:tc>
          <w:tcPr>
            <w:tcW w:w="1698" w:type="dxa"/>
            <w:shd w:val="clear" w:color="auto" w:fill="auto"/>
            <w:vAlign w:val="center"/>
          </w:tcPr>
          <w:p w14:paraId="362D4BC7" w14:textId="77777777" w:rsidR="00A9723A" w:rsidRDefault="00A9723A" w:rsidP="00A9723A">
            <w:pPr>
              <w:jc w:val="center"/>
              <w:rPr>
                <w:rFonts w:eastAsiaTheme="minorEastAsia"/>
                <w:sz w:val="21"/>
                <w:szCs w:val="21"/>
              </w:rPr>
            </w:pPr>
            <w:r>
              <w:rPr>
                <w:rFonts w:hint="eastAsia"/>
                <w:color w:val="000000"/>
                <w:sz w:val="22"/>
                <w:szCs w:val="22"/>
              </w:rPr>
              <w:t xml:space="preserve">0.255 </w:t>
            </w:r>
          </w:p>
        </w:tc>
        <w:tc>
          <w:tcPr>
            <w:tcW w:w="1724" w:type="dxa"/>
            <w:shd w:val="clear" w:color="auto" w:fill="auto"/>
            <w:vAlign w:val="center"/>
          </w:tcPr>
          <w:p w14:paraId="02C0D39C" w14:textId="77777777" w:rsidR="00A9723A" w:rsidRDefault="00A9723A" w:rsidP="00A9723A">
            <w:pPr>
              <w:jc w:val="center"/>
              <w:rPr>
                <w:rFonts w:eastAsiaTheme="minorEastAsia"/>
                <w:sz w:val="21"/>
                <w:szCs w:val="21"/>
              </w:rPr>
            </w:pPr>
            <w:r>
              <w:rPr>
                <w:rFonts w:hint="eastAsia"/>
                <w:color w:val="000000"/>
                <w:sz w:val="22"/>
                <w:szCs w:val="22"/>
              </w:rPr>
              <w:t xml:space="preserve">0.270 </w:t>
            </w:r>
          </w:p>
        </w:tc>
        <w:tc>
          <w:tcPr>
            <w:tcW w:w="1678" w:type="dxa"/>
            <w:shd w:val="clear" w:color="auto" w:fill="auto"/>
            <w:vAlign w:val="center"/>
          </w:tcPr>
          <w:p w14:paraId="3A82B1A2" w14:textId="77777777" w:rsidR="00A9723A" w:rsidRDefault="00A9723A" w:rsidP="00A9723A">
            <w:pPr>
              <w:jc w:val="center"/>
              <w:rPr>
                <w:rFonts w:eastAsiaTheme="minorEastAsia"/>
                <w:sz w:val="21"/>
                <w:szCs w:val="21"/>
              </w:rPr>
            </w:pPr>
            <w:r>
              <w:rPr>
                <w:rFonts w:hint="eastAsia"/>
                <w:color w:val="000000"/>
                <w:sz w:val="22"/>
                <w:szCs w:val="22"/>
              </w:rPr>
              <w:t xml:space="preserve">4.472 </w:t>
            </w:r>
          </w:p>
        </w:tc>
        <w:tc>
          <w:tcPr>
            <w:tcW w:w="1703" w:type="dxa"/>
            <w:shd w:val="clear" w:color="auto" w:fill="auto"/>
            <w:vAlign w:val="center"/>
          </w:tcPr>
          <w:p w14:paraId="42E562E7" w14:textId="77777777" w:rsidR="00A9723A" w:rsidRDefault="00A9723A" w:rsidP="00A9723A">
            <w:pPr>
              <w:jc w:val="center"/>
              <w:rPr>
                <w:rFonts w:eastAsiaTheme="minorEastAsia"/>
                <w:sz w:val="21"/>
                <w:szCs w:val="21"/>
              </w:rPr>
            </w:pPr>
            <w:r>
              <w:rPr>
                <w:rFonts w:hint="eastAsia"/>
                <w:color w:val="000000"/>
                <w:sz w:val="22"/>
                <w:szCs w:val="22"/>
              </w:rPr>
              <w:t xml:space="preserve">3.974 </w:t>
            </w:r>
          </w:p>
        </w:tc>
      </w:tr>
      <w:tr w:rsidR="00A9723A" w14:paraId="6AD54B01" w14:textId="77777777" w:rsidTr="00A9723A">
        <w:trPr>
          <w:cantSplit/>
          <w:trHeight w:val="20"/>
          <w:jc w:val="center"/>
        </w:trPr>
        <w:tc>
          <w:tcPr>
            <w:tcW w:w="1276" w:type="dxa"/>
            <w:shd w:val="clear" w:color="auto" w:fill="auto"/>
            <w:vAlign w:val="center"/>
          </w:tcPr>
          <w:p w14:paraId="05D941E4" w14:textId="77777777" w:rsidR="00A9723A" w:rsidRDefault="00A9723A" w:rsidP="00A9723A">
            <w:pPr>
              <w:jc w:val="center"/>
              <w:rPr>
                <w:rFonts w:eastAsiaTheme="minorEastAsia"/>
                <w:sz w:val="21"/>
                <w:szCs w:val="21"/>
              </w:rPr>
            </w:pPr>
            <w:r>
              <w:rPr>
                <w:color w:val="000000"/>
                <w:sz w:val="21"/>
                <w:szCs w:val="21"/>
              </w:rPr>
              <w:t>12.8</w:t>
            </w:r>
          </w:p>
        </w:tc>
        <w:tc>
          <w:tcPr>
            <w:tcW w:w="1418" w:type="dxa"/>
            <w:shd w:val="clear" w:color="auto" w:fill="auto"/>
            <w:vAlign w:val="center"/>
          </w:tcPr>
          <w:p w14:paraId="7AC1874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9</w:t>
            </w:r>
          </w:p>
        </w:tc>
        <w:tc>
          <w:tcPr>
            <w:tcW w:w="1698" w:type="dxa"/>
            <w:shd w:val="clear" w:color="auto" w:fill="auto"/>
            <w:vAlign w:val="center"/>
          </w:tcPr>
          <w:p w14:paraId="6D701C50" w14:textId="77777777" w:rsidR="00A9723A" w:rsidRDefault="00A9723A" w:rsidP="00A9723A">
            <w:pPr>
              <w:jc w:val="center"/>
              <w:rPr>
                <w:rFonts w:eastAsiaTheme="minorEastAsia"/>
                <w:sz w:val="21"/>
                <w:szCs w:val="21"/>
              </w:rPr>
            </w:pPr>
            <w:r>
              <w:rPr>
                <w:rFonts w:hint="eastAsia"/>
                <w:color w:val="000000"/>
                <w:sz w:val="22"/>
                <w:szCs w:val="22"/>
              </w:rPr>
              <w:t xml:space="preserve">0.184 </w:t>
            </w:r>
          </w:p>
        </w:tc>
        <w:tc>
          <w:tcPr>
            <w:tcW w:w="1724" w:type="dxa"/>
            <w:shd w:val="clear" w:color="auto" w:fill="auto"/>
            <w:vAlign w:val="center"/>
          </w:tcPr>
          <w:p w14:paraId="00FB21C7" w14:textId="77777777" w:rsidR="00A9723A" w:rsidRDefault="00A9723A" w:rsidP="00A9723A">
            <w:pPr>
              <w:jc w:val="center"/>
              <w:rPr>
                <w:rFonts w:eastAsiaTheme="minorEastAsia"/>
                <w:sz w:val="21"/>
                <w:szCs w:val="21"/>
              </w:rPr>
            </w:pPr>
            <w:r>
              <w:rPr>
                <w:rFonts w:hint="eastAsia"/>
                <w:color w:val="000000"/>
                <w:sz w:val="22"/>
                <w:szCs w:val="22"/>
              </w:rPr>
              <w:t xml:space="preserve">0.200 </w:t>
            </w:r>
          </w:p>
        </w:tc>
        <w:tc>
          <w:tcPr>
            <w:tcW w:w="1678" w:type="dxa"/>
            <w:shd w:val="clear" w:color="auto" w:fill="auto"/>
            <w:vAlign w:val="center"/>
          </w:tcPr>
          <w:p w14:paraId="3D4B7462" w14:textId="77777777" w:rsidR="00A9723A" w:rsidRDefault="00A9723A" w:rsidP="00A9723A">
            <w:pPr>
              <w:jc w:val="center"/>
              <w:rPr>
                <w:rFonts w:eastAsiaTheme="minorEastAsia"/>
                <w:sz w:val="21"/>
                <w:szCs w:val="21"/>
              </w:rPr>
            </w:pPr>
            <w:r>
              <w:rPr>
                <w:rFonts w:hint="eastAsia"/>
                <w:color w:val="000000"/>
                <w:sz w:val="22"/>
                <w:szCs w:val="22"/>
              </w:rPr>
              <w:t xml:space="preserve">3.769 </w:t>
            </w:r>
          </w:p>
        </w:tc>
        <w:tc>
          <w:tcPr>
            <w:tcW w:w="1703" w:type="dxa"/>
            <w:shd w:val="clear" w:color="auto" w:fill="auto"/>
            <w:vAlign w:val="center"/>
          </w:tcPr>
          <w:p w14:paraId="12BCAA13" w14:textId="77777777" w:rsidR="00A9723A" w:rsidRDefault="00A9723A" w:rsidP="00A9723A">
            <w:pPr>
              <w:jc w:val="center"/>
              <w:rPr>
                <w:rFonts w:eastAsiaTheme="minorEastAsia"/>
                <w:sz w:val="21"/>
                <w:szCs w:val="21"/>
              </w:rPr>
            </w:pPr>
            <w:r>
              <w:rPr>
                <w:rFonts w:hint="eastAsia"/>
                <w:color w:val="000000"/>
                <w:sz w:val="22"/>
                <w:szCs w:val="22"/>
              </w:rPr>
              <w:t xml:space="preserve">3.394 </w:t>
            </w:r>
          </w:p>
        </w:tc>
      </w:tr>
      <w:tr w:rsidR="00A9723A" w14:paraId="40C467BB" w14:textId="77777777" w:rsidTr="00A9723A">
        <w:trPr>
          <w:cantSplit/>
          <w:trHeight w:val="20"/>
          <w:jc w:val="center"/>
        </w:trPr>
        <w:tc>
          <w:tcPr>
            <w:tcW w:w="1276" w:type="dxa"/>
            <w:shd w:val="clear" w:color="auto" w:fill="auto"/>
            <w:vAlign w:val="center"/>
          </w:tcPr>
          <w:p w14:paraId="13AB56BC" w14:textId="77777777" w:rsidR="00A9723A" w:rsidRDefault="00A9723A" w:rsidP="00A9723A">
            <w:pPr>
              <w:jc w:val="center"/>
              <w:rPr>
                <w:rFonts w:eastAsiaTheme="minorEastAsia"/>
                <w:sz w:val="21"/>
                <w:szCs w:val="21"/>
              </w:rPr>
            </w:pPr>
            <w:r>
              <w:rPr>
                <w:color w:val="000000"/>
                <w:sz w:val="21"/>
                <w:szCs w:val="21"/>
              </w:rPr>
              <w:t>13.8</w:t>
            </w:r>
          </w:p>
        </w:tc>
        <w:tc>
          <w:tcPr>
            <w:tcW w:w="1418" w:type="dxa"/>
            <w:shd w:val="clear" w:color="auto" w:fill="auto"/>
            <w:vAlign w:val="center"/>
          </w:tcPr>
          <w:p w14:paraId="2F2B170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10</w:t>
            </w:r>
          </w:p>
        </w:tc>
        <w:tc>
          <w:tcPr>
            <w:tcW w:w="1698" w:type="dxa"/>
            <w:shd w:val="clear" w:color="auto" w:fill="auto"/>
            <w:vAlign w:val="center"/>
          </w:tcPr>
          <w:p w14:paraId="231F523E" w14:textId="77777777" w:rsidR="00A9723A" w:rsidRDefault="00A9723A" w:rsidP="00A9723A">
            <w:pPr>
              <w:jc w:val="center"/>
              <w:rPr>
                <w:rFonts w:eastAsiaTheme="minorEastAsia"/>
                <w:sz w:val="21"/>
                <w:szCs w:val="21"/>
              </w:rPr>
            </w:pPr>
            <w:r>
              <w:rPr>
                <w:rFonts w:hint="eastAsia"/>
                <w:color w:val="000000"/>
                <w:sz w:val="22"/>
                <w:szCs w:val="22"/>
              </w:rPr>
              <w:t xml:space="preserve">0.135 </w:t>
            </w:r>
          </w:p>
        </w:tc>
        <w:tc>
          <w:tcPr>
            <w:tcW w:w="1724" w:type="dxa"/>
            <w:shd w:val="clear" w:color="auto" w:fill="auto"/>
            <w:vAlign w:val="center"/>
          </w:tcPr>
          <w:p w14:paraId="03A2E12E" w14:textId="77777777" w:rsidR="00A9723A" w:rsidRDefault="00A9723A" w:rsidP="00A9723A">
            <w:pPr>
              <w:jc w:val="center"/>
              <w:rPr>
                <w:rFonts w:eastAsiaTheme="minorEastAsia"/>
                <w:sz w:val="21"/>
                <w:szCs w:val="21"/>
              </w:rPr>
            </w:pPr>
            <w:r>
              <w:rPr>
                <w:rFonts w:hint="eastAsia"/>
                <w:color w:val="000000"/>
                <w:sz w:val="22"/>
                <w:szCs w:val="22"/>
              </w:rPr>
              <w:t xml:space="preserve">0.147 </w:t>
            </w:r>
          </w:p>
        </w:tc>
        <w:tc>
          <w:tcPr>
            <w:tcW w:w="1678" w:type="dxa"/>
            <w:shd w:val="clear" w:color="auto" w:fill="auto"/>
            <w:vAlign w:val="center"/>
          </w:tcPr>
          <w:p w14:paraId="1AA54E39" w14:textId="77777777" w:rsidR="00A9723A" w:rsidRDefault="00A9723A" w:rsidP="00A9723A">
            <w:pPr>
              <w:jc w:val="center"/>
              <w:rPr>
                <w:rFonts w:eastAsiaTheme="minorEastAsia"/>
                <w:sz w:val="21"/>
                <w:szCs w:val="21"/>
              </w:rPr>
            </w:pPr>
            <w:r>
              <w:rPr>
                <w:rFonts w:hint="eastAsia"/>
                <w:color w:val="000000"/>
                <w:sz w:val="22"/>
                <w:szCs w:val="22"/>
              </w:rPr>
              <w:t xml:space="preserve">3.196 </w:t>
            </w:r>
          </w:p>
        </w:tc>
        <w:tc>
          <w:tcPr>
            <w:tcW w:w="1703" w:type="dxa"/>
            <w:shd w:val="clear" w:color="auto" w:fill="auto"/>
            <w:vAlign w:val="center"/>
          </w:tcPr>
          <w:p w14:paraId="52B69023" w14:textId="77777777" w:rsidR="00A9723A" w:rsidRDefault="00A9723A" w:rsidP="00A9723A">
            <w:pPr>
              <w:jc w:val="center"/>
              <w:rPr>
                <w:rFonts w:eastAsiaTheme="minorEastAsia"/>
                <w:sz w:val="21"/>
                <w:szCs w:val="21"/>
              </w:rPr>
            </w:pPr>
            <w:r>
              <w:rPr>
                <w:rFonts w:hint="eastAsia"/>
                <w:color w:val="000000"/>
                <w:sz w:val="22"/>
                <w:szCs w:val="22"/>
              </w:rPr>
              <w:t xml:space="preserve">2.911 </w:t>
            </w:r>
          </w:p>
        </w:tc>
      </w:tr>
      <w:tr w:rsidR="00A9723A" w14:paraId="11A424E7" w14:textId="77777777" w:rsidTr="00A9723A">
        <w:trPr>
          <w:cantSplit/>
          <w:trHeight w:val="20"/>
          <w:jc w:val="center"/>
        </w:trPr>
        <w:tc>
          <w:tcPr>
            <w:tcW w:w="1276" w:type="dxa"/>
            <w:shd w:val="clear" w:color="auto" w:fill="auto"/>
            <w:vAlign w:val="center"/>
          </w:tcPr>
          <w:p w14:paraId="49CC42AE" w14:textId="77777777" w:rsidR="00A9723A" w:rsidRDefault="00A9723A" w:rsidP="00A9723A">
            <w:pPr>
              <w:jc w:val="center"/>
              <w:rPr>
                <w:rFonts w:eastAsiaTheme="minorEastAsia"/>
                <w:sz w:val="21"/>
                <w:szCs w:val="21"/>
              </w:rPr>
            </w:pPr>
            <w:r>
              <w:rPr>
                <w:color w:val="000000"/>
                <w:sz w:val="21"/>
                <w:szCs w:val="21"/>
              </w:rPr>
              <w:lastRenderedPageBreak/>
              <w:t>14.8</w:t>
            </w:r>
          </w:p>
        </w:tc>
        <w:tc>
          <w:tcPr>
            <w:tcW w:w="1418" w:type="dxa"/>
            <w:shd w:val="clear" w:color="auto" w:fill="auto"/>
            <w:vAlign w:val="center"/>
          </w:tcPr>
          <w:p w14:paraId="3C26ED92"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11</w:t>
            </w:r>
          </w:p>
        </w:tc>
        <w:tc>
          <w:tcPr>
            <w:tcW w:w="1698" w:type="dxa"/>
            <w:shd w:val="clear" w:color="auto" w:fill="auto"/>
            <w:vAlign w:val="center"/>
          </w:tcPr>
          <w:p w14:paraId="3C74C425" w14:textId="77777777" w:rsidR="00A9723A" w:rsidRDefault="00A9723A" w:rsidP="00A9723A">
            <w:pPr>
              <w:jc w:val="center"/>
              <w:rPr>
                <w:rFonts w:eastAsiaTheme="minorEastAsia"/>
                <w:sz w:val="21"/>
                <w:szCs w:val="21"/>
              </w:rPr>
            </w:pPr>
            <w:r>
              <w:rPr>
                <w:rFonts w:hint="eastAsia"/>
                <w:color w:val="000000"/>
                <w:sz w:val="22"/>
                <w:szCs w:val="22"/>
              </w:rPr>
              <w:t xml:space="preserve">0.101 </w:t>
            </w:r>
          </w:p>
        </w:tc>
        <w:tc>
          <w:tcPr>
            <w:tcW w:w="1724" w:type="dxa"/>
            <w:shd w:val="clear" w:color="auto" w:fill="auto"/>
            <w:vAlign w:val="center"/>
          </w:tcPr>
          <w:p w14:paraId="66958B91" w14:textId="77777777" w:rsidR="00A9723A" w:rsidRDefault="00A9723A" w:rsidP="00A9723A">
            <w:pPr>
              <w:jc w:val="center"/>
              <w:rPr>
                <w:rFonts w:eastAsiaTheme="minorEastAsia"/>
                <w:sz w:val="21"/>
                <w:szCs w:val="21"/>
              </w:rPr>
            </w:pPr>
            <w:r>
              <w:rPr>
                <w:rFonts w:hint="eastAsia"/>
                <w:color w:val="000000"/>
                <w:sz w:val="22"/>
                <w:szCs w:val="22"/>
              </w:rPr>
              <w:t xml:space="preserve">0.108 </w:t>
            </w:r>
          </w:p>
        </w:tc>
        <w:tc>
          <w:tcPr>
            <w:tcW w:w="1678" w:type="dxa"/>
            <w:shd w:val="clear" w:color="auto" w:fill="auto"/>
            <w:vAlign w:val="center"/>
          </w:tcPr>
          <w:p w14:paraId="1218287F" w14:textId="77777777" w:rsidR="00A9723A" w:rsidRDefault="00A9723A" w:rsidP="00A9723A">
            <w:pPr>
              <w:jc w:val="center"/>
              <w:rPr>
                <w:rFonts w:eastAsiaTheme="minorEastAsia"/>
                <w:sz w:val="21"/>
                <w:szCs w:val="21"/>
              </w:rPr>
            </w:pPr>
            <w:r>
              <w:rPr>
                <w:rFonts w:hint="eastAsia"/>
                <w:color w:val="000000"/>
                <w:sz w:val="22"/>
                <w:szCs w:val="22"/>
              </w:rPr>
              <w:t xml:space="preserve">2.728 </w:t>
            </w:r>
          </w:p>
        </w:tc>
        <w:tc>
          <w:tcPr>
            <w:tcW w:w="1703" w:type="dxa"/>
            <w:shd w:val="clear" w:color="auto" w:fill="auto"/>
            <w:vAlign w:val="center"/>
          </w:tcPr>
          <w:p w14:paraId="43D65C6A" w14:textId="77777777" w:rsidR="00A9723A" w:rsidRDefault="00A9723A" w:rsidP="00A9723A">
            <w:pPr>
              <w:jc w:val="center"/>
              <w:rPr>
                <w:rFonts w:eastAsiaTheme="minorEastAsia"/>
                <w:sz w:val="21"/>
                <w:szCs w:val="21"/>
              </w:rPr>
            </w:pPr>
            <w:r>
              <w:rPr>
                <w:rFonts w:hint="eastAsia"/>
                <w:color w:val="000000"/>
                <w:sz w:val="22"/>
                <w:szCs w:val="22"/>
              </w:rPr>
              <w:t xml:space="preserve">2.509 </w:t>
            </w:r>
          </w:p>
        </w:tc>
      </w:tr>
      <w:tr w:rsidR="00A9723A" w14:paraId="6589E13E" w14:textId="77777777" w:rsidTr="00A9723A">
        <w:trPr>
          <w:cantSplit/>
          <w:trHeight w:val="20"/>
          <w:jc w:val="center"/>
        </w:trPr>
        <w:tc>
          <w:tcPr>
            <w:tcW w:w="1276" w:type="dxa"/>
            <w:shd w:val="clear" w:color="auto" w:fill="auto"/>
            <w:vAlign w:val="center"/>
          </w:tcPr>
          <w:p w14:paraId="612875F3" w14:textId="77777777" w:rsidR="00A9723A" w:rsidRDefault="00A9723A" w:rsidP="00A9723A">
            <w:pPr>
              <w:jc w:val="center"/>
              <w:rPr>
                <w:rFonts w:eastAsiaTheme="minorEastAsia"/>
                <w:sz w:val="21"/>
                <w:szCs w:val="21"/>
              </w:rPr>
            </w:pPr>
            <w:r>
              <w:rPr>
                <w:color w:val="000000"/>
                <w:sz w:val="21"/>
                <w:szCs w:val="21"/>
              </w:rPr>
              <w:t>15.8</w:t>
            </w:r>
          </w:p>
        </w:tc>
        <w:tc>
          <w:tcPr>
            <w:tcW w:w="1418" w:type="dxa"/>
            <w:shd w:val="clear" w:color="auto" w:fill="auto"/>
            <w:vAlign w:val="center"/>
          </w:tcPr>
          <w:p w14:paraId="6841E8C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12</w:t>
            </w:r>
          </w:p>
        </w:tc>
        <w:tc>
          <w:tcPr>
            <w:tcW w:w="1698" w:type="dxa"/>
            <w:shd w:val="clear" w:color="auto" w:fill="auto"/>
            <w:vAlign w:val="center"/>
          </w:tcPr>
          <w:p w14:paraId="438C2403" w14:textId="77777777" w:rsidR="00A9723A" w:rsidRDefault="00A9723A" w:rsidP="00A9723A">
            <w:pPr>
              <w:jc w:val="center"/>
              <w:rPr>
                <w:rFonts w:eastAsiaTheme="minorEastAsia"/>
                <w:sz w:val="21"/>
                <w:szCs w:val="21"/>
              </w:rPr>
            </w:pPr>
            <w:r>
              <w:rPr>
                <w:rFonts w:hint="eastAsia"/>
                <w:color w:val="000000"/>
                <w:sz w:val="22"/>
                <w:szCs w:val="22"/>
              </w:rPr>
              <w:t xml:space="preserve">0.079 </w:t>
            </w:r>
          </w:p>
        </w:tc>
        <w:tc>
          <w:tcPr>
            <w:tcW w:w="1724" w:type="dxa"/>
            <w:shd w:val="clear" w:color="auto" w:fill="auto"/>
            <w:vAlign w:val="center"/>
          </w:tcPr>
          <w:p w14:paraId="724E5B62" w14:textId="77777777" w:rsidR="00A9723A" w:rsidRDefault="00A9723A" w:rsidP="00A9723A">
            <w:pPr>
              <w:jc w:val="center"/>
              <w:rPr>
                <w:rFonts w:eastAsiaTheme="minorEastAsia"/>
                <w:sz w:val="21"/>
                <w:szCs w:val="21"/>
              </w:rPr>
            </w:pPr>
            <w:r>
              <w:rPr>
                <w:rFonts w:hint="eastAsia"/>
                <w:color w:val="000000"/>
                <w:sz w:val="22"/>
                <w:szCs w:val="22"/>
              </w:rPr>
              <w:t xml:space="preserve">0.080 </w:t>
            </w:r>
          </w:p>
        </w:tc>
        <w:tc>
          <w:tcPr>
            <w:tcW w:w="1678" w:type="dxa"/>
            <w:shd w:val="clear" w:color="auto" w:fill="auto"/>
            <w:vAlign w:val="center"/>
          </w:tcPr>
          <w:p w14:paraId="4314A5B4" w14:textId="77777777" w:rsidR="00A9723A" w:rsidRDefault="00A9723A" w:rsidP="00A9723A">
            <w:pPr>
              <w:jc w:val="center"/>
              <w:rPr>
                <w:rFonts w:eastAsiaTheme="minorEastAsia"/>
                <w:sz w:val="21"/>
                <w:szCs w:val="21"/>
              </w:rPr>
            </w:pPr>
            <w:r>
              <w:rPr>
                <w:rFonts w:hint="eastAsia"/>
                <w:color w:val="000000"/>
                <w:sz w:val="22"/>
                <w:szCs w:val="22"/>
              </w:rPr>
              <w:t xml:space="preserve">2.342 </w:t>
            </w:r>
          </w:p>
        </w:tc>
        <w:tc>
          <w:tcPr>
            <w:tcW w:w="1703" w:type="dxa"/>
            <w:shd w:val="clear" w:color="auto" w:fill="auto"/>
            <w:vAlign w:val="center"/>
          </w:tcPr>
          <w:p w14:paraId="0A25C1D6" w14:textId="77777777" w:rsidR="00A9723A" w:rsidRDefault="00A9723A" w:rsidP="00A9723A">
            <w:pPr>
              <w:jc w:val="center"/>
              <w:rPr>
                <w:rFonts w:eastAsiaTheme="minorEastAsia"/>
                <w:sz w:val="21"/>
                <w:szCs w:val="21"/>
              </w:rPr>
            </w:pPr>
            <w:r>
              <w:rPr>
                <w:rFonts w:hint="eastAsia"/>
                <w:color w:val="000000"/>
                <w:sz w:val="22"/>
                <w:szCs w:val="22"/>
              </w:rPr>
              <w:t xml:space="preserve">2.172 </w:t>
            </w:r>
          </w:p>
        </w:tc>
      </w:tr>
      <w:tr w:rsidR="00A9723A" w14:paraId="5BD00FEE" w14:textId="77777777" w:rsidTr="00A9723A">
        <w:trPr>
          <w:cantSplit/>
          <w:trHeight w:val="20"/>
          <w:jc w:val="center"/>
        </w:trPr>
        <w:tc>
          <w:tcPr>
            <w:tcW w:w="1276" w:type="dxa"/>
            <w:shd w:val="clear" w:color="auto" w:fill="auto"/>
            <w:vAlign w:val="center"/>
          </w:tcPr>
          <w:p w14:paraId="7592F1B2" w14:textId="77777777" w:rsidR="00A9723A" w:rsidRDefault="00A9723A" w:rsidP="00A9723A">
            <w:pPr>
              <w:jc w:val="center"/>
              <w:rPr>
                <w:rFonts w:eastAsiaTheme="minorEastAsia"/>
                <w:sz w:val="21"/>
                <w:szCs w:val="21"/>
              </w:rPr>
            </w:pPr>
            <w:r>
              <w:rPr>
                <w:color w:val="000000"/>
                <w:sz w:val="21"/>
                <w:szCs w:val="21"/>
              </w:rPr>
              <w:t>16.8</w:t>
            </w:r>
          </w:p>
        </w:tc>
        <w:tc>
          <w:tcPr>
            <w:tcW w:w="1418" w:type="dxa"/>
            <w:shd w:val="clear" w:color="auto" w:fill="auto"/>
            <w:vAlign w:val="center"/>
          </w:tcPr>
          <w:p w14:paraId="214F224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13</w:t>
            </w:r>
          </w:p>
        </w:tc>
        <w:tc>
          <w:tcPr>
            <w:tcW w:w="1698" w:type="dxa"/>
            <w:shd w:val="clear" w:color="auto" w:fill="auto"/>
            <w:vAlign w:val="center"/>
          </w:tcPr>
          <w:p w14:paraId="73E2540E" w14:textId="77777777" w:rsidR="00A9723A" w:rsidRDefault="00A9723A" w:rsidP="00A9723A">
            <w:pPr>
              <w:jc w:val="center"/>
              <w:rPr>
                <w:rFonts w:eastAsiaTheme="minorEastAsia"/>
                <w:sz w:val="21"/>
                <w:szCs w:val="21"/>
              </w:rPr>
            </w:pPr>
            <w:r>
              <w:rPr>
                <w:rFonts w:hint="eastAsia"/>
                <w:color w:val="000000"/>
                <w:sz w:val="22"/>
                <w:szCs w:val="22"/>
              </w:rPr>
              <w:t xml:space="preserve">0.066 </w:t>
            </w:r>
          </w:p>
        </w:tc>
        <w:tc>
          <w:tcPr>
            <w:tcW w:w="1724" w:type="dxa"/>
            <w:shd w:val="clear" w:color="auto" w:fill="auto"/>
            <w:vAlign w:val="center"/>
          </w:tcPr>
          <w:p w14:paraId="4CBF969F" w14:textId="77777777" w:rsidR="00A9723A" w:rsidRDefault="00A9723A" w:rsidP="00A9723A">
            <w:pPr>
              <w:jc w:val="center"/>
              <w:rPr>
                <w:rFonts w:eastAsiaTheme="minorEastAsia"/>
                <w:sz w:val="21"/>
                <w:szCs w:val="21"/>
              </w:rPr>
            </w:pPr>
            <w:r>
              <w:rPr>
                <w:rFonts w:hint="eastAsia"/>
                <w:color w:val="000000"/>
                <w:sz w:val="22"/>
                <w:szCs w:val="22"/>
              </w:rPr>
              <w:t xml:space="preserve">0.061 </w:t>
            </w:r>
          </w:p>
        </w:tc>
        <w:tc>
          <w:tcPr>
            <w:tcW w:w="1678" w:type="dxa"/>
            <w:shd w:val="clear" w:color="auto" w:fill="auto"/>
            <w:vAlign w:val="center"/>
          </w:tcPr>
          <w:p w14:paraId="6D021D36" w14:textId="77777777" w:rsidR="00A9723A" w:rsidRDefault="00A9723A" w:rsidP="00A9723A">
            <w:pPr>
              <w:jc w:val="center"/>
              <w:rPr>
                <w:rFonts w:eastAsiaTheme="minorEastAsia"/>
                <w:sz w:val="21"/>
                <w:szCs w:val="21"/>
              </w:rPr>
            </w:pPr>
            <w:r>
              <w:rPr>
                <w:rFonts w:hint="eastAsia"/>
                <w:color w:val="000000"/>
                <w:sz w:val="22"/>
                <w:szCs w:val="22"/>
              </w:rPr>
              <w:t xml:space="preserve">2.022 </w:t>
            </w:r>
          </w:p>
        </w:tc>
        <w:tc>
          <w:tcPr>
            <w:tcW w:w="1703" w:type="dxa"/>
            <w:shd w:val="clear" w:color="auto" w:fill="auto"/>
            <w:vAlign w:val="center"/>
          </w:tcPr>
          <w:p w14:paraId="05279D74" w14:textId="77777777" w:rsidR="00A9723A" w:rsidRDefault="00A9723A" w:rsidP="00A9723A">
            <w:pPr>
              <w:jc w:val="center"/>
              <w:rPr>
                <w:rFonts w:eastAsiaTheme="minorEastAsia"/>
                <w:sz w:val="21"/>
                <w:szCs w:val="21"/>
              </w:rPr>
            </w:pPr>
            <w:r>
              <w:rPr>
                <w:rFonts w:hint="eastAsia"/>
                <w:color w:val="000000"/>
                <w:sz w:val="22"/>
                <w:szCs w:val="22"/>
              </w:rPr>
              <w:t xml:space="preserve">1.890 </w:t>
            </w:r>
          </w:p>
        </w:tc>
      </w:tr>
      <w:tr w:rsidR="00A9723A" w14:paraId="40750D70" w14:textId="77777777" w:rsidTr="00A9723A">
        <w:trPr>
          <w:cantSplit/>
          <w:trHeight w:val="20"/>
          <w:jc w:val="center"/>
        </w:trPr>
        <w:tc>
          <w:tcPr>
            <w:tcW w:w="1276" w:type="dxa"/>
            <w:shd w:val="clear" w:color="auto" w:fill="auto"/>
            <w:vAlign w:val="center"/>
          </w:tcPr>
          <w:p w14:paraId="57FFFE6B" w14:textId="77777777" w:rsidR="00A9723A" w:rsidRDefault="00A9723A" w:rsidP="00A9723A">
            <w:pPr>
              <w:jc w:val="center"/>
              <w:rPr>
                <w:rFonts w:eastAsiaTheme="minorEastAsia"/>
                <w:sz w:val="21"/>
                <w:szCs w:val="21"/>
              </w:rPr>
            </w:pPr>
            <w:r>
              <w:rPr>
                <w:color w:val="000000"/>
                <w:sz w:val="21"/>
                <w:szCs w:val="21"/>
              </w:rPr>
              <w:t>17.8</w:t>
            </w:r>
          </w:p>
        </w:tc>
        <w:tc>
          <w:tcPr>
            <w:tcW w:w="1418" w:type="dxa"/>
            <w:shd w:val="clear" w:color="auto" w:fill="auto"/>
            <w:vAlign w:val="center"/>
          </w:tcPr>
          <w:p w14:paraId="12D02A5D"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14</w:t>
            </w:r>
          </w:p>
        </w:tc>
        <w:tc>
          <w:tcPr>
            <w:tcW w:w="1698" w:type="dxa"/>
            <w:shd w:val="clear" w:color="auto" w:fill="auto"/>
            <w:vAlign w:val="center"/>
          </w:tcPr>
          <w:p w14:paraId="56F5DCF1" w14:textId="77777777" w:rsidR="00A9723A" w:rsidRDefault="00A9723A" w:rsidP="00A9723A">
            <w:pPr>
              <w:jc w:val="center"/>
              <w:rPr>
                <w:rFonts w:eastAsiaTheme="minorEastAsia"/>
                <w:sz w:val="21"/>
                <w:szCs w:val="21"/>
              </w:rPr>
            </w:pPr>
            <w:r>
              <w:rPr>
                <w:rFonts w:hint="eastAsia"/>
                <w:color w:val="000000"/>
                <w:sz w:val="22"/>
                <w:szCs w:val="22"/>
              </w:rPr>
              <w:t xml:space="preserve">0.058 </w:t>
            </w:r>
          </w:p>
        </w:tc>
        <w:tc>
          <w:tcPr>
            <w:tcW w:w="1724" w:type="dxa"/>
            <w:shd w:val="clear" w:color="auto" w:fill="auto"/>
            <w:vAlign w:val="center"/>
          </w:tcPr>
          <w:p w14:paraId="3129FB5E" w14:textId="77777777" w:rsidR="00A9723A" w:rsidRDefault="00A9723A" w:rsidP="00A9723A">
            <w:pPr>
              <w:jc w:val="center"/>
              <w:rPr>
                <w:rFonts w:eastAsiaTheme="minorEastAsia"/>
                <w:sz w:val="21"/>
                <w:szCs w:val="21"/>
              </w:rPr>
            </w:pPr>
            <w:r>
              <w:rPr>
                <w:rFonts w:hint="eastAsia"/>
                <w:color w:val="000000"/>
                <w:sz w:val="22"/>
                <w:szCs w:val="22"/>
              </w:rPr>
              <w:t xml:space="preserve">0.048 </w:t>
            </w:r>
          </w:p>
        </w:tc>
        <w:tc>
          <w:tcPr>
            <w:tcW w:w="1678" w:type="dxa"/>
            <w:shd w:val="clear" w:color="auto" w:fill="auto"/>
            <w:vAlign w:val="center"/>
          </w:tcPr>
          <w:p w14:paraId="329D1B9E" w14:textId="77777777" w:rsidR="00A9723A" w:rsidRDefault="00A9723A" w:rsidP="00A9723A">
            <w:pPr>
              <w:jc w:val="center"/>
              <w:rPr>
                <w:rFonts w:eastAsiaTheme="minorEastAsia"/>
                <w:sz w:val="21"/>
                <w:szCs w:val="21"/>
              </w:rPr>
            </w:pPr>
            <w:r>
              <w:rPr>
                <w:rFonts w:hint="eastAsia"/>
                <w:color w:val="000000"/>
                <w:sz w:val="22"/>
                <w:szCs w:val="22"/>
              </w:rPr>
              <w:t xml:space="preserve">1.756 </w:t>
            </w:r>
          </w:p>
        </w:tc>
        <w:tc>
          <w:tcPr>
            <w:tcW w:w="1703" w:type="dxa"/>
            <w:shd w:val="clear" w:color="auto" w:fill="auto"/>
            <w:vAlign w:val="center"/>
          </w:tcPr>
          <w:p w14:paraId="50394767" w14:textId="77777777" w:rsidR="00A9723A" w:rsidRDefault="00A9723A" w:rsidP="00A9723A">
            <w:pPr>
              <w:jc w:val="center"/>
              <w:rPr>
                <w:rFonts w:eastAsiaTheme="minorEastAsia"/>
                <w:sz w:val="21"/>
                <w:szCs w:val="21"/>
              </w:rPr>
            </w:pPr>
            <w:r>
              <w:rPr>
                <w:rFonts w:hint="eastAsia"/>
                <w:color w:val="000000"/>
                <w:sz w:val="22"/>
                <w:szCs w:val="22"/>
              </w:rPr>
              <w:t xml:space="preserve">1.652 </w:t>
            </w:r>
          </w:p>
        </w:tc>
      </w:tr>
      <w:tr w:rsidR="00A9723A" w14:paraId="4938BCD1" w14:textId="77777777" w:rsidTr="00A9723A">
        <w:trPr>
          <w:cantSplit/>
          <w:trHeight w:val="20"/>
          <w:jc w:val="center"/>
        </w:trPr>
        <w:tc>
          <w:tcPr>
            <w:tcW w:w="1276" w:type="dxa"/>
            <w:shd w:val="clear" w:color="auto" w:fill="auto"/>
            <w:vAlign w:val="center"/>
          </w:tcPr>
          <w:p w14:paraId="6591656A" w14:textId="77777777" w:rsidR="00A9723A" w:rsidRDefault="00A9723A" w:rsidP="00A9723A">
            <w:pPr>
              <w:jc w:val="center"/>
              <w:rPr>
                <w:rFonts w:eastAsiaTheme="minorEastAsia"/>
                <w:sz w:val="21"/>
                <w:szCs w:val="21"/>
              </w:rPr>
            </w:pPr>
            <w:r>
              <w:rPr>
                <w:color w:val="000000"/>
                <w:sz w:val="21"/>
                <w:szCs w:val="21"/>
              </w:rPr>
              <w:t>18.8</w:t>
            </w:r>
          </w:p>
        </w:tc>
        <w:tc>
          <w:tcPr>
            <w:tcW w:w="1418" w:type="dxa"/>
            <w:shd w:val="clear" w:color="auto" w:fill="auto"/>
            <w:vAlign w:val="center"/>
          </w:tcPr>
          <w:p w14:paraId="15EC8AA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15</w:t>
            </w:r>
          </w:p>
        </w:tc>
        <w:tc>
          <w:tcPr>
            <w:tcW w:w="1698" w:type="dxa"/>
            <w:shd w:val="clear" w:color="auto" w:fill="auto"/>
            <w:vAlign w:val="center"/>
          </w:tcPr>
          <w:p w14:paraId="2E8FAE70" w14:textId="77777777" w:rsidR="00A9723A" w:rsidRDefault="00A9723A" w:rsidP="00A9723A">
            <w:pPr>
              <w:jc w:val="center"/>
              <w:rPr>
                <w:rFonts w:eastAsiaTheme="minorEastAsia"/>
                <w:sz w:val="21"/>
                <w:szCs w:val="21"/>
              </w:rPr>
            </w:pPr>
            <w:r>
              <w:rPr>
                <w:rFonts w:hint="eastAsia"/>
                <w:color w:val="000000"/>
                <w:sz w:val="22"/>
                <w:szCs w:val="22"/>
              </w:rPr>
              <w:t xml:space="preserve">0.053 </w:t>
            </w:r>
          </w:p>
        </w:tc>
        <w:tc>
          <w:tcPr>
            <w:tcW w:w="1724" w:type="dxa"/>
            <w:shd w:val="clear" w:color="auto" w:fill="auto"/>
            <w:vAlign w:val="center"/>
          </w:tcPr>
          <w:p w14:paraId="5923D800" w14:textId="77777777" w:rsidR="00A9723A" w:rsidRDefault="00A9723A" w:rsidP="00A9723A">
            <w:pPr>
              <w:jc w:val="center"/>
              <w:rPr>
                <w:rFonts w:eastAsiaTheme="minorEastAsia"/>
                <w:sz w:val="21"/>
                <w:szCs w:val="21"/>
              </w:rPr>
            </w:pPr>
            <w:r>
              <w:rPr>
                <w:rFonts w:hint="eastAsia"/>
                <w:color w:val="000000"/>
                <w:sz w:val="22"/>
                <w:szCs w:val="22"/>
              </w:rPr>
              <w:t xml:space="preserve">0.040 </w:t>
            </w:r>
          </w:p>
        </w:tc>
        <w:tc>
          <w:tcPr>
            <w:tcW w:w="1678" w:type="dxa"/>
            <w:shd w:val="clear" w:color="auto" w:fill="auto"/>
            <w:vAlign w:val="center"/>
          </w:tcPr>
          <w:p w14:paraId="4F22659F" w14:textId="77777777" w:rsidR="00A9723A" w:rsidRDefault="00A9723A" w:rsidP="00A9723A">
            <w:pPr>
              <w:jc w:val="center"/>
              <w:rPr>
                <w:rFonts w:eastAsiaTheme="minorEastAsia"/>
                <w:sz w:val="21"/>
                <w:szCs w:val="21"/>
              </w:rPr>
            </w:pPr>
            <w:r>
              <w:rPr>
                <w:rFonts w:hint="eastAsia"/>
                <w:color w:val="000000"/>
                <w:sz w:val="22"/>
                <w:szCs w:val="22"/>
              </w:rPr>
              <w:t xml:space="preserve">1.533 </w:t>
            </w:r>
          </w:p>
        </w:tc>
        <w:tc>
          <w:tcPr>
            <w:tcW w:w="1703" w:type="dxa"/>
            <w:shd w:val="clear" w:color="auto" w:fill="auto"/>
            <w:vAlign w:val="center"/>
          </w:tcPr>
          <w:p w14:paraId="75A154A2" w14:textId="77777777" w:rsidR="00A9723A" w:rsidRDefault="00A9723A" w:rsidP="00A9723A">
            <w:pPr>
              <w:jc w:val="center"/>
              <w:rPr>
                <w:rFonts w:eastAsiaTheme="minorEastAsia"/>
                <w:sz w:val="21"/>
                <w:szCs w:val="21"/>
              </w:rPr>
            </w:pPr>
            <w:r>
              <w:rPr>
                <w:rFonts w:hint="eastAsia"/>
                <w:color w:val="000000"/>
                <w:sz w:val="22"/>
                <w:szCs w:val="22"/>
              </w:rPr>
              <w:t xml:space="preserve">1.450 </w:t>
            </w:r>
          </w:p>
        </w:tc>
      </w:tr>
      <w:tr w:rsidR="00A9723A" w14:paraId="6CB49051" w14:textId="77777777" w:rsidTr="00A9723A">
        <w:trPr>
          <w:cantSplit/>
          <w:trHeight w:val="20"/>
          <w:jc w:val="center"/>
        </w:trPr>
        <w:tc>
          <w:tcPr>
            <w:tcW w:w="1276" w:type="dxa"/>
            <w:shd w:val="clear" w:color="auto" w:fill="auto"/>
            <w:vAlign w:val="center"/>
          </w:tcPr>
          <w:p w14:paraId="20B08268" w14:textId="77777777" w:rsidR="00A9723A" w:rsidRDefault="00A9723A" w:rsidP="00A9723A">
            <w:pPr>
              <w:jc w:val="center"/>
              <w:rPr>
                <w:rFonts w:eastAsiaTheme="minorEastAsia"/>
                <w:sz w:val="21"/>
                <w:szCs w:val="21"/>
              </w:rPr>
            </w:pPr>
            <w:r>
              <w:rPr>
                <w:color w:val="000000"/>
                <w:sz w:val="21"/>
                <w:szCs w:val="21"/>
              </w:rPr>
              <w:t>19.8</w:t>
            </w:r>
          </w:p>
        </w:tc>
        <w:tc>
          <w:tcPr>
            <w:tcW w:w="1418" w:type="dxa"/>
            <w:shd w:val="clear" w:color="auto" w:fill="auto"/>
            <w:vAlign w:val="center"/>
          </w:tcPr>
          <w:p w14:paraId="2E87998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16</w:t>
            </w:r>
          </w:p>
        </w:tc>
        <w:tc>
          <w:tcPr>
            <w:tcW w:w="1698" w:type="dxa"/>
            <w:shd w:val="clear" w:color="auto" w:fill="auto"/>
            <w:vAlign w:val="center"/>
          </w:tcPr>
          <w:p w14:paraId="2319063E" w14:textId="77777777" w:rsidR="00A9723A" w:rsidRDefault="00A9723A" w:rsidP="00A9723A">
            <w:pPr>
              <w:jc w:val="center"/>
              <w:rPr>
                <w:rFonts w:eastAsiaTheme="minorEastAsia"/>
                <w:sz w:val="21"/>
                <w:szCs w:val="21"/>
              </w:rPr>
            </w:pPr>
            <w:r>
              <w:rPr>
                <w:rFonts w:hint="eastAsia"/>
                <w:color w:val="000000"/>
                <w:sz w:val="22"/>
                <w:szCs w:val="22"/>
              </w:rPr>
              <w:t xml:space="preserve">0.050 </w:t>
            </w:r>
          </w:p>
        </w:tc>
        <w:tc>
          <w:tcPr>
            <w:tcW w:w="1724" w:type="dxa"/>
            <w:shd w:val="clear" w:color="auto" w:fill="auto"/>
            <w:vAlign w:val="center"/>
          </w:tcPr>
          <w:p w14:paraId="12112F39" w14:textId="77777777" w:rsidR="00A9723A" w:rsidRDefault="00A9723A" w:rsidP="00A9723A">
            <w:pPr>
              <w:jc w:val="center"/>
              <w:rPr>
                <w:rFonts w:eastAsiaTheme="minorEastAsia"/>
                <w:sz w:val="21"/>
                <w:szCs w:val="21"/>
              </w:rPr>
            </w:pPr>
            <w:r>
              <w:rPr>
                <w:rFonts w:hint="eastAsia"/>
                <w:color w:val="000000"/>
                <w:sz w:val="22"/>
                <w:szCs w:val="22"/>
              </w:rPr>
              <w:t xml:space="preserve">0.036 </w:t>
            </w:r>
          </w:p>
        </w:tc>
        <w:tc>
          <w:tcPr>
            <w:tcW w:w="1678" w:type="dxa"/>
            <w:shd w:val="clear" w:color="auto" w:fill="auto"/>
            <w:vAlign w:val="center"/>
          </w:tcPr>
          <w:p w14:paraId="384D681D" w14:textId="77777777" w:rsidR="00A9723A" w:rsidRDefault="00A9723A" w:rsidP="00A9723A">
            <w:pPr>
              <w:jc w:val="center"/>
              <w:rPr>
                <w:rFonts w:eastAsiaTheme="minorEastAsia"/>
                <w:sz w:val="21"/>
                <w:szCs w:val="21"/>
              </w:rPr>
            </w:pPr>
            <w:r>
              <w:rPr>
                <w:rFonts w:hint="eastAsia"/>
                <w:color w:val="000000"/>
                <w:sz w:val="22"/>
                <w:szCs w:val="22"/>
              </w:rPr>
              <w:t xml:space="preserve">1.346 </w:t>
            </w:r>
          </w:p>
        </w:tc>
        <w:tc>
          <w:tcPr>
            <w:tcW w:w="1703" w:type="dxa"/>
            <w:shd w:val="clear" w:color="auto" w:fill="auto"/>
            <w:vAlign w:val="center"/>
          </w:tcPr>
          <w:p w14:paraId="0C9FE22D" w14:textId="77777777" w:rsidR="00A9723A" w:rsidRDefault="00A9723A" w:rsidP="00A9723A">
            <w:pPr>
              <w:jc w:val="center"/>
              <w:rPr>
                <w:rFonts w:eastAsiaTheme="minorEastAsia"/>
                <w:sz w:val="21"/>
                <w:szCs w:val="21"/>
              </w:rPr>
            </w:pPr>
            <w:r>
              <w:rPr>
                <w:rFonts w:hint="eastAsia"/>
                <w:color w:val="000000"/>
                <w:sz w:val="22"/>
                <w:szCs w:val="22"/>
              </w:rPr>
              <w:t xml:space="preserve">1.279 </w:t>
            </w:r>
          </w:p>
        </w:tc>
      </w:tr>
      <w:tr w:rsidR="00A9723A" w14:paraId="472539CE" w14:textId="77777777" w:rsidTr="00A9723A">
        <w:trPr>
          <w:cantSplit/>
          <w:trHeight w:val="20"/>
          <w:jc w:val="center"/>
        </w:trPr>
        <w:tc>
          <w:tcPr>
            <w:tcW w:w="1276" w:type="dxa"/>
            <w:shd w:val="clear" w:color="auto" w:fill="auto"/>
            <w:vAlign w:val="center"/>
          </w:tcPr>
          <w:p w14:paraId="66116790" w14:textId="77777777" w:rsidR="00A9723A" w:rsidRDefault="00A9723A" w:rsidP="00A9723A">
            <w:pPr>
              <w:jc w:val="center"/>
              <w:rPr>
                <w:rFonts w:eastAsiaTheme="minorEastAsia"/>
                <w:sz w:val="21"/>
                <w:szCs w:val="21"/>
              </w:rPr>
            </w:pPr>
            <w:r>
              <w:rPr>
                <w:color w:val="000000"/>
                <w:sz w:val="21"/>
                <w:szCs w:val="21"/>
              </w:rPr>
              <w:t>20.8</w:t>
            </w:r>
          </w:p>
        </w:tc>
        <w:tc>
          <w:tcPr>
            <w:tcW w:w="1418" w:type="dxa"/>
            <w:shd w:val="clear" w:color="auto" w:fill="auto"/>
            <w:vAlign w:val="center"/>
          </w:tcPr>
          <w:p w14:paraId="44BEEE22"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17</w:t>
            </w:r>
          </w:p>
        </w:tc>
        <w:tc>
          <w:tcPr>
            <w:tcW w:w="1698" w:type="dxa"/>
            <w:shd w:val="clear" w:color="auto" w:fill="auto"/>
            <w:vAlign w:val="center"/>
          </w:tcPr>
          <w:p w14:paraId="6BC25AA0" w14:textId="77777777" w:rsidR="00A9723A" w:rsidRDefault="00A9723A" w:rsidP="00A9723A">
            <w:pPr>
              <w:jc w:val="center"/>
              <w:rPr>
                <w:rFonts w:eastAsiaTheme="minorEastAsia"/>
                <w:sz w:val="21"/>
                <w:szCs w:val="21"/>
              </w:rPr>
            </w:pPr>
            <w:r>
              <w:rPr>
                <w:rFonts w:hint="eastAsia"/>
                <w:color w:val="000000"/>
                <w:sz w:val="22"/>
                <w:szCs w:val="22"/>
              </w:rPr>
              <w:t xml:space="preserve">0.047 </w:t>
            </w:r>
          </w:p>
        </w:tc>
        <w:tc>
          <w:tcPr>
            <w:tcW w:w="1724" w:type="dxa"/>
            <w:shd w:val="clear" w:color="auto" w:fill="auto"/>
            <w:vAlign w:val="center"/>
          </w:tcPr>
          <w:p w14:paraId="1A1BA8E2" w14:textId="77777777" w:rsidR="00A9723A" w:rsidRDefault="00A9723A" w:rsidP="00A9723A">
            <w:pPr>
              <w:jc w:val="center"/>
              <w:rPr>
                <w:rFonts w:eastAsiaTheme="minorEastAsia"/>
                <w:sz w:val="21"/>
                <w:szCs w:val="21"/>
              </w:rPr>
            </w:pPr>
            <w:r>
              <w:rPr>
                <w:rFonts w:hint="eastAsia"/>
                <w:color w:val="000000"/>
                <w:sz w:val="22"/>
                <w:szCs w:val="22"/>
              </w:rPr>
              <w:t xml:space="preserve">0.034 </w:t>
            </w:r>
          </w:p>
        </w:tc>
        <w:tc>
          <w:tcPr>
            <w:tcW w:w="1678" w:type="dxa"/>
            <w:shd w:val="clear" w:color="auto" w:fill="auto"/>
            <w:vAlign w:val="center"/>
          </w:tcPr>
          <w:p w14:paraId="322AAA36" w14:textId="77777777" w:rsidR="00A9723A" w:rsidRDefault="00A9723A" w:rsidP="00A9723A">
            <w:pPr>
              <w:jc w:val="center"/>
              <w:rPr>
                <w:rFonts w:eastAsiaTheme="minorEastAsia"/>
                <w:sz w:val="21"/>
                <w:szCs w:val="21"/>
              </w:rPr>
            </w:pPr>
            <w:r>
              <w:rPr>
                <w:rFonts w:hint="eastAsia"/>
                <w:color w:val="000000"/>
                <w:sz w:val="22"/>
                <w:szCs w:val="22"/>
              </w:rPr>
              <w:t xml:space="preserve">1.186 </w:t>
            </w:r>
          </w:p>
        </w:tc>
        <w:tc>
          <w:tcPr>
            <w:tcW w:w="1703" w:type="dxa"/>
            <w:shd w:val="clear" w:color="auto" w:fill="auto"/>
            <w:vAlign w:val="center"/>
          </w:tcPr>
          <w:p w14:paraId="29D0B7BB" w14:textId="77777777" w:rsidR="00A9723A" w:rsidRDefault="00A9723A" w:rsidP="00A9723A">
            <w:pPr>
              <w:jc w:val="center"/>
              <w:rPr>
                <w:rFonts w:eastAsiaTheme="minorEastAsia"/>
                <w:sz w:val="21"/>
                <w:szCs w:val="21"/>
              </w:rPr>
            </w:pPr>
            <w:r>
              <w:rPr>
                <w:rFonts w:hint="eastAsia"/>
                <w:color w:val="000000"/>
                <w:sz w:val="22"/>
                <w:szCs w:val="22"/>
              </w:rPr>
              <w:t xml:space="preserve">1.133 </w:t>
            </w:r>
          </w:p>
        </w:tc>
      </w:tr>
      <w:tr w:rsidR="00A9723A" w14:paraId="53B35ADA" w14:textId="77777777" w:rsidTr="00A9723A">
        <w:trPr>
          <w:cantSplit/>
          <w:trHeight w:val="20"/>
          <w:jc w:val="center"/>
        </w:trPr>
        <w:tc>
          <w:tcPr>
            <w:tcW w:w="1276" w:type="dxa"/>
            <w:shd w:val="clear" w:color="auto" w:fill="auto"/>
            <w:vAlign w:val="center"/>
          </w:tcPr>
          <w:p w14:paraId="7A276880" w14:textId="77777777" w:rsidR="00A9723A" w:rsidRDefault="00A9723A" w:rsidP="00A9723A">
            <w:pPr>
              <w:jc w:val="center"/>
              <w:rPr>
                <w:rFonts w:eastAsiaTheme="minorEastAsia"/>
                <w:sz w:val="21"/>
                <w:szCs w:val="21"/>
              </w:rPr>
            </w:pPr>
            <w:r>
              <w:rPr>
                <w:color w:val="000000"/>
                <w:sz w:val="21"/>
                <w:szCs w:val="21"/>
              </w:rPr>
              <w:t>21.8</w:t>
            </w:r>
          </w:p>
        </w:tc>
        <w:tc>
          <w:tcPr>
            <w:tcW w:w="1418" w:type="dxa"/>
            <w:shd w:val="clear" w:color="auto" w:fill="auto"/>
            <w:vAlign w:val="center"/>
          </w:tcPr>
          <w:p w14:paraId="54E10071"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18</w:t>
            </w:r>
          </w:p>
        </w:tc>
        <w:tc>
          <w:tcPr>
            <w:tcW w:w="1698" w:type="dxa"/>
            <w:shd w:val="clear" w:color="auto" w:fill="auto"/>
            <w:vAlign w:val="center"/>
          </w:tcPr>
          <w:p w14:paraId="56DAD853" w14:textId="77777777" w:rsidR="00A9723A" w:rsidRDefault="00A9723A" w:rsidP="00A9723A">
            <w:pPr>
              <w:jc w:val="center"/>
              <w:rPr>
                <w:rFonts w:eastAsiaTheme="minorEastAsia"/>
                <w:sz w:val="21"/>
                <w:szCs w:val="21"/>
              </w:rPr>
            </w:pPr>
            <w:r>
              <w:rPr>
                <w:rFonts w:hint="eastAsia"/>
                <w:color w:val="000000"/>
                <w:sz w:val="22"/>
                <w:szCs w:val="22"/>
              </w:rPr>
              <w:t xml:space="preserve">0.045 </w:t>
            </w:r>
          </w:p>
        </w:tc>
        <w:tc>
          <w:tcPr>
            <w:tcW w:w="1724" w:type="dxa"/>
            <w:shd w:val="clear" w:color="auto" w:fill="auto"/>
            <w:vAlign w:val="center"/>
          </w:tcPr>
          <w:p w14:paraId="24A9C9DC" w14:textId="77777777" w:rsidR="00A9723A" w:rsidRDefault="00A9723A" w:rsidP="00A9723A">
            <w:pPr>
              <w:jc w:val="center"/>
              <w:rPr>
                <w:rFonts w:eastAsiaTheme="minorEastAsia"/>
                <w:sz w:val="21"/>
                <w:szCs w:val="21"/>
              </w:rPr>
            </w:pPr>
            <w:r>
              <w:rPr>
                <w:rFonts w:hint="eastAsia"/>
                <w:color w:val="000000"/>
                <w:sz w:val="22"/>
                <w:szCs w:val="22"/>
              </w:rPr>
              <w:t xml:space="preserve">0.032 </w:t>
            </w:r>
          </w:p>
        </w:tc>
        <w:tc>
          <w:tcPr>
            <w:tcW w:w="1678" w:type="dxa"/>
            <w:shd w:val="clear" w:color="auto" w:fill="auto"/>
            <w:vAlign w:val="center"/>
          </w:tcPr>
          <w:p w14:paraId="20B1D15E" w14:textId="77777777" w:rsidR="00A9723A" w:rsidRDefault="00A9723A" w:rsidP="00A9723A">
            <w:pPr>
              <w:jc w:val="center"/>
              <w:rPr>
                <w:rFonts w:eastAsiaTheme="minorEastAsia"/>
                <w:sz w:val="21"/>
                <w:szCs w:val="21"/>
              </w:rPr>
            </w:pPr>
            <w:r>
              <w:rPr>
                <w:rFonts w:hint="eastAsia"/>
                <w:color w:val="000000"/>
                <w:sz w:val="22"/>
                <w:szCs w:val="22"/>
              </w:rPr>
              <w:t xml:space="preserve">1.051 </w:t>
            </w:r>
          </w:p>
        </w:tc>
        <w:tc>
          <w:tcPr>
            <w:tcW w:w="1703" w:type="dxa"/>
            <w:shd w:val="clear" w:color="auto" w:fill="auto"/>
            <w:vAlign w:val="center"/>
          </w:tcPr>
          <w:p w14:paraId="60B9D1D2" w14:textId="77777777" w:rsidR="00A9723A" w:rsidRDefault="00A9723A" w:rsidP="00A9723A">
            <w:pPr>
              <w:jc w:val="center"/>
              <w:rPr>
                <w:rFonts w:eastAsiaTheme="minorEastAsia"/>
                <w:sz w:val="21"/>
                <w:szCs w:val="21"/>
              </w:rPr>
            </w:pPr>
            <w:r>
              <w:rPr>
                <w:rFonts w:hint="eastAsia"/>
                <w:color w:val="000000"/>
                <w:sz w:val="22"/>
                <w:szCs w:val="22"/>
              </w:rPr>
              <w:t xml:space="preserve">1.008 </w:t>
            </w:r>
          </w:p>
        </w:tc>
      </w:tr>
      <w:tr w:rsidR="00A9723A" w14:paraId="5E4777A9" w14:textId="77777777" w:rsidTr="00A9723A">
        <w:trPr>
          <w:cantSplit/>
          <w:trHeight w:val="20"/>
          <w:jc w:val="center"/>
        </w:trPr>
        <w:tc>
          <w:tcPr>
            <w:tcW w:w="1276" w:type="dxa"/>
            <w:shd w:val="clear" w:color="auto" w:fill="auto"/>
            <w:vAlign w:val="center"/>
          </w:tcPr>
          <w:p w14:paraId="22B136D0" w14:textId="77777777" w:rsidR="00A9723A" w:rsidRDefault="00A9723A" w:rsidP="00A9723A">
            <w:pPr>
              <w:jc w:val="center"/>
              <w:rPr>
                <w:rFonts w:eastAsiaTheme="minorEastAsia"/>
                <w:sz w:val="21"/>
                <w:szCs w:val="21"/>
              </w:rPr>
            </w:pPr>
            <w:r>
              <w:rPr>
                <w:color w:val="000000"/>
                <w:sz w:val="21"/>
                <w:szCs w:val="21"/>
              </w:rPr>
              <w:t>22.8</w:t>
            </w:r>
          </w:p>
        </w:tc>
        <w:tc>
          <w:tcPr>
            <w:tcW w:w="1418" w:type="dxa"/>
            <w:shd w:val="clear" w:color="auto" w:fill="auto"/>
            <w:vAlign w:val="center"/>
          </w:tcPr>
          <w:p w14:paraId="03908655"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19</w:t>
            </w:r>
          </w:p>
        </w:tc>
        <w:tc>
          <w:tcPr>
            <w:tcW w:w="1698" w:type="dxa"/>
            <w:shd w:val="clear" w:color="auto" w:fill="auto"/>
            <w:vAlign w:val="center"/>
          </w:tcPr>
          <w:p w14:paraId="5A7E2A44" w14:textId="77777777" w:rsidR="00A9723A" w:rsidRDefault="00A9723A" w:rsidP="00A9723A">
            <w:pPr>
              <w:jc w:val="center"/>
              <w:rPr>
                <w:rFonts w:eastAsiaTheme="minorEastAsia"/>
                <w:sz w:val="21"/>
                <w:szCs w:val="21"/>
              </w:rPr>
            </w:pPr>
            <w:r>
              <w:rPr>
                <w:rFonts w:hint="eastAsia"/>
                <w:color w:val="000000"/>
                <w:sz w:val="22"/>
                <w:szCs w:val="22"/>
              </w:rPr>
              <w:t xml:space="preserve">0.043 </w:t>
            </w:r>
          </w:p>
        </w:tc>
        <w:tc>
          <w:tcPr>
            <w:tcW w:w="1724" w:type="dxa"/>
            <w:shd w:val="clear" w:color="auto" w:fill="auto"/>
            <w:vAlign w:val="center"/>
          </w:tcPr>
          <w:p w14:paraId="3528662B" w14:textId="77777777" w:rsidR="00A9723A" w:rsidRDefault="00A9723A" w:rsidP="00A9723A">
            <w:pPr>
              <w:jc w:val="center"/>
              <w:rPr>
                <w:rFonts w:eastAsiaTheme="minorEastAsia"/>
                <w:sz w:val="21"/>
                <w:szCs w:val="21"/>
              </w:rPr>
            </w:pPr>
            <w:r>
              <w:rPr>
                <w:rFonts w:hint="eastAsia"/>
                <w:color w:val="000000"/>
                <w:sz w:val="22"/>
                <w:szCs w:val="22"/>
              </w:rPr>
              <w:t xml:space="preserve">0.032 </w:t>
            </w:r>
          </w:p>
        </w:tc>
        <w:tc>
          <w:tcPr>
            <w:tcW w:w="1678" w:type="dxa"/>
            <w:shd w:val="clear" w:color="auto" w:fill="auto"/>
            <w:vAlign w:val="center"/>
          </w:tcPr>
          <w:p w14:paraId="69E455F0" w14:textId="77777777" w:rsidR="00A9723A" w:rsidRDefault="00A9723A" w:rsidP="00A9723A">
            <w:pPr>
              <w:jc w:val="center"/>
              <w:rPr>
                <w:rFonts w:eastAsiaTheme="minorEastAsia"/>
                <w:sz w:val="21"/>
                <w:szCs w:val="21"/>
              </w:rPr>
            </w:pPr>
            <w:r>
              <w:rPr>
                <w:rFonts w:hint="eastAsia"/>
                <w:color w:val="000000"/>
                <w:sz w:val="22"/>
                <w:szCs w:val="22"/>
              </w:rPr>
              <w:t xml:space="preserve">0.935 </w:t>
            </w:r>
          </w:p>
        </w:tc>
        <w:tc>
          <w:tcPr>
            <w:tcW w:w="1703" w:type="dxa"/>
            <w:shd w:val="clear" w:color="auto" w:fill="auto"/>
            <w:vAlign w:val="center"/>
          </w:tcPr>
          <w:p w14:paraId="77C1BB9D" w14:textId="77777777" w:rsidR="00A9723A" w:rsidRDefault="00A9723A" w:rsidP="00A9723A">
            <w:pPr>
              <w:jc w:val="center"/>
              <w:rPr>
                <w:rFonts w:eastAsiaTheme="minorEastAsia"/>
                <w:sz w:val="21"/>
                <w:szCs w:val="21"/>
              </w:rPr>
            </w:pPr>
            <w:r>
              <w:rPr>
                <w:rFonts w:hint="eastAsia"/>
                <w:color w:val="000000"/>
                <w:sz w:val="22"/>
                <w:szCs w:val="22"/>
              </w:rPr>
              <w:t xml:space="preserve">0.900 </w:t>
            </w:r>
          </w:p>
        </w:tc>
      </w:tr>
      <w:tr w:rsidR="00A9723A" w14:paraId="78EE6BA5" w14:textId="77777777" w:rsidTr="00A9723A">
        <w:trPr>
          <w:cantSplit/>
          <w:trHeight w:val="20"/>
          <w:jc w:val="center"/>
        </w:trPr>
        <w:tc>
          <w:tcPr>
            <w:tcW w:w="1276" w:type="dxa"/>
            <w:shd w:val="clear" w:color="auto" w:fill="auto"/>
            <w:vAlign w:val="center"/>
          </w:tcPr>
          <w:p w14:paraId="76C67186" w14:textId="77777777" w:rsidR="00A9723A" w:rsidRDefault="00A9723A" w:rsidP="00A9723A">
            <w:pPr>
              <w:jc w:val="center"/>
              <w:rPr>
                <w:rFonts w:eastAsiaTheme="minorEastAsia"/>
                <w:sz w:val="21"/>
                <w:szCs w:val="21"/>
              </w:rPr>
            </w:pPr>
            <w:r>
              <w:rPr>
                <w:color w:val="000000"/>
                <w:sz w:val="21"/>
                <w:szCs w:val="21"/>
              </w:rPr>
              <w:t>23.8</w:t>
            </w:r>
          </w:p>
        </w:tc>
        <w:tc>
          <w:tcPr>
            <w:tcW w:w="1418" w:type="dxa"/>
            <w:shd w:val="clear" w:color="auto" w:fill="auto"/>
            <w:vAlign w:val="center"/>
          </w:tcPr>
          <w:p w14:paraId="35FE076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20</w:t>
            </w:r>
          </w:p>
        </w:tc>
        <w:tc>
          <w:tcPr>
            <w:tcW w:w="1698" w:type="dxa"/>
            <w:shd w:val="clear" w:color="auto" w:fill="auto"/>
            <w:vAlign w:val="center"/>
          </w:tcPr>
          <w:p w14:paraId="6D6FFA93" w14:textId="77777777" w:rsidR="00A9723A" w:rsidRDefault="00A9723A" w:rsidP="00A9723A">
            <w:pPr>
              <w:jc w:val="center"/>
              <w:rPr>
                <w:rFonts w:eastAsiaTheme="minorEastAsia"/>
                <w:sz w:val="21"/>
                <w:szCs w:val="21"/>
              </w:rPr>
            </w:pPr>
            <w:r>
              <w:rPr>
                <w:rFonts w:hint="eastAsia"/>
                <w:color w:val="000000"/>
                <w:sz w:val="22"/>
                <w:szCs w:val="22"/>
              </w:rPr>
              <w:t xml:space="preserve">0.041 </w:t>
            </w:r>
          </w:p>
        </w:tc>
        <w:tc>
          <w:tcPr>
            <w:tcW w:w="1724" w:type="dxa"/>
            <w:shd w:val="clear" w:color="auto" w:fill="auto"/>
            <w:vAlign w:val="center"/>
          </w:tcPr>
          <w:p w14:paraId="7BECBDA7" w14:textId="77777777" w:rsidR="00A9723A" w:rsidRDefault="00A9723A" w:rsidP="00A9723A">
            <w:pPr>
              <w:jc w:val="center"/>
              <w:rPr>
                <w:rFonts w:eastAsiaTheme="minorEastAsia"/>
                <w:sz w:val="21"/>
                <w:szCs w:val="21"/>
              </w:rPr>
            </w:pPr>
            <w:r>
              <w:rPr>
                <w:rFonts w:hint="eastAsia"/>
                <w:color w:val="000000"/>
                <w:sz w:val="22"/>
                <w:szCs w:val="22"/>
              </w:rPr>
              <w:t xml:space="preserve">0.031 </w:t>
            </w:r>
          </w:p>
        </w:tc>
        <w:tc>
          <w:tcPr>
            <w:tcW w:w="1678" w:type="dxa"/>
            <w:shd w:val="clear" w:color="auto" w:fill="auto"/>
            <w:vAlign w:val="center"/>
          </w:tcPr>
          <w:p w14:paraId="4434B15E" w14:textId="77777777" w:rsidR="00A9723A" w:rsidRDefault="00A9723A" w:rsidP="00A9723A">
            <w:pPr>
              <w:jc w:val="center"/>
              <w:rPr>
                <w:rFonts w:eastAsiaTheme="minorEastAsia"/>
                <w:sz w:val="21"/>
                <w:szCs w:val="21"/>
              </w:rPr>
            </w:pPr>
            <w:r>
              <w:rPr>
                <w:rFonts w:hint="eastAsia"/>
                <w:color w:val="000000"/>
                <w:sz w:val="22"/>
                <w:szCs w:val="22"/>
              </w:rPr>
              <w:t xml:space="preserve">0.835 </w:t>
            </w:r>
          </w:p>
        </w:tc>
        <w:tc>
          <w:tcPr>
            <w:tcW w:w="1703" w:type="dxa"/>
            <w:shd w:val="clear" w:color="auto" w:fill="auto"/>
            <w:vAlign w:val="center"/>
          </w:tcPr>
          <w:p w14:paraId="34854D2C" w14:textId="77777777" w:rsidR="00A9723A" w:rsidRDefault="00A9723A" w:rsidP="00A9723A">
            <w:pPr>
              <w:jc w:val="center"/>
              <w:rPr>
                <w:rFonts w:eastAsiaTheme="minorEastAsia"/>
                <w:sz w:val="21"/>
                <w:szCs w:val="21"/>
              </w:rPr>
            </w:pPr>
            <w:r>
              <w:rPr>
                <w:rFonts w:hint="eastAsia"/>
                <w:color w:val="000000"/>
                <w:sz w:val="22"/>
                <w:szCs w:val="22"/>
              </w:rPr>
              <w:t xml:space="preserve">0.806 </w:t>
            </w:r>
          </w:p>
        </w:tc>
      </w:tr>
      <w:tr w:rsidR="00A9723A" w14:paraId="15A99626" w14:textId="77777777" w:rsidTr="00A9723A">
        <w:trPr>
          <w:cantSplit/>
          <w:trHeight w:val="20"/>
          <w:jc w:val="center"/>
        </w:trPr>
        <w:tc>
          <w:tcPr>
            <w:tcW w:w="1276" w:type="dxa"/>
            <w:shd w:val="clear" w:color="auto" w:fill="auto"/>
            <w:vAlign w:val="center"/>
          </w:tcPr>
          <w:p w14:paraId="6DA490E6" w14:textId="77777777" w:rsidR="00A9723A" w:rsidRDefault="00A9723A" w:rsidP="00A9723A">
            <w:pPr>
              <w:jc w:val="center"/>
              <w:rPr>
                <w:rFonts w:eastAsiaTheme="minorEastAsia"/>
                <w:sz w:val="21"/>
                <w:szCs w:val="21"/>
              </w:rPr>
            </w:pPr>
            <w:r>
              <w:rPr>
                <w:color w:val="000000"/>
                <w:sz w:val="21"/>
                <w:szCs w:val="21"/>
              </w:rPr>
              <w:t>24.8</w:t>
            </w:r>
          </w:p>
        </w:tc>
        <w:tc>
          <w:tcPr>
            <w:tcW w:w="1418" w:type="dxa"/>
            <w:shd w:val="clear" w:color="auto" w:fill="auto"/>
            <w:vAlign w:val="center"/>
          </w:tcPr>
          <w:p w14:paraId="5D57C06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21</w:t>
            </w:r>
          </w:p>
        </w:tc>
        <w:tc>
          <w:tcPr>
            <w:tcW w:w="1698" w:type="dxa"/>
            <w:shd w:val="clear" w:color="auto" w:fill="auto"/>
            <w:vAlign w:val="center"/>
          </w:tcPr>
          <w:p w14:paraId="0A7D7BE7" w14:textId="77777777" w:rsidR="00A9723A" w:rsidRDefault="00A9723A" w:rsidP="00A9723A">
            <w:pPr>
              <w:jc w:val="center"/>
              <w:rPr>
                <w:rFonts w:eastAsiaTheme="minorEastAsia"/>
                <w:sz w:val="21"/>
                <w:szCs w:val="21"/>
              </w:rPr>
            </w:pPr>
            <w:r>
              <w:rPr>
                <w:rFonts w:hint="eastAsia"/>
                <w:color w:val="000000"/>
                <w:sz w:val="22"/>
                <w:szCs w:val="22"/>
              </w:rPr>
              <w:t xml:space="preserve">0.039 </w:t>
            </w:r>
          </w:p>
        </w:tc>
        <w:tc>
          <w:tcPr>
            <w:tcW w:w="1724" w:type="dxa"/>
            <w:shd w:val="clear" w:color="auto" w:fill="auto"/>
            <w:vAlign w:val="center"/>
          </w:tcPr>
          <w:p w14:paraId="0B06F4C9" w14:textId="77777777" w:rsidR="00A9723A" w:rsidRDefault="00A9723A" w:rsidP="00A9723A">
            <w:pPr>
              <w:jc w:val="center"/>
              <w:rPr>
                <w:rFonts w:eastAsiaTheme="minorEastAsia"/>
                <w:sz w:val="21"/>
                <w:szCs w:val="21"/>
              </w:rPr>
            </w:pPr>
            <w:r>
              <w:rPr>
                <w:rFonts w:hint="eastAsia"/>
                <w:color w:val="000000"/>
                <w:sz w:val="22"/>
                <w:szCs w:val="22"/>
              </w:rPr>
              <w:t xml:space="preserve">0.030 </w:t>
            </w:r>
          </w:p>
        </w:tc>
        <w:tc>
          <w:tcPr>
            <w:tcW w:w="1678" w:type="dxa"/>
            <w:shd w:val="clear" w:color="auto" w:fill="auto"/>
            <w:vAlign w:val="center"/>
          </w:tcPr>
          <w:p w14:paraId="24E96869" w14:textId="77777777" w:rsidR="00A9723A" w:rsidRDefault="00A9723A" w:rsidP="00A9723A">
            <w:pPr>
              <w:jc w:val="center"/>
              <w:rPr>
                <w:rFonts w:eastAsiaTheme="minorEastAsia"/>
                <w:sz w:val="21"/>
                <w:szCs w:val="21"/>
              </w:rPr>
            </w:pPr>
            <w:r>
              <w:rPr>
                <w:rFonts w:hint="eastAsia"/>
                <w:color w:val="000000"/>
                <w:sz w:val="22"/>
                <w:szCs w:val="22"/>
              </w:rPr>
              <w:t xml:space="preserve">0.749 </w:t>
            </w:r>
          </w:p>
        </w:tc>
        <w:tc>
          <w:tcPr>
            <w:tcW w:w="1703" w:type="dxa"/>
            <w:shd w:val="clear" w:color="auto" w:fill="auto"/>
            <w:vAlign w:val="center"/>
          </w:tcPr>
          <w:p w14:paraId="29575020" w14:textId="77777777" w:rsidR="00A9723A" w:rsidRDefault="00A9723A" w:rsidP="00A9723A">
            <w:pPr>
              <w:jc w:val="center"/>
              <w:rPr>
                <w:rFonts w:eastAsiaTheme="minorEastAsia"/>
                <w:sz w:val="21"/>
                <w:szCs w:val="21"/>
              </w:rPr>
            </w:pPr>
            <w:r>
              <w:rPr>
                <w:rFonts w:hint="eastAsia"/>
                <w:color w:val="000000"/>
                <w:sz w:val="22"/>
                <w:szCs w:val="22"/>
              </w:rPr>
              <w:t xml:space="preserve">0.725 </w:t>
            </w:r>
          </w:p>
        </w:tc>
      </w:tr>
      <w:tr w:rsidR="00A9723A" w14:paraId="3AC36F50" w14:textId="77777777" w:rsidTr="00A9723A">
        <w:trPr>
          <w:cantSplit/>
          <w:trHeight w:val="20"/>
          <w:jc w:val="center"/>
        </w:trPr>
        <w:tc>
          <w:tcPr>
            <w:tcW w:w="1276" w:type="dxa"/>
            <w:shd w:val="clear" w:color="auto" w:fill="auto"/>
            <w:vAlign w:val="center"/>
          </w:tcPr>
          <w:p w14:paraId="25F1DDF6" w14:textId="77777777" w:rsidR="00A9723A" w:rsidRDefault="00A9723A" w:rsidP="00A9723A">
            <w:pPr>
              <w:jc w:val="center"/>
              <w:rPr>
                <w:rFonts w:eastAsiaTheme="minorEastAsia"/>
                <w:sz w:val="21"/>
                <w:szCs w:val="21"/>
              </w:rPr>
            </w:pPr>
            <w:r>
              <w:rPr>
                <w:color w:val="000000"/>
                <w:sz w:val="21"/>
                <w:szCs w:val="21"/>
              </w:rPr>
              <w:t>25.8</w:t>
            </w:r>
          </w:p>
        </w:tc>
        <w:tc>
          <w:tcPr>
            <w:tcW w:w="1418" w:type="dxa"/>
            <w:shd w:val="clear" w:color="auto" w:fill="auto"/>
            <w:vAlign w:val="center"/>
          </w:tcPr>
          <w:p w14:paraId="4ADCFC0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22</w:t>
            </w:r>
          </w:p>
        </w:tc>
        <w:tc>
          <w:tcPr>
            <w:tcW w:w="1698" w:type="dxa"/>
            <w:shd w:val="clear" w:color="auto" w:fill="auto"/>
            <w:vAlign w:val="center"/>
          </w:tcPr>
          <w:p w14:paraId="1ABCCA2C" w14:textId="77777777" w:rsidR="00A9723A" w:rsidRDefault="00A9723A" w:rsidP="00A9723A">
            <w:pPr>
              <w:jc w:val="center"/>
              <w:rPr>
                <w:rFonts w:eastAsiaTheme="minorEastAsia"/>
                <w:sz w:val="21"/>
                <w:szCs w:val="21"/>
              </w:rPr>
            </w:pPr>
            <w:r>
              <w:rPr>
                <w:rFonts w:hint="eastAsia"/>
                <w:color w:val="000000"/>
                <w:sz w:val="22"/>
                <w:szCs w:val="22"/>
              </w:rPr>
              <w:t xml:space="preserve">0.037 </w:t>
            </w:r>
          </w:p>
        </w:tc>
        <w:tc>
          <w:tcPr>
            <w:tcW w:w="1724" w:type="dxa"/>
            <w:shd w:val="clear" w:color="auto" w:fill="auto"/>
            <w:vAlign w:val="center"/>
          </w:tcPr>
          <w:p w14:paraId="57A4AD9C" w14:textId="77777777" w:rsidR="00A9723A" w:rsidRDefault="00A9723A" w:rsidP="00A9723A">
            <w:pPr>
              <w:jc w:val="center"/>
              <w:rPr>
                <w:rFonts w:eastAsiaTheme="minorEastAsia"/>
                <w:sz w:val="21"/>
                <w:szCs w:val="21"/>
              </w:rPr>
            </w:pPr>
            <w:r>
              <w:rPr>
                <w:rFonts w:hint="eastAsia"/>
                <w:color w:val="000000"/>
                <w:sz w:val="22"/>
                <w:szCs w:val="22"/>
              </w:rPr>
              <w:t xml:space="preserve">0.029 </w:t>
            </w:r>
          </w:p>
        </w:tc>
        <w:tc>
          <w:tcPr>
            <w:tcW w:w="1678" w:type="dxa"/>
            <w:shd w:val="clear" w:color="auto" w:fill="auto"/>
            <w:vAlign w:val="center"/>
          </w:tcPr>
          <w:p w14:paraId="63A51947" w14:textId="77777777" w:rsidR="00A9723A" w:rsidRDefault="00A9723A" w:rsidP="00A9723A">
            <w:pPr>
              <w:jc w:val="center"/>
              <w:rPr>
                <w:rFonts w:eastAsiaTheme="minorEastAsia"/>
                <w:sz w:val="21"/>
                <w:szCs w:val="21"/>
              </w:rPr>
            </w:pPr>
            <w:r>
              <w:rPr>
                <w:rFonts w:hint="eastAsia"/>
                <w:color w:val="000000"/>
                <w:sz w:val="22"/>
                <w:szCs w:val="22"/>
              </w:rPr>
              <w:t xml:space="preserve">0.674 </w:t>
            </w:r>
          </w:p>
        </w:tc>
        <w:tc>
          <w:tcPr>
            <w:tcW w:w="1703" w:type="dxa"/>
            <w:shd w:val="clear" w:color="auto" w:fill="auto"/>
            <w:vAlign w:val="center"/>
          </w:tcPr>
          <w:p w14:paraId="4FC7B04E" w14:textId="77777777" w:rsidR="00A9723A" w:rsidRDefault="00A9723A" w:rsidP="00A9723A">
            <w:pPr>
              <w:jc w:val="center"/>
              <w:rPr>
                <w:rFonts w:eastAsiaTheme="minorEastAsia"/>
                <w:sz w:val="21"/>
                <w:szCs w:val="21"/>
              </w:rPr>
            </w:pPr>
            <w:r>
              <w:rPr>
                <w:rFonts w:hint="eastAsia"/>
                <w:color w:val="000000"/>
                <w:sz w:val="22"/>
                <w:szCs w:val="22"/>
              </w:rPr>
              <w:t xml:space="preserve">0.654 </w:t>
            </w:r>
          </w:p>
        </w:tc>
      </w:tr>
      <w:tr w:rsidR="00A9723A" w14:paraId="464C243F" w14:textId="77777777" w:rsidTr="00A9723A">
        <w:trPr>
          <w:cantSplit/>
          <w:trHeight w:val="20"/>
          <w:jc w:val="center"/>
        </w:trPr>
        <w:tc>
          <w:tcPr>
            <w:tcW w:w="1276" w:type="dxa"/>
            <w:shd w:val="clear" w:color="auto" w:fill="auto"/>
            <w:vAlign w:val="center"/>
          </w:tcPr>
          <w:p w14:paraId="769214C5" w14:textId="77777777" w:rsidR="00A9723A" w:rsidRDefault="00A9723A" w:rsidP="00A9723A">
            <w:pPr>
              <w:jc w:val="center"/>
              <w:rPr>
                <w:rFonts w:eastAsiaTheme="minorEastAsia"/>
                <w:sz w:val="21"/>
                <w:szCs w:val="21"/>
              </w:rPr>
            </w:pPr>
            <w:r>
              <w:rPr>
                <w:color w:val="000000"/>
                <w:sz w:val="21"/>
                <w:szCs w:val="21"/>
              </w:rPr>
              <w:t>26.8</w:t>
            </w:r>
          </w:p>
        </w:tc>
        <w:tc>
          <w:tcPr>
            <w:tcW w:w="1418" w:type="dxa"/>
            <w:shd w:val="clear" w:color="auto" w:fill="auto"/>
            <w:vAlign w:val="center"/>
          </w:tcPr>
          <w:p w14:paraId="5D33B90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23</w:t>
            </w:r>
          </w:p>
        </w:tc>
        <w:tc>
          <w:tcPr>
            <w:tcW w:w="1698" w:type="dxa"/>
            <w:shd w:val="clear" w:color="auto" w:fill="auto"/>
            <w:vAlign w:val="center"/>
          </w:tcPr>
          <w:p w14:paraId="244F5914" w14:textId="77777777" w:rsidR="00A9723A" w:rsidRDefault="00A9723A" w:rsidP="00A9723A">
            <w:pPr>
              <w:jc w:val="center"/>
              <w:rPr>
                <w:rFonts w:eastAsiaTheme="minorEastAsia"/>
                <w:sz w:val="21"/>
                <w:szCs w:val="21"/>
              </w:rPr>
            </w:pPr>
            <w:r>
              <w:rPr>
                <w:rFonts w:hint="eastAsia"/>
                <w:color w:val="000000"/>
                <w:sz w:val="22"/>
                <w:szCs w:val="22"/>
              </w:rPr>
              <w:t xml:space="preserve">0.036 </w:t>
            </w:r>
          </w:p>
        </w:tc>
        <w:tc>
          <w:tcPr>
            <w:tcW w:w="1724" w:type="dxa"/>
            <w:shd w:val="clear" w:color="auto" w:fill="auto"/>
            <w:vAlign w:val="center"/>
          </w:tcPr>
          <w:p w14:paraId="13192BEF" w14:textId="77777777" w:rsidR="00A9723A" w:rsidRDefault="00A9723A" w:rsidP="00A9723A">
            <w:pPr>
              <w:jc w:val="center"/>
              <w:rPr>
                <w:rFonts w:eastAsiaTheme="minorEastAsia"/>
                <w:sz w:val="21"/>
                <w:szCs w:val="21"/>
              </w:rPr>
            </w:pPr>
            <w:r>
              <w:rPr>
                <w:rFonts w:hint="eastAsia"/>
                <w:color w:val="000000"/>
                <w:sz w:val="22"/>
                <w:szCs w:val="22"/>
              </w:rPr>
              <w:t xml:space="preserve">0.029 </w:t>
            </w:r>
          </w:p>
        </w:tc>
        <w:tc>
          <w:tcPr>
            <w:tcW w:w="1678" w:type="dxa"/>
            <w:shd w:val="clear" w:color="auto" w:fill="auto"/>
            <w:vAlign w:val="center"/>
          </w:tcPr>
          <w:p w14:paraId="47B7373B" w14:textId="77777777" w:rsidR="00A9723A" w:rsidRDefault="00A9723A" w:rsidP="00A9723A">
            <w:pPr>
              <w:jc w:val="center"/>
              <w:rPr>
                <w:rFonts w:eastAsiaTheme="minorEastAsia"/>
                <w:sz w:val="21"/>
                <w:szCs w:val="21"/>
              </w:rPr>
            </w:pPr>
            <w:r>
              <w:rPr>
                <w:rFonts w:hint="eastAsia"/>
                <w:color w:val="000000"/>
                <w:sz w:val="22"/>
                <w:szCs w:val="22"/>
              </w:rPr>
              <w:t xml:space="preserve">0.609 </w:t>
            </w:r>
          </w:p>
        </w:tc>
        <w:tc>
          <w:tcPr>
            <w:tcW w:w="1703" w:type="dxa"/>
            <w:shd w:val="clear" w:color="auto" w:fill="auto"/>
            <w:vAlign w:val="center"/>
          </w:tcPr>
          <w:p w14:paraId="5ACEB03E" w14:textId="77777777" w:rsidR="00A9723A" w:rsidRDefault="00A9723A" w:rsidP="00A9723A">
            <w:pPr>
              <w:jc w:val="center"/>
              <w:rPr>
                <w:rFonts w:eastAsiaTheme="minorEastAsia"/>
                <w:sz w:val="21"/>
                <w:szCs w:val="21"/>
              </w:rPr>
            </w:pPr>
            <w:r>
              <w:rPr>
                <w:rFonts w:hint="eastAsia"/>
                <w:color w:val="000000"/>
                <w:sz w:val="22"/>
                <w:szCs w:val="22"/>
              </w:rPr>
              <w:t xml:space="preserve">0.592 </w:t>
            </w:r>
          </w:p>
        </w:tc>
      </w:tr>
      <w:tr w:rsidR="00A9723A" w14:paraId="5B92971A" w14:textId="77777777" w:rsidTr="00A9723A">
        <w:trPr>
          <w:cantSplit/>
          <w:trHeight w:val="20"/>
          <w:jc w:val="center"/>
        </w:trPr>
        <w:tc>
          <w:tcPr>
            <w:tcW w:w="1276" w:type="dxa"/>
            <w:shd w:val="clear" w:color="auto" w:fill="auto"/>
            <w:vAlign w:val="center"/>
          </w:tcPr>
          <w:p w14:paraId="72176A0A" w14:textId="77777777" w:rsidR="00A9723A" w:rsidRDefault="00A9723A" w:rsidP="00A9723A">
            <w:pPr>
              <w:jc w:val="center"/>
              <w:rPr>
                <w:rFonts w:eastAsiaTheme="minorEastAsia"/>
                <w:sz w:val="21"/>
                <w:szCs w:val="21"/>
              </w:rPr>
            </w:pPr>
            <w:r>
              <w:rPr>
                <w:color w:val="000000"/>
                <w:sz w:val="21"/>
                <w:szCs w:val="21"/>
              </w:rPr>
              <w:t>27.8</w:t>
            </w:r>
          </w:p>
        </w:tc>
        <w:tc>
          <w:tcPr>
            <w:tcW w:w="1418" w:type="dxa"/>
            <w:shd w:val="clear" w:color="auto" w:fill="auto"/>
            <w:vAlign w:val="center"/>
          </w:tcPr>
          <w:p w14:paraId="074BE3B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24</w:t>
            </w:r>
          </w:p>
        </w:tc>
        <w:tc>
          <w:tcPr>
            <w:tcW w:w="1698" w:type="dxa"/>
            <w:shd w:val="clear" w:color="auto" w:fill="auto"/>
            <w:vAlign w:val="center"/>
          </w:tcPr>
          <w:p w14:paraId="056BB47B" w14:textId="77777777" w:rsidR="00A9723A" w:rsidRDefault="00A9723A" w:rsidP="00A9723A">
            <w:pPr>
              <w:jc w:val="center"/>
              <w:rPr>
                <w:rFonts w:eastAsiaTheme="minorEastAsia"/>
                <w:sz w:val="21"/>
                <w:szCs w:val="21"/>
              </w:rPr>
            </w:pPr>
            <w:r>
              <w:rPr>
                <w:rFonts w:hint="eastAsia"/>
                <w:color w:val="000000"/>
                <w:sz w:val="22"/>
                <w:szCs w:val="22"/>
              </w:rPr>
              <w:t xml:space="preserve">0.034 </w:t>
            </w:r>
          </w:p>
        </w:tc>
        <w:tc>
          <w:tcPr>
            <w:tcW w:w="1724" w:type="dxa"/>
            <w:shd w:val="clear" w:color="auto" w:fill="auto"/>
            <w:vAlign w:val="center"/>
          </w:tcPr>
          <w:p w14:paraId="0FF793BA" w14:textId="77777777" w:rsidR="00A9723A" w:rsidRDefault="00A9723A" w:rsidP="00A9723A">
            <w:pPr>
              <w:jc w:val="center"/>
              <w:rPr>
                <w:rFonts w:eastAsiaTheme="minorEastAsia"/>
                <w:sz w:val="21"/>
                <w:szCs w:val="21"/>
              </w:rPr>
            </w:pPr>
            <w:r>
              <w:rPr>
                <w:rFonts w:hint="eastAsia"/>
                <w:color w:val="000000"/>
                <w:sz w:val="22"/>
                <w:szCs w:val="22"/>
              </w:rPr>
              <w:t xml:space="preserve">0.028 </w:t>
            </w:r>
          </w:p>
        </w:tc>
        <w:tc>
          <w:tcPr>
            <w:tcW w:w="1678" w:type="dxa"/>
            <w:shd w:val="clear" w:color="auto" w:fill="auto"/>
            <w:vAlign w:val="center"/>
          </w:tcPr>
          <w:p w14:paraId="27EAED29" w14:textId="77777777" w:rsidR="00A9723A" w:rsidRDefault="00A9723A" w:rsidP="00A9723A">
            <w:pPr>
              <w:jc w:val="center"/>
              <w:rPr>
                <w:rFonts w:eastAsiaTheme="minorEastAsia"/>
                <w:sz w:val="21"/>
                <w:szCs w:val="21"/>
              </w:rPr>
            </w:pPr>
            <w:r>
              <w:rPr>
                <w:rFonts w:hint="eastAsia"/>
                <w:color w:val="000000"/>
                <w:sz w:val="22"/>
                <w:szCs w:val="22"/>
              </w:rPr>
              <w:t xml:space="preserve">0.552 </w:t>
            </w:r>
          </w:p>
        </w:tc>
        <w:tc>
          <w:tcPr>
            <w:tcW w:w="1703" w:type="dxa"/>
            <w:shd w:val="clear" w:color="auto" w:fill="auto"/>
            <w:vAlign w:val="center"/>
          </w:tcPr>
          <w:p w14:paraId="7A990646" w14:textId="77777777" w:rsidR="00A9723A" w:rsidRDefault="00A9723A" w:rsidP="00A9723A">
            <w:pPr>
              <w:jc w:val="center"/>
              <w:rPr>
                <w:rFonts w:eastAsiaTheme="minorEastAsia"/>
                <w:sz w:val="21"/>
                <w:szCs w:val="21"/>
              </w:rPr>
            </w:pPr>
            <w:r>
              <w:rPr>
                <w:rFonts w:hint="eastAsia"/>
                <w:color w:val="000000"/>
                <w:sz w:val="22"/>
                <w:szCs w:val="22"/>
              </w:rPr>
              <w:t xml:space="preserve">0.538 </w:t>
            </w:r>
          </w:p>
        </w:tc>
      </w:tr>
      <w:tr w:rsidR="00A9723A" w14:paraId="073CEAEC" w14:textId="77777777" w:rsidTr="00A9723A">
        <w:trPr>
          <w:cantSplit/>
          <w:trHeight w:val="20"/>
          <w:jc w:val="center"/>
        </w:trPr>
        <w:tc>
          <w:tcPr>
            <w:tcW w:w="1276" w:type="dxa"/>
            <w:shd w:val="clear" w:color="auto" w:fill="auto"/>
            <w:vAlign w:val="center"/>
          </w:tcPr>
          <w:p w14:paraId="21BB9B09" w14:textId="77777777" w:rsidR="00A9723A" w:rsidRDefault="00A9723A" w:rsidP="00A9723A">
            <w:pPr>
              <w:jc w:val="center"/>
              <w:rPr>
                <w:rFonts w:eastAsiaTheme="minorEastAsia"/>
                <w:sz w:val="21"/>
                <w:szCs w:val="21"/>
              </w:rPr>
            </w:pPr>
            <w:r>
              <w:rPr>
                <w:color w:val="000000"/>
                <w:sz w:val="21"/>
                <w:szCs w:val="21"/>
              </w:rPr>
              <w:t>28.8</w:t>
            </w:r>
          </w:p>
        </w:tc>
        <w:tc>
          <w:tcPr>
            <w:tcW w:w="1418" w:type="dxa"/>
            <w:shd w:val="clear" w:color="auto" w:fill="auto"/>
            <w:vAlign w:val="center"/>
          </w:tcPr>
          <w:p w14:paraId="353772E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25</w:t>
            </w:r>
          </w:p>
        </w:tc>
        <w:tc>
          <w:tcPr>
            <w:tcW w:w="1698" w:type="dxa"/>
            <w:shd w:val="clear" w:color="auto" w:fill="auto"/>
            <w:vAlign w:val="center"/>
          </w:tcPr>
          <w:p w14:paraId="2B3FB819" w14:textId="77777777" w:rsidR="00A9723A" w:rsidRDefault="00A9723A" w:rsidP="00A9723A">
            <w:pPr>
              <w:jc w:val="center"/>
              <w:rPr>
                <w:rFonts w:eastAsiaTheme="minorEastAsia"/>
                <w:sz w:val="21"/>
                <w:szCs w:val="21"/>
              </w:rPr>
            </w:pPr>
            <w:r>
              <w:rPr>
                <w:rFonts w:hint="eastAsia"/>
                <w:color w:val="000000"/>
                <w:sz w:val="22"/>
                <w:szCs w:val="22"/>
              </w:rPr>
              <w:t xml:space="preserve">0.032 </w:t>
            </w:r>
          </w:p>
        </w:tc>
        <w:tc>
          <w:tcPr>
            <w:tcW w:w="1724" w:type="dxa"/>
            <w:shd w:val="clear" w:color="auto" w:fill="auto"/>
            <w:vAlign w:val="center"/>
          </w:tcPr>
          <w:p w14:paraId="4686690E" w14:textId="77777777" w:rsidR="00A9723A" w:rsidRDefault="00A9723A" w:rsidP="00A9723A">
            <w:pPr>
              <w:jc w:val="center"/>
              <w:rPr>
                <w:rFonts w:eastAsiaTheme="minorEastAsia"/>
                <w:sz w:val="21"/>
                <w:szCs w:val="21"/>
              </w:rPr>
            </w:pPr>
            <w:r>
              <w:rPr>
                <w:rFonts w:hint="eastAsia"/>
                <w:color w:val="000000"/>
                <w:sz w:val="22"/>
                <w:szCs w:val="22"/>
              </w:rPr>
              <w:t xml:space="preserve">0.027 </w:t>
            </w:r>
          </w:p>
        </w:tc>
        <w:tc>
          <w:tcPr>
            <w:tcW w:w="1678" w:type="dxa"/>
            <w:shd w:val="clear" w:color="auto" w:fill="auto"/>
            <w:vAlign w:val="center"/>
          </w:tcPr>
          <w:p w14:paraId="2D790CFD" w14:textId="77777777" w:rsidR="00A9723A" w:rsidRDefault="00A9723A" w:rsidP="00A9723A">
            <w:pPr>
              <w:jc w:val="center"/>
              <w:rPr>
                <w:rFonts w:eastAsiaTheme="minorEastAsia"/>
                <w:sz w:val="21"/>
                <w:szCs w:val="21"/>
              </w:rPr>
            </w:pPr>
            <w:r>
              <w:rPr>
                <w:rFonts w:hint="eastAsia"/>
                <w:color w:val="000000"/>
                <w:sz w:val="22"/>
                <w:szCs w:val="22"/>
              </w:rPr>
              <w:t xml:space="preserve">0.502 </w:t>
            </w:r>
          </w:p>
        </w:tc>
        <w:tc>
          <w:tcPr>
            <w:tcW w:w="1703" w:type="dxa"/>
            <w:shd w:val="clear" w:color="auto" w:fill="auto"/>
            <w:vAlign w:val="center"/>
          </w:tcPr>
          <w:p w14:paraId="17F403A7" w14:textId="77777777" w:rsidR="00A9723A" w:rsidRDefault="00A9723A" w:rsidP="00A9723A">
            <w:pPr>
              <w:jc w:val="center"/>
              <w:rPr>
                <w:rFonts w:eastAsiaTheme="minorEastAsia"/>
                <w:sz w:val="21"/>
                <w:szCs w:val="21"/>
              </w:rPr>
            </w:pPr>
            <w:r>
              <w:rPr>
                <w:rFonts w:hint="eastAsia"/>
                <w:color w:val="000000"/>
                <w:sz w:val="22"/>
                <w:szCs w:val="22"/>
              </w:rPr>
              <w:t xml:space="preserve">0.490 </w:t>
            </w:r>
          </w:p>
        </w:tc>
      </w:tr>
      <w:tr w:rsidR="00A9723A" w14:paraId="13081DFE" w14:textId="77777777" w:rsidTr="00A9723A">
        <w:trPr>
          <w:cantSplit/>
          <w:trHeight w:val="20"/>
          <w:jc w:val="center"/>
        </w:trPr>
        <w:tc>
          <w:tcPr>
            <w:tcW w:w="1276" w:type="dxa"/>
            <w:shd w:val="clear" w:color="auto" w:fill="auto"/>
            <w:vAlign w:val="center"/>
          </w:tcPr>
          <w:p w14:paraId="470D1DA0" w14:textId="77777777" w:rsidR="00A9723A" w:rsidRDefault="00A9723A" w:rsidP="00A9723A">
            <w:pPr>
              <w:jc w:val="center"/>
              <w:rPr>
                <w:rFonts w:eastAsiaTheme="minorEastAsia"/>
                <w:sz w:val="21"/>
                <w:szCs w:val="21"/>
              </w:rPr>
            </w:pPr>
            <w:r>
              <w:rPr>
                <w:color w:val="000000"/>
                <w:sz w:val="21"/>
                <w:szCs w:val="21"/>
              </w:rPr>
              <w:t>29.8</w:t>
            </w:r>
          </w:p>
        </w:tc>
        <w:tc>
          <w:tcPr>
            <w:tcW w:w="1418" w:type="dxa"/>
            <w:shd w:val="clear" w:color="auto" w:fill="auto"/>
            <w:vAlign w:val="center"/>
          </w:tcPr>
          <w:p w14:paraId="5D365E50"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26</w:t>
            </w:r>
          </w:p>
        </w:tc>
        <w:tc>
          <w:tcPr>
            <w:tcW w:w="1698" w:type="dxa"/>
            <w:shd w:val="clear" w:color="auto" w:fill="auto"/>
            <w:vAlign w:val="center"/>
          </w:tcPr>
          <w:p w14:paraId="09CCFF14" w14:textId="77777777" w:rsidR="00A9723A" w:rsidRDefault="00A9723A" w:rsidP="00A9723A">
            <w:pPr>
              <w:jc w:val="center"/>
              <w:rPr>
                <w:rFonts w:eastAsiaTheme="minorEastAsia"/>
                <w:sz w:val="21"/>
                <w:szCs w:val="21"/>
              </w:rPr>
            </w:pPr>
            <w:r>
              <w:rPr>
                <w:rFonts w:hint="eastAsia"/>
                <w:color w:val="000000"/>
                <w:sz w:val="22"/>
                <w:szCs w:val="22"/>
              </w:rPr>
              <w:t xml:space="preserve">0.030 </w:t>
            </w:r>
          </w:p>
        </w:tc>
        <w:tc>
          <w:tcPr>
            <w:tcW w:w="1724" w:type="dxa"/>
            <w:shd w:val="clear" w:color="auto" w:fill="auto"/>
            <w:vAlign w:val="center"/>
          </w:tcPr>
          <w:p w14:paraId="186257D8" w14:textId="77777777" w:rsidR="00A9723A" w:rsidRDefault="00A9723A" w:rsidP="00A9723A">
            <w:pPr>
              <w:jc w:val="center"/>
              <w:rPr>
                <w:rFonts w:eastAsiaTheme="minorEastAsia"/>
                <w:sz w:val="21"/>
                <w:szCs w:val="21"/>
              </w:rPr>
            </w:pPr>
            <w:r>
              <w:rPr>
                <w:rFonts w:hint="eastAsia"/>
                <w:color w:val="000000"/>
                <w:sz w:val="22"/>
                <w:szCs w:val="22"/>
              </w:rPr>
              <w:t xml:space="preserve">0.025 </w:t>
            </w:r>
          </w:p>
        </w:tc>
        <w:tc>
          <w:tcPr>
            <w:tcW w:w="1678" w:type="dxa"/>
            <w:shd w:val="clear" w:color="auto" w:fill="auto"/>
            <w:vAlign w:val="center"/>
          </w:tcPr>
          <w:p w14:paraId="0FD0A814" w14:textId="77777777" w:rsidR="00A9723A" w:rsidRDefault="00A9723A" w:rsidP="00A9723A">
            <w:pPr>
              <w:jc w:val="center"/>
              <w:rPr>
                <w:rFonts w:eastAsiaTheme="minorEastAsia"/>
                <w:sz w:val="21"/>
                <w:szCs w:val="21"/>
              </w:rPr>
            </w:pPr>
            <w:r>
              <w:rPr>
                <w:rFonts w:hint="eastAsia"/>
                <w:color w:val="000000"/>
                <w:sz w:val="22"/>
                <w:szCs w:val="22"/>
              </w:rPr>
              <w:t xml:space="preserve">0.458 </w:t>
            </w:r>
          </w:p>
        </w:tc>
        <w:tc>
          <w:tcPr>
            <w:tcW w:w="1703" w:type="dxa"/>
            <w:shd w:val="clear" w:color="auto" w:fill="auto"/>
            <w:vAlign w:val="center"/>
          </w:tcPr>
          <w:p w14:paraId="52CCB9FE" w14:textId="77777777" w:rsidR="00A9723A" w:rsidRDefault="00A9723A" w:rsidP="00A9723A">
            <w:pPr>
              <w:jc w:val="center"/>
              <w:rPr>
                <w:rFonts w:eastAsiaTheme="minorEastAsia"/>
                <w:sz w:val="21"/>
                <w:szCs w:val="21"/>
              </w:rPr>
            </w:pPr>
            <w:r>
              <w:rPr>
                <w:rFonts w:hint="eastAsia"/>
                <w:color w:val="000000"/>
                <w:sz w:val="22"/>
                <w:szCs w:val="22"/>
              </w:rPr>
              <w:t xml:space="preserve">0.448 </w:t>
            </w:r>
          </w:p>
        </w:tc>
      </w:tr>
      <w:tr w:rsidR="00A9723A" w14:paraId="38C98BF0" w14:textId="77777777" w:rsidTr="00A9723A">
        <w:trPr>
          <w:cantSplit/>
          <w:trHeight w:val="20"/>
          <w:jc w:val="center"/>
        </w:trPr>
        <w:tc>
          <w:tcPr>
            <w:tcW w:w="1276" w:type="dxa"/>
            <w:shd w:val="clear" w:color="auto" w:fill="auto"/>
            <w:vAlign w:val="center"/>
          </w:tcPr>
          <w:p w14:paraId="39734F26" w14:textId="77777777" w:rsidR="00A9723A" w:rsidRDefault="00A9723A" w:rsidP="00A9723A">
            <w:pPr>
              <w:jc w:val="center"/>
              <w:rPr>
                <w:rFonts w:eastAsiaTheme="minorEastAsia"/>
                <w:sz w:val="21"/>
                <w:szCs w:val="21"/>
              </w:rPr>
            </w:pPr>
            <w:r>
              <w:rPr>
                <w:color w:val="000000"/>
                <w:sz w:val="21"/>
                <w:szCs w:val="21"/>
              </w:rPr>
              <w:t>30.8</w:t>
            </w:r>
          </w:p>
        </w:tc>
        <w:tc>
          <w:tcPr>
            <w:tcW w:w="1418" w:type="dxa"/>
            <w:shd w:val="clear" w:color="auto" w:fill="auto"/>
            <w:vAlign w:val="center"/>
          </w:tcPr>
          <w:p w14:paraId="17B02F49"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27</w:t>
            </w:r>
          </w:p>
        </w:tc>
        <w:tc>
          <w:tcPr>
            <w:tcW w:w="1698" w:type="dxa"/>
            <w:shd w:val="clear" w:color="auto" w:fill="auto"/>
            <w:vAlign w:val="center"/>
          </w:tcPr>
          <w:p w14:paraId="5D12CC20" w14:textId="77777777" w:rsidR="00A9723A" w:rsidRDefault="00A9723A" w:rsidP="00A9723A">
            <w:pPr>
              <w:jc w:val="center"/>
              <w:rPr>
                <w:rFonts w:eastAsiaTheme="minorEastAsia"/>
                <w:sz w:val="21"/>
                <w:szCs w:val="21"/>
              </w:rPr>
            </w:pPr>
            <w:r>
              <w:rPr>
                <w:rFonts w:hint="eastAsia"/>
                <w:color w:val="000000"/>
                <w:sz w:val="22"/>
                <w:szCs w:val="22"/>
              </w:rPr>
              <w:t xml:space="preserve">0.029 </w:t>
            </w:r>
          </w:p>
        </w:tc>
        <w:tc>
          <w:tcPr>
            <w:tcW w:w="1724" w:type="dxa"/>
            <w:shd w:val="clear" w:color="auto" w:fill="auto"/>
            <w:vAlign w:val="center"/>
          </w:tcPr>
          <w:p w14:paraId="352DC1D7" w14:textId="77777777" w:rsidR="00A9723A" w:rsidRDefault="00A9723A" w:rsidP="00A9723A">
            <w:pPr>
              <w:jc w:val="center"/>
              <w:rPr>
                <w:rFonts w:eastAsiaTheme="minorEastAsia"/>
                <w:sz w:val="21"/>
                <w:szCs w:val="21"/>
              </w:rPr>
            </w:pPr>
            <w:r>
              <w:rPr>
                <w:rFonts w:hint="eastAsia"/>
                <w:color w:val="000000"/>
                <w:sz w:val="22"/>
                <w:szCs w:val="22"/>
              </w:rPr>
              <w:t xml:space="preserve">0.024 </w:t>
            </w:r>
          </w:p>
        </w:tc>
        <w:tc>
          <w:tcPr>
            <w:tcW w:w="1678" w:type="dxa"/>
            <w:shd w:val="clear" w:color="auto" w:fill="auto"/>
            <w:vAlign w:val="center"/>
          </w:tcPr>
          <w:p w14:paraId="37722342" w14:textId="77777777" w:rsidR="00A9723A" w:rsidRDefault="00A9723A" w:rsidP="00A9723A">
            <w:pPr>
              <w:jc w:val="center"/>
              <w:rPr>
                <w:rFonts w:eastAsiaTheme="minorEastAsia"/>
                <w:sz w:val="21"/>
                <w:szCs w:val="21"/>
              </w:rPr>
            </w:pPr>
            <w:r>
              <w:rPr>
                <w:rFonts w:hint="eastAsia"/>
                <w:color w:val="000000"/>
                <w:sz w:val="22"/>
                <w:szCs w:val="22"/>
              </w:rPr>
              <w:t xml:space="preserve">0.418 </w:t>
            </w:r>
          </w:p>
        </w:tc>
        <w:tc>
          <w:tcPr>
            <w:tcW w:w="1703" w:type="dxa"/>
            <w:shd w:val="clear" w:color="auto" w:fill="auto"/>
            <w:vAlign w:val="center"/>
          </w:tcPr>
          <w:p w14:paraId="30BF5FC3" w14:textId="77777777" w:rsidR="00A9723A" w:rsidRDefault="00A9723A" w:rsidP="00A9723A">
            <w:pPr>
              <w:jc w:val="center"/>
              <w:rPr>
                <w:rFonts w:eastAsiaTheme="minorEastAsia"/>
                <w:sz w:val="21"/>
                <w:szCs w:val="21"/>
              </w:rPr>
            </w:pPr>
            <w:r>
              <w:rPr>
                <w:rFonts w:hint="eastAsia"/>
                <w:color w:val="000000"/>
                <w:sz w:val="22"/>
                <w:szCs w:val="22"/>
              </w:rPr>
              <w:t xml:space="preserve">0.410 </w:t>
            </w:r>
          </w:p>
        </w:tc>
      </w:tr>
      <w:tr w:rsidR="00A9723A" w14:paraId="4EB456AD" w14:textId="77777777" w:rsidTr="00A9723A">
        <w:trPr>
          <w:cantSplit/>
          <w:trHeight w:val="20"/>
          <w:jc w:val="center"/>
        </w:trPr>
        <w:tc>
          <w:tcPr>
            <w:tcW w:w="1276" w:type="dxa"/>
            <w:shd w:val="clear" w:color="auto" w:fill="auto"/>
            <w:vAlign w:val="center"/>
          </w:tcPr>
          <w:p w14:paraId="270A56B2" w14:textId="77777777" w:rsidR="00A9723A" w:rsidRDefault="00A9723A" w:rsidP="00A9723A">
            <w:pPr>
              <w:jc w:val="center"/>
              <w:rPr>
                <w:rFonts w:eastAsiaTheme="minorEastAsia"/>
                <w:sz w:val="21"/>
                <w:szCs w:val="21"/>
              </w:rPr>
            </w:pPr>
            <w:r>
              <w:rPr>
                <w:color w:val="000000"/>
                <w:sz w:val="21"/>
                <w:szCs w:val="21"/>
              </w:rPr>
              <w:t>31.8</w:t>
            </w:r>
          </w:p>
        </w:tc>
        <w:tc>
          <w:tcPr>
            <w:tcW w:w="1418" w:type="dxa"/>
            <w:shd w:val="clear" w:color="auto" w:fill="auto"/>
            <w:vAlign w:val="center"/>
          </w:tcPr>
          <w:p w14:paraId="52ACC2B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28</w:t>
            </w:r>
          </w:p>
        </w:tc>
        <w:tc>
          <w:tcPr>
            <w:tcW w:w="1698" w:type="dxa"/>
            <w:shd w:val="clear" w:color="auto" w:fill="auto"/>
            <w:vAlign w:val="center"/>
          </w:tcPr>
          <w:p w14:paraId="48B65DA4" w14:textId="77777777" w:rsidR="00A9723A" w:rsidRDefault="00A9723A" w:rsidP="00A9723A">
            <w:pPr>
              <w:jc w:val="center"/>
              <w:rPr>
                <w:rFonts w:eastAsiaTheme="minorEastAsia"/>
                <w:sz w:val="21"/>
                <w:szCs w:val="21"/>
              </w:rPr>
            </w:pPr>
            <w:r>
              <w:rPr>
                <w:rFonts w:hint="eastAsia"/>
                <w:color w:val="000000"/>
                <w:sz w:val="22"/>
                <w:szCs w:val="22"/>
              </w:rPr>
              <w:t xml:space="preserve">0.027 </w:t>
            </w:r>
          </w:p>
        </w:tc>
        <w:tc>
          <w:tcPr>
            <w:tcW w:w="1724" w:type="dxa"/>
            <w:shd w:val="clear" w:color="auto" w:fill="auto"/>
            <w:vAlign w:val="center"/>
          </w:tcPr>
          <w:p w14:paraId="173325C9" w14:textId="77777777" w:rsidR="00A9723A" w:rsidRDefault="00A9723A" w:rsidP="00A9723A">
            <w:pPr>
              <w:jc w:val="center"/>
              <w:rPr>
                <w:rFonts w:eastAsiaTheme="minorEastAsia"/>
                <w:sz w:val="21"/>
                <w:szCs w:val="21"/>
              </w:rPr>
            </w:pPr>
            <w:r>
              <w:rPr>
                <w:rFonts w:hint="eastAsia"/>
                <w:color w:val="000000"/>
                <w:sz w:val="22"/>
                <w:szCs w:val="22"/>
              </w:rPr>
              <w:t xml:space="preserve">0.023 </w:t>
            </w:r>
          </w:p>
        </w:tc>
        <w:tc>
          <w:tcPr>
            <w:tcW w:w="1678" w:type="dxa"/>
            <w:shd w:val="clear" w:color="auto" w:fill="auto"/>
            <w:vAlign w:val="center"/>
          </w:tcPr>
          <w:p w14:paraId="203D5541" w14:textId="77777777" w:rsidR="00A9723A" w:rsidRDefault="00A9723A" w:rsidP="00A9723A">
            <w:pPr>
              <w:jc w:val="center"/>
              <w:rPr>
                <w:rFonts w:eastAsiaTheme="minorEastAsia"/>
                <w:sz w:val="21"/>
                <w:szCs w:val="21"/>
              </w:rPr>
            </w:pPr>
            <w:r>
              <w:rPr>
                <w:rFonts w:hint="eastAsia"/>
                <w:color w:val="000000"/>
                <w:sz w:val="22"/>
                <w:szCs w:val="22"/>
              </w:rPr>
              <w:t xml:space="preserve">0.383 </w:t>
            </w:r>
          </w:p>
        </w:tc>
        <w:tc>
          <w:tcPr>
            <w:tcW w:w="1703" w:type="dxa"/>
            <w:shd w:val="clear" w:color="auto" w:fill="auto"/>
            <w:vAlign w:val="center"/>
          </w:tcPr>
          <w:p w14:paraId="6BFC7228" w14:textId="77777777" w:rsidR="00A9723A" w:rsidRDefault="00A9723A" w:rsidP="00A9723A">
            <w:pPr>
              <w:jc w:val="center"/>
              <w:rPr>
                <w:rFonts w:eastAsiaTheme="minorEastAsia"/>
                <w:sz w:val="21"/>
                <w:szCs w:val="21"/>
              </w:rPr>
            </w:pPr>
            <w:r>
              <w:rPr>
                <w:rFonts w:hint="eastAsia"/>
                <w:color w:val="000000"/>
                <w:sz w:val="22"/>
                <w:szCs w:val="22"/>
              </w:rPr>
              <w:t xml:space="preserve">0.376 </w:t>
            </w:r>
          </w:p>
        </w:tc>
      </w:tr>
      <w:tr w:rsidR="00A9723A" w14:paraId="4EB82D68" w14:textId="77777777" w:rsidTr="00A9723A">
        <w:trPr>
          <w:cantSplit/>
          <w:trHeight w:val="20"/>
          <w:jc w:val="center"/>
        </w:trPr>
        <w:tc>
          <w:tcPr>
            <w:tcW w:w="1276" w:type="dxa"/>
            <w:shd w:val="clear" w:color="auto" w:fill="auto"/>
            <w:vAlign w:val="center"/>
          </w:tcPr>
          <w:p w14:paraId="776E0548" w14:textId="77777777" w:rsidR="00A9723A" w:rsidRDefault="00A9723A" w:rsidP="00A9723A">
            <w:pPr>
              <w:jc w:val="center"/>
              <w:rPr>
                <w:rFonts w:eastAsiaTheme="minorEastAsia"/>
                <w:sz w:val="21"/>
                <w:szCs w:val="21"/>
              </w:rPr>
            </w:pPr>
            <w:r>
              <w:rPr>
                <w:color w:val="000000"/>
                <w:sz w:val="21"/>
                <w:szCs w:val="21"/>
              </w:rPr>
              <w:t>32.8</w:t>
            </w:r>
          </w:p>
        </w:tc>
        <w:tc>
          <w:tcPr>
            <w:tcW w:w="1418" w:type="dxa"/>
            <w:shd w:val="clear" w:color="auto" w:fill="auto"/>
            <w:vAlign w:val="center"/>
          </w:tcPr>
          <w:p w14:paraId="52CDA49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29</w:t>
            </w:r>
          </w:p>
        </w:tc>
        <w:tc>
          <w:tcPr>
            <w:tcW w:w="1698" w:type="dxa"/>
            <w:shd w:val="clear" w:color="auto" w:fill="auto"/>
            <w:vAlign w:val="center"/>
          </w:tcPr>
          <w:p w14:paraId="362F7A56" w14:textId="77777777" w:rsidR="00A9723A" w:rsidRDefault="00A9723A" w:rsidP="00A9723A">
            <w:pPr>
              <w:jc w:val="center"/>
              <w:rPr>
                <w:rFonts w:eastAsiaTheme="minorEastAsia"/>
                <w:sz w:val="21"/>
                <w:szCs w:val="21"/>
              </w:rPr>
            </w:pPr>
            <w:r>
              <w:rPr>
                <w:rFonts w:hint="eastAsia"/>
                <w:color w:val="000000"/>
                <w:sz w:val="22"/>
                <w:szCs w:val="22"/>
              </w:rPr>
              <w:t xml:space="preserve">0.026 </w:t>
            </w:r>
          </w:p>
        </w:tc>
        <w:tc>
          <w:tcPr>
            <w:tcW w:w="1724" w:type="dxa"/>
            <w:shd w:val="clear" w:color="auto" w:fill="auto"/>
            <w:vAlign w:val="center"/>
          </w:tcPr>
          <w:p w14:paraId="56751466" w14:textId="77777777" w:rsidR="00A9723A" w:rsidRDefault="00A9723A" w:rsidP="00A9723A">
            <w:pPr>
              <w:jc w:val="center"/>
              <w:rPr>
                <w:rFonts w:eastAsiaTheme="minorEastAsia"/>
                <w:sz w:val="21"/>
                <w:szCs w:val="21"/>
              </w:rPr>
            </w:pPr>
            <w:r>
              <w:rPr>
                <w:rFonts w:hint="eastAsia"/>
                <w:color w:val="000000"/>
                <w:sz w:val="22"/>
                <w:szCs w:val="22"/>
              </w:rPr>
              <w:t xml:space="preserve">0.022 </w:t>
            </w:r>
          </w:p>
        </w:tc>
        <w:tc>
          <w:tcPr>
            <w:tcW w:w="1678" w:type="dxa"/>
            <w:shd w:val="clear" w:color="auto" w:fill="auto"/>
            <w:vAlign w:val="center"/>
          </w:tcPr>
          <w:p w14:paraId="649C811E" w14:textId="77777777" w:rsidR="00A9723A" w:rsidRDefault="00A9723A" w:rsidP="00A9723A">
            <w:pPr>
              <w:jc w:val="center"/>
              <w:rPr>
                <w:rFonts w:eastAsiaTheme="minorEastAsia"/>
                <w:sz w:val="21"/>
                <w:szCs w:val="21"/>
              </w:rPr>
            </w:pPr>
            <w:r>
              <w:rPr>
                <w:rFonts w:hint="eastAsia"/>
                <w:color w:val="000000"/>
                <w:sz w:val="22"/>
                <w:szCs w:val="22"/>
              </w:rPr>
              <w:t xml:space="preserve">0.352 </w:t>
            </w:r>
          </w:p>
        </w:tc>
        <w:tc>
          <w:tcPr>
            <w:tcW w:w="1703" w:type="dxa"/>
            <w:shd w:val="clear" w:color="auto" w:fill="auto"/>
            <w:vAlign w:val="center"/>
          </w:tcPr>
          <w:p w14:paraId="63124399" w14:textId="77777777" w:rsidR="00A9723A" w:rsidRDefault="00A9723A" w:rsidP="00A9723A">
            <w:pPr>
              <w:jc w:val="center"/>
              <w:rPr>
                <w:rFonts w:eastAsiaTheme="minorEastAsia"/>
                <w:sz w:val="21"/>
                <w:szCs w:val="21"/>
              </w:rPr>
            </w:pPr>
            <w:r>
              <w:rPr>
                <w:rFonts w:hint="eastAsia"/>
                <w:color w:val="000000"/>
                <w:sz w:val="22"/>
                <w:szCs w:val="22"/>
              </w:rPr>
              <w:t xml:space="preserve">0.346 </w:t>
            </w:r>
          </w:p>
        </w:tc>
      </w:tr>
      <w:tr w:rsidR="00A9723A" w14:paraId="34F382C7" w14:textId="77777777" w:rsidTr="00A9723A">
        <w:trPr>
          <w:cantSplit/>
          <w:trHeight w:val="20"/>
          <w:jc w:val="center"/>
        </w:trPr>
        <w:tc>
          <w:tcPr>
            <w:tcW w:w="1276" w:type="dxa"/>
            <w:shd w:val="clear" w:color="auto" w:fill="auto"/>
            <w:vAlign w:val="center"/>
          </w:tcPr>
          <w:p w14:paraId="0AB2CD0B" w14:textId="77777777" w:rsidR="00A9723A" w:rsidRDefault="00A9723A" w:rsidP="00A9723A">
            <w:pPr>
              <w:jc w:val="center"/>
              <w:rPr>
                <w:rFonts w:eastAsiaTheme="minorEastAsia"/>
                <w:sz w:val="21"/>
                <w:szCs w:val="21"/>
              </w:rPr>
            </w:pPr>
            <w:r>
              <w:rPr>
                <w:color w:val="000000"/>
                <w:sz w:val="21"/>
                <w:szCs w:val="21"/>
              </w:rPr>
              <w:t>33.8</w:t>
            </w:r>
          </w:p>
        </w:tc>
        <w:tc>
          <w:tcPr>
            <w:tcW w:w="1418" w:type="dxa"/>
            <w:shd w:val="clear" w:color="auto" w:fill="auto"/>
            <w:vAlign w:val="center"/>
          </w:tcPr>
          <w:p w14:paraId="0870E5C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rFonts w:eastAsiaTheme="minorEastAsia"/>
                <w:sz w:val="21"/>
                <w:szCs w:val="21"/>
              </w:rPr>
              <w:t>30</w:t>
            </w:r>
          </w:p>
        </w:tc>
        <w:tc>
          <w:tcPr>
            <w:tcW w:w="1698" w:type="dxa"/>
            <w:shd w:val="clear" w:color="auto" w:fill="auto"/>
            <w:vAlign w:val="center"/>
          </w:tcPr>
          <w:p w14:paraId="6E2CDC43" w14:textId="77777777" w:rsidR="00A9723A" w:rsidRDefault="00A9723A" w:rsidP="00A9723A">
            <w:pPr>
              <w:jc w:val="center"/>
              <w:rPr>
                <w:rFonts w:eastAsiaTheme="minorEastAsia"/>
                <w:sz w:val="21"/>
                <w:szCs w:val="21"/>
              </w:rPr>
            </w:pPr>
            <w:r>
              <w:rPr>
                <w:rFonts w:hint="eastAsia"/>
                <w:color w:val="000000"/>
                <w:sz w:val="22"/>
                <w:szCs w:val="22"/>
              </w:rPr>
              <w:t xml:space="preserve">0.024 </w:t>
            </w:r>
          </w:p>
        </w:tc>
        <w:tc>
          <w:tcPr>
            <w:tcW w:w="1724" w:type="dxa"/>
            <w:shd w:val="clear" w:color="auto" w:fill="auto"/>
            <w:vAlign w:val="center"/>
          </w:tcPr>
          <w:p w14:paraId="4A0ADAAB" w14:textId="77777777" w:rsidR="00A9723A" w:rsidRDefault="00A9723A" w:rsidP="00A9723A">
            <w:pPr>
              <w:jc w:val="center"/>
              <w:rPr>
                <w:rFonts w:eastAsiaTheme="minorEastAsia"/>
                <w:sz w:val="21"/>
                <w:szCs w:val="21"/>
              </w:rPr>
            </w:pPr>
            <w:r>
              <w:rPr>
                <w:rFonts w:hint="eastAsia"/>
                <w:color w:val="000000"/>
                <w:sz w:val="22"/>
                <w:szCs w:val="22"/>
              </w:rPr>
              <w:t xml:space="preserve">0.021 </w:t>
            </w:r>
          </w:p>
        </w:tc>
        <w:tc>
          <w:tcPr>
            <w:tcW w:w="1678" w:type="dxa"/>
            <w:shd w:val="clear" w:color="auto" w:fill="auto"/>
            <w:vAlign w:val="center"/>
          </w:tcPr>
          <w:p w14:paraId="1D73B45B" w14:textId="77777777" w:rsidR="00A9723A" w:rsidRDefault="00A9723A" w:rsidP="00A9723A">
            <w:pPr>
              <w:jc w:val="center"/>
              <w:rPr>
                <w:rFonts w:eastAsiaTheme="minorEastAsia"/>
                <w:sz w:val="21"/>
                <w:szCs w:val="21"/>
              </w:rPr>
            </w:pPr>
            <w:r>
              <w:rPr>
                <w:rFonts w:hint="eastAsia"/>
                <w:color w:val="000000"/>
                <w:sz w:val="22"/>
                <w:szCs w:val="22"/>
              </w:rPr>
              <w:t xml:space="preserve">0.325 </w:t>
            </w:r>
          </w:p>
        </w:tc>
        <w:tc>
          <w:tcPr>
            <w:tcW w:w="1703" w:type="dxa"/>
            <w:shd w:val="clear" w:color="auto" w:fill="auto"/>
            <w:vAlign w:val="center"/>
          </w:tcPr>
          <w:p w14:paraId="7ADABF8D" w14:textId="77777777" w:rsidR="00A9723A" w:rsidRDefault="00A9723A" w:rsidP="00A9723A">
            <w:pPr>
              <w:jc w:val="center"/>
              <w:rPr>
                <w:rFonts w:eastAsiaTheme="minorEastAsia"/>
                <w:sz w:val="21"/>
                <w:szCs w:val="21"/>
              </w:rPr>
            </w:pPr>
            <w:r>
              <w:rPr>
                <w:rFonts w:hint="eastAsia"/>
                <w:color w:val="000000"/>
                <w:sz w:val="22"/>
                <w:szCs w:val="22"/>
              </w:rPr>
              <w:t xml:space="preserve">0.319 </w:t>
            </w:r>
          </w:p>
        </w:tc>
      </w:tr>
    </w:tbl>
    <w:p w14:paraId="7CECDE30" w14:textId="77777777" w:rsidR="00A9723A" w:rsidRDefault="00A9723A" w:rsidP="00A9723A">
      <w:pPr>
        <w:rPr>
          <w:sz w:val="24"/>
        </w:rPr>
      </w:pPr>
    </w:p>
    <w:p w14:paraId="2614C5BC" w14:textId="77777777" w:rsidR="00A9723A" w:rsidRDefault="00A9723A" w:rsidP="00A9723A">
      <w:pPr>
        <w:keepNext/>
        <w:jc w:val="center"/>
      </w:pPr>
      <w:r>
        <w:rPr>
          <w:noProof/>
        </w:rPr>
        <w:drawing>
          <wp:inline distT="0" distB="0" distL="0" distR="0" wp14:anchorId="6610D81F" wp14:editId="205C72B6">
            <wp:extent cx="4157963" cy="288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157963" cy="2880000"/>
                    </a:xfrm>
                    <a:prstGeom prst="rect">
                      <a:avLst/>
                    </a:prstGeom>
                  </pic:spPr>
                </pic:pic>
              </a:graphicData>
            </a:graphic>
          </wp:inline>
        </w:drawing>
      </w:r>
    </w:p>
    <w:p w14:paraId="05F27F2A" w14:textId="21DBC6F3" w:rsidR="00A9723A" w:rsidRDefault="00A9723A" w:rsidP="00A9723A">
      <w:pPr>
        <w:pStyle w:val="a7"/>
        <w:jc w:val="center"/>
        <w:rPr>
          <w:rFonts w:ascii="Times New Roman" w:hAnsi="Times New Roman"/>
          <w:b/>
          <w:sz w:val="21"/>
          <w:szCs w:val="21"/>
        </w:rPr>
      </w:pPr>
      <w:bookmarkStart w:id="77" w:name="_Ref34166606"/>
      <w:r>
        <w:rPr>
          <w:rFonts w:ascii="Times New Roman" w:hAnsi="Times New Roman"/>
          <w:b/>
          <w:sz w:val="21"/>
          <w:szCs w:val="21"/>
        </w:rPr>
        <w:t>图</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图</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12</w:t>
      </w:r>
      <w:r>
        <w:rPr>
          <w:rFonts w:ascii="Times New Roman" w:hAnsi="Times New Roman"/>
          <w:b/>
          <w:sz w:val="21"/>
          <w:szCs w:val="21"/>
        </w:rPr>
        <w:fldChar w:fldCharType="end"/>
      </w:r>
      <w:bookmarkEnd w:id="77"/>
      <w:r>
        <w:rPr>
          <w:rFonts w:ascii="Times New Roman" w:hAnsi="Times New Roman"/>
          <w:b/>
          <w:sz w:val="21"/>
          <w:szCs w:val="21"/>
        </w:rPr>
        <w:t xml:space="preserve">    110kV</w:t>
      </w:r>
      <w:r>
        <w:rPr>
          <w:rFonts w:ascii="Times New Roman" w:hAnsi="Times New Roman"/>
          <w:b/>
          <w:sz w:val="21"/>
          <w:szCs w:val="21"/>
        </w:rPr>
        <w:t>双回线路电场强度预测结果</w:t>
      </w:r>
    </w:p>
    <w:p w14:paraId="430514C5" w14:textId="77777777" w:rsidR="00A9723A" w:rsidRDefault="00A9723A" w:rsidP="00A9723A">
      <w:pPr>
        <w:keepNext/>
        <w:spacing w:line="360" w:lineRule="auto"/>
        <w:jc w:val="center"/>
      </w:pPr>
      <w:r>
        <w:rPr>
          <w:noProof/>
        </w:rPr>
        <w:lastRenderedPageBreak/>
        <w:drawing>
          <wp:inline distT="0" distB="0" distL="0" distR="0" wp14:anchorId="44986AE0" wp14:editId="2340F7A3">
            <wp:extent cx="4086420" cy="2880000"/>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86420" cy="2880000"/>
                    </a:xfrm>
                    <a:prstGeom prst="rect">
                      <a:avLst/>
                    </a:prstGeom>
                  </pic:spPr>
                </pic:pic>
              </a:graphicData>
            </a:graphic>
          </wp:inline>
        </w:drawing>
      </w:r>
    </w:p>
    <w:p w14:paraId="34FAB158" w14:textId="411D9ED3" w:rsidR="00A9723A" w:rsidRDefault="00A9723A" w:rsidP="00A9723A">
      <w:pPr>
        <w:pStyle w:val="a7"/>
        <w:jc w:val="center"/>
        <w:rPr>
          <w:rFonts w:ascii="Times New Roman" w:hAnsi="Times New Roman"/>
          <w:b/>
          <w:sz w:val="21"/>
          <w:szCs w:val="21"/>
        </w:rPr>
      </w:pPr>
      <w:bookmarkStart w:id="78" w:name="_Ref34166609"/>
      <w:r>
        <w:rPr>
          <w:rFonts w:ascii="Times New Roman" w:hAnsi="Times New Roman"/>
          <w:b/>
          <w:sz w:val="21"/>
          <w:szCs w:val="21"/>
        </w:rPr>
        <w:t>图</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图</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13</w:t>
      </w:r>
      <w:r>
        <w:rPr>
          <w:rFonts w:ascii="Times New Roman" w:hAnsi="Times New Roman"/>
          <w:b/>
          <w:sz w:val="21"/>
          <w:szCs w:val="21"/>
        </w:rPr>
        <w:fldChar w:fldCharType="end"/>
      </w:r>
      <w:bookmarkEnd w:id="78"/>
      <w:r>
        <w:rPr>
          <w:rFonts w:ascii="Times New Roman" w:hAnsi="Times New Roman"/>
          <w:b/>
          <w:sz w:val="21"/>
          <w:szCs w:val="21"/>
        </w:rPr>
        <w:t xml:space="preserve">    110kV</w:t>
      </w:r>
      <w:r>
        <w:rPr>
          <w:rFonts w:ascii="Times New Roman" w:hAnsi="Times New Roman"/>
          <w:b/>
          <w:sz w:val="21"/>
          <w:szCs w:val="21"/>
        </w:rPr>
        <w:t>双回线路磁感应强度预测结果</w:t>
      </w:r>
    </w:p>
    <w:p w14:paraId="10724667" w14:textId="77777777" w:rsidR="00A9723A" w:rsidRDefault="00A9723A" w:rsidP="00A9723A">
      <w:pPr>
        <w:spacing w:line="360" w:lineRule="auto"/>
        <w:ind w:firstLineChars="200" w:firstLine="480"/>
        <w:rPr>
          <w:rFonts w:eastAsiaTheme="minorEastAsia"/>
          <w:sz w:val="24"/>
        </w:rPr>
      </w:pPr>
      <w:r>
        <w:rPr>
          <w:rFonts w:ascii="宋体" w:eastAsia="宋体" w:hAnsi="宋体" w:cs="宋体" w:hint="eastAsia"/>
          <w:sz w:val="24"/>
        </w:rPr>
        <w:t>②</w:t>
      </w:r>
      <w:r>
        <w:rPr>
          <w:rFonts w:eastAsiaTheme="minorEastAsia"/>
          <w:sz w:val="24"/>
        </w:rPr>
        <w:t xml:space="preserve"> </w:t>
      </w:r>
      <w:r>
        <w:rPr>
          <w:rFonts w:eastAsiaTheme="minorEastAsia"/>
          <w:sz w:val="24"/>
        </w:rPr>
        <w:t>跨越居民房</w:t>
      </w:r>
    </w:p>
    <w:p w14:paraId="0B039132" w14:textId="19EE1024" w:rsidR="00A9723A" w:rsidRDefault="00A9723A" w:rsidP="00A9723A">
      <w:pPr>
        <w:spacing w:line="360" w:lineRule="auto"/>
        <w:ind w:firstLineChars="200" w:firstLine="480"/>
        <w:rPr>
          <w:rFonts w:eastAsiaTheme="minorEastAsia"/>
          <w:sz w:val="24"/>
        </w:rPr>
      </w:pPr>
      <w:r>
        <w:rPr>
          <w:rFonts w:eastAsiaTheme="minorEastAsia"/>
          <w:sz w:val="24"/>
        </w:rPr>
        <w:t>本</w:t>
      </w:r>
      <w:proofErr w:type="gramStart"/>
      <w:r>
        <w:rPr>
          <w:rFonts w:eastAsiaTheme="minorEastAsia"/>
          <w:sz w:val="24"/>
        </w:rPr>
        <w:t>工程</w:t>
      </w:r>
      <w:r>
        <w:rPr>
          <w:rFonts w:eastAsiaTheme="minorEastAsia" w:hint="eastAsia"/>
          <w:sz w:val="24"/>
        </w:rPr>
        <w:t>双</w:t>
      </w:r>
      <w:proofErr w:type="gramEnd"/>
      <w:r>
        <w:rPr>
          <w:rFonts w:eastAsiaTheme="minorEastAsia"/>
          <w:sz w:val="24"/>
        </w:rPr>
        <w:t>回线路经过居民区，且跨越居民房时，采用典型直线</w:t>
      </w:r>
      <w:proofErr w:type="gramStart"/>
      <w:r>
        <w:rPr>
          <w:rFonts w:eastAsiaTheme="minorEastAsia"/>
          <w:sz w:val="24"/>
        </w:rPr>
        <w:t>塔运行</w:t>
      </w:r>
      <w:proofErr w:type="gramEnd"/>
      <w:r>
        <w:rPr>
          <w:rFonts w:eastAsiaTheme="minorEastAsia"/>
          <w:sz w:val="24"/>
        </w:rPr>
        <w:t>时产生的电场强度、磁感应强度预测结果详见</w:t>
      </w:r>
      <w:r>
        <w:rPr>
          <w:rFonts w:eastAsiaTheme="minorEastAsia"/>
          <w:sz w:val="24"/>
        </w:rPr>
        <w:fldChar w:fldCharType="begin"/>
      </w:r>
      <w:r>
        <w:rPr>
          <w:rFonts w:eastAsiaTheme="minorEastAsia"/>
          <w:sz w:val="24"/>
        </w:rPr>
        <w:instrText xml:space="preserve"> REF _Ref28652172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表</w:t>
      </w:r>
      <w:r w:rsidR="00630B21" w:rsidRPr="00630B21">
        <w:rPr>
          <w:rFonts w:eastAsiaTheme="minorEastAsia"/>
          <w:sz w:val="24"/>
        </w:rPr>
        <w:t xml:space="preserve"> 38</w:t>
      </w:r>
      <w:r>
        <w:rPr>
          <w:rFonts w:eastAsiaTheme="minorEastAsia"/>
          <w:sz w:val="24"/>
        </w:rPr>
        <w:fldChar w:fldCharType="end"/>
      </w:r>
      <w:r>
        <w:rPr>
          <w:rFonts w:eastAsiaTheme="minorEastAsia"/>
          <w:sz w:val="24"/>
        </w:rPr>
        <w:t>、</w:t>
      </w:r>
      <w:r>
        <w:rPr>
          <w:rFonts w:eastAsiaTheme="minorEastAsia"/>
          <w:sz w:val="24"/>
        </w:rPr>
        <w:fldChar w:fldCharType="begin"/>
      </w:r>
      <w:r>
        <w:rPr>
          <w:rFonts w:eastAsiaTheme="minorEastAsia"/>
          <w:sz w:val="24"/>
        </w:rPr>
        <w:instrText xml:space="preserve"> REF _Ref34170081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rFonts w:eastAsiaTheme="minorEastAsia"/>
          <w:sz w:val="24"/>
        </w:rPr>
        <w:t xml:space="preserve"> 14</w:t>
      </w:r>
      <w:r>
        <w:rPr>
          <w:rFonts w:eastAsiaTheme="minorEastAsia"/>
          <w:sz w:val="24"/>
        </w:rPr>
        <w:fldChar w:fldCharType="end"/>
      </w:r>
      <w:r>
        <w:rPr>
          <w:rFonts w:eastAsiaTheme="minorEastAsia"/>
          <w:sz w:val="24"/>
        </w:rPr>
        <w:t>和</w:t>
      </w:r>
      <w:r>
        <w:rPr>
          <w:rFonts w:eastAsiaTheme="minorEastAsia"/>
          <w:sz w:val="24"/>
        </w:rPr>
        <w:fldChar w:fldCharType="begin"/>
      </w:r>
      <w:r>
        <w:rPr>
          <w:rFonts w:eastAsiaTheme="minorEastAsia"/>
          <w:sz w:val="24"/>
        </w:rPr>
        <w:instrText xml:space="preserve"> REF _Ref34170082 \h  \* MERGEFORMAT </w:instrText>
      </w:r>
      <w:r>
        <w:rPr>
          <w:rFonts w:eastAsiaTheme="minorEastAsia"/>
          <w:sz w:val="24"/>
        </w:rPr>
      </w:r>
      <w:r>
        <w:rPr>
          <w:rFonts w:eastAsiaTheme="minorEastAsia"/>
          <w:sz w:val="24"/>
        </w:rPr>
        <w:fldChar w:fldCharType="separate"/>
      </w:r>
      <w:r w:rsidR="00630B21" w:rsidRPr="00630B21">
        <w:rPr>
          <w:rFonts w:eastAsiaTheme="minorEastAsia"/>
          <w:sz w:val="24"/>
        </w:rPr>
        <w:t>图</w:t>
      </w:r>
      <w:r w:rsidR="00630B21" w:rsidRPr="00630B21">
        <w:rPr>
          <w:rFonts w:eastAsiaTheme="minorEastAsia"/>
          <w:sz w:val="24"/>
        </w:rPr>
        <w:t xml:space="preserve"> 15</w:t>
      </w:r>
      <w:r>
        <w:rPr>
          <w:rFonts w:eastAsiaTheme="minorEastAsia"/>
          <w:sz w:val="24"/>
        </w:rPr>
        <w:fldChar w:fldCharType="end"/>
      </w:r>
      <w:r>
        <w:rPr>
          <w:rFonts w:eastAsiaTheme="minorEastAsia"/>
          <w:sz w:val="24"/>
        </w:rPr>
        <w:t>。</w:t>
      </w:r>
    </w:p>
    <w:p w14:paraId="22E5F259" w14:textId="62222610" w:rsidR="00A9723A" w:rsidRDefault="00A9723A" w:rsidP="00A9723A">
      <w:pPr>
        <w:pStyle w:val="a7"/>
        <w:keepNext/>
        <w:rPr>
          <w:rFonts w:ascii="Times New Roman" w:hAnsi="Times New Roman"/>
          <w:b/>
          <w:sz w:val="21"/>
          <w:szCs w:val="21"/>
        </w:rPr>
      </w:pPr>
      <w:bookmarkStart w:id="79" w:name="_Ref28652172"/>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38</w:t>
      </w:r>
      <w:r>
        <w:rPr>
          <w:rFonts w:ascii="Times New Roman" w:hAnsi="Times New Roman"/>
          <w:b/>
          <w:sz w:val="21"/>
          <w:szCs w:val="21"/>
        </w:rPr>
        <w:fldChar w:fldCharType="end"/>
      </w:r>
      <w:bookmarkEnd w:id="79"/>
      <w:r>
        <w:rPr>
          <w:rFonts w:ascii="Times New Roman" w:hAnsi="Times New Roman"/>
          <w:b/>
          <w:sz w:val="21"/>
          <w:szCs w:val="21"/>
        </w:rPr>
        <w:t xml:space="preserve">  110kV</w:t>
      </w:r>
      <w:r>
        <w:rPr>
          <w:rFonts w:ascii="Times New Roman" w:hAnsi="Times New Roman" w:hint="eastAsia"/>
          <w:b/>
          <w:sz w:val="21"/>
          <w:szCs w:val="21"/>
        </w:rPr>
        <w:t>双</w:t>
      </w:r>
      <w:r>
        <w:rPr>
          <w:rFonts w:ascii="Times New Roman" w:hAnsi="Times New Roman"/>
          <w:b/>
          <w:sz w:val="21"/>
          <w:szCs w:val="21"/>
        </w:rPr>
        <w:t>回线路（典型杆塔）跨越居民房时电场强度、磁感应强度预测结果表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72"/>
        <w:gridCol w:w="1418"/>
        <w:gridCol w:w="1559"/>
        <w:gridCol w:w="1559"/>
        <w:gridCol w:w="1701"/>
        <w:gridCol w:w="1556"/>
      </w:tblGrid>
      <w:tr w:rsidR="00A9723A" w14:paraId="54323F3A" w14:textId="77777777" w:rsidTr="00A9723A">
        <w:trPr>
          <w:cantSplit/>
          <w:trHeight w:val="20"/>
          <w:jc w:val="center"/>
        </w:trPr>
        <w:tc>
          <w:tcPr>
            <w:tcW w:w="1484" w:type="pct"/>
            <w:gridSpan w:val="2"/>
            <w:tcBorders>
              <w:tl2br w:val="single" w:sz="2" w:space="0" w:color="auto"/>
            </w:tcBorders>
            <w:shd w:val="clear" w:color="auto" w:fill="auto"/>
            <w:vAlign w:val="center"/>
          </w:tcPr>
          <w:p w14:paraId="6A8F093C" w14:textId="77777777" w:rsidR="00A9723A" w:rsidRDefault="00A9723A" w:rsidP="00A9723A">
            <w:pPr>
              <w:rPr>
                <w:rFonts w:eastAsiaTheme="minorEastAsia"/>
                <w:b/>
                <w:sz w:val="21"/>
                <w:szCs w:val="21"/>
              </w:rPr>
            </w:pPr>
            <w:r>
              <w:rPr>
                <w:rFonts w:eastAsiaTheme="minorEastAsia"/>
                <w:b/>
                <w:sz w:val="21"/>
                <w:szCs w:val="21"/>
              </w:rPr>
              <w:t xml:space="preserve">                </w:t>
            </w:r>
            <w:r>
              <w:rPr>
                <w:rFonts w:eastAsiaTheme="minorEastAsia"/>
                <w:b/>
                <w:sz w:val="21"/>
                <w:szCs w:val="21"/>
              </w:rPr>
              <w:t>项目</w:t>
            </w:r>
          </w:p>
          <w:p w14:paraId="0C6238E3" w14:textId="77777777" w:rsidR="00A9723A" w:rsidRDefault="00A9723A" w:rsidP="00A9723A">
            <w:pPr>
              <w:rPr>
                <w:rFonts w:eastAsiaTheme="minorEastAsia"/>
                <w:b/>
                <w:sz w:val="21"/>
                <w:szCs w:val="21"/>
              </w:rPr>
            </w:pPr>
            <w:r>
              <w:rPr>
                <w:rFonts w:eastAsiaTheme="minorEastAsia"/>
                <w:b/>
                <w:sz w:val="21"/>
                <w:szCs w:val="21"/>
              </w:rPr>
              <w:t>与线路关系</w:t>
            </w:r>
          </w:p>
        </w:tc>
        <w:tc>
          <w:tcPr>
            <w:tcW w:w="1720" w:type="pct"/>
            <w:gridSpan w:val="2"/>
            <w:vAlign w:val="center"/>
          </w:tcPr>
          <w:p w14:paraId="2F2D1A22" w14:textId="77777777" w:rsidR="00A9723A" w:rsidRDefault="00A9723A" w:rsidP="00A9723A">
            <w:pPr>
              <w:jc w:val="center"/>
              <w:rPr>
                <w:rFonts w:eastAsiaTheme="minorEastAsia"/>
                <w:b/>
                <w:sz w:val="21"/>
                <w:szCs w:val="21"/>
              </w:rPr>
            </w:pPr>
            <w:r>
              <w:rPr>
                <w:rFonts w:eastAsiaTheme="minorEastAsia"/>
                <w:b/>
                <w:sz w:val="21"/>
                <w:szCs w:val="21"/>
              </w:rPr>
              <w:t>电场强度（</w:t>
            </w:r>
            <w:r>
              <w:rPr>
                <w:rFonts w:eastAsiaTheme="minorEastAsia"/>
                <w:b/>
                <w:sz w:val="21"/>
                <w:szCs w:val="21"/>
              </w:rPr>
              <w:t>kV/m</w:t>
            </w:r>
            <w:r>
              <w:rPr>
                <w:rFonts w:eastAsiaTheme="minorEastAsia"/>
                <w:b/>
                <w:sz w:val="21"/>
                <w:szCs w:val="21"/>
              </w:rPr>
              <w:t>）</w:t>
            </w:r>
          </w:p>
        </w:tc>
        <w:tc>
          <w:tcPr>
            <w:tcW w:w="1796" w:type="pct"/>
            <w:gridSpan w:val="2"/>
            <w:vAlign w:val="center"/>
          </w:tcPr>
          <w:p w14:paraId="705050A2" w14:textId="77777777" w:rsidR="00A9723A" w:rsidRDefault="00A9723A" w:rsidP="00A9723A">
            <w:pPr>
              <w:jc w:val="center"/>
              <w:rPr>
                <w:rFonts w:eastAsiaTheme="minorEastAsia"/>
                <w:b/>
                <w:sz w:val="21"/>
                <w:szCs w:val="21"/>
              </w:rPr>
            </w:pPr>
            <w:r>
              <w:rPr>
                <w:rFonts w:eastAsiaTheme="minorEastAsia"/>
                <w:b/>
                <w:sz w:val="21"/>
                <w:szCs w:val="21"/>
              </w:rPr>
              <w:t>磁感应强度（</w:t>
            </w:r>
            <w:proofErr w:type="spellStart"/>
            <w:r>
              <w:rPr>
                <w:rFonts w:eastAsiaTheme="minorEastAsia"/>
                <w:b/>
                <w:sz w:val="21"/>
                <w:szCs w:val="21"/>
              </w:rPr>
              <w:t>μT</w:t>
            </w:r>
            <w:proofErr w:type="spellEnd"/>
            <w:r>
              <w:rPr>
                <w:rFonts w:eastAsiaTheme="minorEastAsia"/>
                <w:b/>
                <w:sz w:val="21"/>
                <w:szCs w:val="21"/>
              </w:rPr>
              <w:t>）</w:t>
            </w:r>
          </w:p>
        </w:tc>
      </w:tr>
      <w:tr w:rsidR="00A9723A" w14:paraId="4D8A9629" w14:textId="77777777" w:rsidTr="00A9723A">
        <w:trPr>
          <w:cantSplit/>
          <w:trHeight w:val="936"/>
          <w:jc w:val="center"/>
        </w:trPr>
        <w:tc>
          <w:tcPr>
            <w:tcW w:w="702" w:type="pct"/>
            <w:shd w:val="clear" w:color="auto" w:fill="auto"/>
            <w:vAlign w:val="center"/>
          </w:tcPr>
          <w:p w14:paraId="26B06EF6" w14:textId="77777777" w:rsidR="00A9723A" w:rsidRDefault="00A9723A" w:rsidP="00A9723A">
            <w:pPr>
              <w:jc w:val="center"/>
              <w:rPr>
                <w:rFonts w:eastAsiaTheme="minorEastAsia"/>
                <w:b/>
                <w:sz w:val="21"/>
                <w:szCs w:val="21"/>
              </w:rPr>
            </w:pPr>
            <w:r>
              <w:rPr>
                <w:rFonts w:eastAsiaTheme="minorEastAsia"/>
                <w:b/>
                <w:sz w:val="21"/>
                <w:szCs w:val="21"/>
              </w:rPr>
              <w:t>距线路中心距（</w:t>
            </w:r>
            <w:r>
              <w:rPr>
                <w:rFonts w:eastAsiaTheme="minorEastAsia"/>
                <w:b/>
                <w:sz w:val="21"/>
                <w:szCs w:val="21"/>
              </w:rPr>
              <w:t>m</w:t>
            </w:r>
            <w:r>
              <w:rPr>
                <w:rFonts w:eastAsiaTheme="minorEastAsia"/>
                <w:b/>
                <w:sz w:val="21"/>
                <w:szCs w:val="21"/>
              </w:rPr>
              <w:t>）</w:t>
            </w:r>
          </w:p>
        </w:tc>
        <w:tc>
          <w:tcPr>
            <w:tcW w:w="782" w:type="pct"/>
            <w:shd w:val="clear" w:color="auto" w:fill="auto"/>
            <w:vAlign w:val="center"/>
          </w:tcPr>
          <w:p w14:paraId="599D9381" w14:textId="77777777" w:rsidR="00A9723A" w:rsidRDefault="00A9723A" w:rsidP="00A9723A">
            <w:pPr>
              <w:jc w:val="center"/>
              <w:rPr>
                <w:rFonts w:eastAsiaTheme="minorEastAsia"/>
                <w:b/>
                <w:sz w:val="21"/>
                <w:szCs w:val="21"/>
              </w:rPr>
            </w:pPr>
            <w:proofErr w:type="gramStart"/>
            <w:r>
              <w:rPr>
                <w:rFonts w:eastAsiaTheme="minorEastAsia"/>
                <w:b/>
                <w:sz w:val="21"/>
                <w:szCs w:val="21"/>
              </w:rPr>
              <w:t>距边相</w:t>
            </w:r>
            <w:proofErr w:type="gramEnd"/>
            <w:r>
              <w:rPr>
                <w:rFonts w:eastAsiaTheme="minorEastAsia"/>
                <w:b/>
                <w:sz w:val="21"/>
                <w:szCs w:val="21"/>
              </w:rPr>
              <w:t>导线距离（</w:t>
            </w:r>
            <w:r>
              <w:rPr>
                <w:rFonts w:eastAsiaTheme="minorEastAsia"/>
                <w:b/>
                <w:sz w:val="21"/>
                <w:szCs w:val="21"/>
              </w:rPr>
              <w:t>m</w:t>
            </w:r>
            <w:r>
              <w:rPr>
                <w:rFonts w:eastAsiaTheme="minorEastAsia"/>
                <w:b/>
                <w:sz w:val="21"/>
                <w:szCs w:val="21"/>
              </w:rPr>
              <w:t>）</w:t>
            </w:r>
          </w:p>
        </w:tc>
        <w:tc>
          <w:tcPr>
            <w:tcW w:w="860" w:type="pct"/>
            <w:vAlign w:val="center"/>
          </w:tcPr>
          <w:p w14:paraId="0D30A84A" w14:textId="77777777" w:rsidR="00A9723A" w:rsidRDefault="00A9723A" w:rsidP="00A9723A">
            <w:pPr>
              <w:jc w:val="center"/>
              <w:rPr>
                <w:rFonts w:eastAsiaTheme="minorEastAsia"/>
                <w:sz w:val="21"/>
                <w:szCs w:val="21"/>
              </w:rPr>
            </w:pPr>
            <w:r>
              <w:rPr>
                <w:rFonts w:eastAsiaTheme="minorEastAsia"/>
                <w:sz w:val="21"/>
                <w:szCs w:val="21"/>
              </w:rPr>
              <w:t>导线对地</w:t>
            </w:r>
            <w:r>
              <w:rPr>
                <w:rFonts w:eastAsiaTheme="minorEastAsia"/>
                <w:sz w:val="21"/>
                <w:szCs w:val="21"/>
              </w:rPr>
              <w:t>12.5m</w:t>
            </w:r>
            <w:r>
              <w:rPr>
                <w:rFonts w:eastAsiaTheme="minorEastAsia" w:hint="eastAsia"/>
                <w:sz w:val="21"/>
                <w:szCs w:val="21"/>
              </w:rPr>
              <w:t>，</w:t>
            </w:r>
            <w:r>
              <w:rPr>
                <w:rFonts w:eastAsiaTheme="minorEastAsia"/>
                <w:sz w:val="21"/>
                <w:szCs w:val="21"/>
              </w:rPr>
              <w:t>距离地面</w:t>
            </w:r>
            <w:r>
              <w:rPr>
                <w:rFonts w:eastAsiaTheme="minorEastAsia"/>
                <w:sz w:val="21"/>
                <w:szCs w:val="21"/>
              </w:rPr>
              <w:t>9m</w:t>
            </w:r>
            <w:r>
              <w:rPr>
                <w:rFonts w:eastAsiaTheme="minorEastAsia"/>
                <w:sz w:val="21"/>
                <w:szCs w:val="21"/>
              </w:rPr>
              <w:t>处</w:t>
            </w:r>
          </w:p>
        </w:tc>
        <w:tc>
          <w:tcPr>
            <w:tcW w:w="860" w:type="pct"/>
            <w:vAlign w:val="center"/>
          </w:tcPr>
          <w:p w14:paraId="1EB4CBFE" w14:textId="77777777" w:rsidR="00A9723A" w:rsidRDefault="00A9723A" w:rsidP="00A9723A">
            <w:pPr>
              <w:jc w:val="center"/>
              <w:rPr>
                <w:rFonts w:eastAsiaTheme="minorEastAsia"/>
                <w:sz w:val="21"/>
                <w:szCs w:val="21"/>
              </w:rPr>
            </w:pPr>
            <w:r w:rsidRPr="0084014D">
              <w:rPr>
                <w:rFonts w:eastAsiaTheme="minorEastAsia" w:hint="eastAsia"/>
                <w:sz w:val="21"/>
                <w:szCs w:val="21"/>
              </w:rPr>
              <w:t>导线对地</w:t>
            </w:r>
            <w:r>
              <w:rPr>
                <w:rFonts w:eastAsiaTheme="minorEastAsia"/>
                <w:sz w:val="21"/>
                <w:szCs w:val="21"/>
              </w:rPr>
              <w:t>14</w:t>
            </w:r>
            <w:r w:rsidRPr="0084014D">
              <w:rPr>
                <w:rFonts w:eastAsiaTheme="minorEastAsia" w:hint="eastAsia"/>
                <w:sz w:val="21"/>
                <w:szCs w:val="21"/>
              </w:rPr>
              <w:t>m</w:t>
            </w:r>
            <w:r>
              <w:rPr>
                <w:rFonts w:eastAsiaTheme="minorEastAsia" w:hint="eastAsia"/>
                <w:sz w:val="21"/>
                <w:szCs w:val="21"/>
              </w:rPr>
              <w:t>，</w:t>
            </w:r>
            <w:r w:rsidRPr="0084014D">
              <w:rPr>
                <w:rFonts w:eastAsiaTheme="minorEastAsia" w:hint="eastAsia"/>
                <w:sz w:val="21"/>
                <w:szCs w:val="21"/>
              </w:rPr>
              <w:t>距离地面</w:t>
            </w:r>
            <w:r>
              <w:rPr>
                <w:rFonts w:eastAsiaTheme="minorEastAsia"/>
                <w:sz w:val="21"/>
                <w:szCs w:val="21"/>
              </w:rPr>
              <w:t>10.5</w:t>
            </w:r>
            <w:r w:rsidRPr="0084014D">
              <w:rPr>
                <w:rFonts w:eastAsiaTheme="minorEastAsia" w:hint="eastAsia"/>
                <w:sz w:val="21"/>
                <w:szCs w:val="21"/>
              </w:rPr>
              <w:t>m</w:t>
            </w:r>
            <w:r w:rsidRPr="0084014D">
              <w:rPr>
                <w:rFonts w:eastAsiaTheme="minorEastAsia" w:hint="eastAsia"/>
                <w:sz w:val="21"/>
                <w:szCs w:val="21"/>
              </w:rPr>
              <w:t>处</w:t>
            </w:r>
          </w:p>
        </w:tc>
        <w:tc>
          <w:tcPr>
            <w:tcW w:w="938" w:type="pct"/>
            <w:vAlign w:val="center"/>
          </w:tcPr>
          <w:p w14:paraId="19029017" w14:textId="77777777" w:rsidR="00A9723A" w:rsidRDefault="00A9723A" w:rsidP="00A9723A">
            <w:pPr>
              <w:jc w:val="center"/>
              <w:rPr>
                <w:rFonts w:eastAsiaTheme="minorEastAsia"/>
                <w:sz w:val="21"/>
                <w:szCs w:val="21"/>
              </w:rPr>
            </w:pPr>
            <w:r w:rsidRPr="000C5860">
              <w:rPr>
                <w:rFonts w:eastAsiaTheme="minorEastAsia" w:hint="eastAsia"/>
                <w:sz w:val="21"/>
                <w:szCs w:val="21"/>
              </w:rPr>
              <w:t>导线对地</w:t>
            </w:r>
            <w:r w:rsidRPr="000C5860">
              <w:rPr>
                <w:rFonts w:eastAsiaTheme="minorEastAsia" w:hint="eastAsia"/>
                <w:sz w:val="21"/>
                <w:szCs w:val="21"/>
              </w:rPr>
              <w:t>12.5m</w:t>
            </w:r>
            <w:r w:rsidRPr="000C5860">
              <w:rPr>
                <w:rFonts w:eastAsiaTheme="minorEastAsia" w:hint="eastAsia"/>
                <w:sz w:val="21"/>
                <w:szCs w:val="21"/>
              </w:rPr>
              <w:t>，距离地面</w:t>
            </w:r>
            <w:r w:rsidRPr="000C5860">
              <w:rPr>
                <w:rFonts w:eastAsiaTheme="minorEastAsia" w:hint="eastAsia"/>
                <w:sz w:val="21"/>
                <w:szCs w:val="21"/>
              </w:rPr>
              <w:t>9m</w:t>
            </w:r>
            <w:r w:rsidRPr="000C5860">
              <w:rPr>
                <w:rFonts w:eastAsiaTheme="minorEastAsia" w:hint="eastAsia"/>
                <w:sz w:val="21"/>
                <w:szCs w:val="21"/>
              </w:rPr>
              <w:t>处</w:t>
            </w:r>
          </w:p>
        </w:tc>
        <w:tc>
          <w:tcPr>
            <w:tcW w:w="858" w:type="pct"/>
            <w:vAlign w:val="center"/>
          </w:tcPr>
          <w:p w14:paraId="125E7A68" w14:textId="77777777" w:rsidR="00A9723A" w:rsidRDefault="00A9723A" w:rsidP="00A9723A">
            <w:pPr>
              <w:jc w:val="center"/>
              <w:rPr>
                <w:rFonts w:eastAsiaTheme="minorEastAsia"/>
                <w:sz w:val="21"/>
                <w:szCs w:val="21"/>
              </w:rPr>
            </w:pPr>
            <w:r w:rsidRPr="000C5860">
              <w:rPr>
                <w:rFonts w:eastAsiaTheme="minorEastAsia" w:hint="eastAsia"/>
                <w:sz w:val="21"/>
                <w:szCs w:val="21"/>
              </w:rPr>
              <w:t>导线对地</w:t>
            </w:r>
            <w:r w:rsidRPr="000C5860">
              <w:rPr>
                <w:rFonts w:eastAsiaTheme="minorEastAsia" w:hint="eastAsia"/>
                <w:sz w:val="21"/>
                <w:szCs w:val="21"/>
              </w:rPr>
              <w:t>14m</w:t>
            </w:r>
            <w:r w:rsidRPr="000C5860">
              <w:rPr>
                <w:rFonts w:eastAsiaTheme="minorEastAsia" w:hint="eastAsia"/>
                <w:sz w:val="21"/>
                <w:szCs w:val="21"/>
              </w:rPr>
              <w:t>，距离地面</w:t>
            </w:r>
            <w:r w:rsidRPr="000C5860">
              <w:rPr>
                <w:rFonts w:eastAsiaTheme="minorEastAsia" w:hint="eastAsia"/>
                <w:sz w:val="21"/>
                <w:szCs w:val="21"/>
              </w:rPr>
              <w:t>10.5m</w:t>
            </w:r>
            <w:r w:rsidRPr="000C5860">
              <w:rPr>
                <w:rFonts w:eastAsiaTheme="minorEastAsia" w:hint="eastAsia"/>
                <w:sz w:val="21"/>
                <w:szCs w:val="21"/>
              </w:rPr>
              <w:t>处</w:t>
            </w:r>
          </w:p>
        </w:tc>
      </w:tr>
      <w:tr w:rsidR="00A9723A" w14:paraId="3F0E5920" w14:textId="77777777" w:rsidTr="00A9723A">
        <w:trPr>
          <w:cantSplit/>
          <w:trHeight w:val="20"/>
          <w:jc w:val="center"/>
        </w:trPr>
        <w:tc>
          <w:tcPr>
            <w:tcW w:w="702" w:type="pct"/>
            <w:vAlign w:val="center"/>
          </w:tcPr>
          <w:p w14:paraId="58AF8D71" w14:textId="77777777" w:rsidR="00A9723A" w:rsidRDefault="00A9723A" w:rsidP="00A9723A">
            <w:pPr>
              <w:jc w:val="center"/>
              <w:rPr>
                <w:rFonts w:eastAsiaTheme="minorEastAsia"/>
                <w:sz w:val="21"/>
                <w:szCs w:val="21"/>
              </w:rPr>
            </w:pPr>
            <w:r>
              <w:rPr>
                <w:color w:val="000000"/>
                <w:sz w:val="21"/>
                <w:szCs w:val="21"/>
              </w:rPr>
              <w:t>0</w:t>
            </w:r>
          </w:p>
        </w:tc>
        <w:tc>
          <w:tcPr>
            <w:tcW w:w="782" w:type="pct"/>
            <w:vAlign w:val="center"/>
          </w:tcPr>
          <w:p w14:paraId="61D20D21"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860" w:type="pct"/>
            <w:vAlign w:val="center"/>
          </w:tcPr>
          <w:p w14:paraId="524E861A" w14:textId="77777777" w:rsidR="00A9723A" w:rsidRDefault="00A9723A" w:rsidP="00A9723A">
            <w:pPr>
              <w:jc w:val="center"/>
              <w:rPr>
                <w:rFonts w:eastAsiaTheme="minorEastAsia"/>
                <w:sz w:val="21"/>
                <w:szCs w:val="21"/>
              </w:rPr>
            </w:pPr>
            <w:r>
              <w:rPr>
                <w:rFonts w:hint="eastAsia"/>
                <w:color w:val="000000"/>
                <w:sz w:val="22"/>
                <w:szCs w:val="22"/>
              </w:rPr>
              <w:t xml:space="preserve">2.323 </w:t>
            </w:r>
          </w:p>
        </w:tc>
        <w:tc>
          <w:tcPr>
            <w:tcW w:w="860" w:type="pct"/>
            <w:vAlign w:val="center"/>
          </w:tcPr>
          <w:p w14:paraId="297B687E" w14:textId="77777777" w:rsidR="00A9723A" w:rsidRDefault="00A9723A" w:rsidP="00A9723A">
            <w:pPr>
              <w:jc w:val="center"/>
              <w:rPr>
                <w:color w:val="000000"/>
                <w:sz w:val="22"/>
                <w:szCs w:val="22"/>
              </w:rPr>
            </w:pPr>
            <w:r>
              <w:rPr>
                <w:rFonts w:hint="eastAsia"/>
                <w:color w:val="000000"/>
                <w:sz w:val="22"/>
                <w:szCs w:val="22"/>
              </w:rPr>
              <w:t xml:space="preserve">2.333 </w:t>
            </w:r>
          </w:p>
        </w:tc>
        <w:tc>
          <w:tcPr>
            <w:tcW w:w="938" w:type="pct"/>
            <w:vAlign w:val="center"/>
          </w:tcPr>
          <w:p w14:paraId="7E646377" w14:textId="77777777" w:rsidR="00A9723A" w:rsidRDefault="00A9723A" w:rsidP="00A9723A">
            <w:pPr>
              <w:jc w:val="center"/>
              <w:rPr>
                <w:color w:val="000000"/>
                <w:sz w:val="21"/>
                <w:szCs w:val="21"/>
              </w:rPr>
            </w:pPr>
            <w:r>
              <w:rPr>
                <w:rFonts w:hint="eastAsia"/>
                <w:color w:val="000000"/>
                <w:sz w:val="22"/>
                <w:szCs w:val="22"/>
              </w:rPr>
              <w:t xml:space="preserve">30.938 </w:t>
            </w:r>
          </w:p>
        </w:tc>
        <w:tc>
          <w:tcPr>
            <w:tcW w:w="858" w:type="pct"/>
            <w:vAlign w:val="center"/>
          </w:tcPr>
          <w:p w14:paraId="6C48C72F" w14:textId="77777777" w:rsidR="00A9723A" w:rsidRDefault="00A9723A" w:rsidP="00A9723A">
            <w:pPr>
              <w:jc w:val="center"/>
              <w:rPr>
                <w:color w:val="000000"/>
                <w:sz w:val="22"/>
                <w:szCs w:val="22"/>
              </w:rPr>
            </w:pPr>
            <w:r>
              <w:rPr>
                <w:rFonts w:hint="eastAsia"/>
                <w:color w:val="000000"/>
                <w:sz w:val="22"/>
                <w:szCs w:val="22"/>
              </w:rPr>
              <w:t xml:space="preserve">30.938 </w:t>
            </w:r>
          </w:p>
        </w:tc>
      </w:tr>
      <w:tr w:rsidR="00A9723A" w14:paraId="14A87556" w14:textId="77777777" w:rsidTr="00A9723A">
        <w:trPr>
          <w:cantSplit/>
          <w:trHeight w:val="20"/>
          <w:jc w:val="center"/>
        </w:trPr>
        <w:tc>
          <w:tcPr>
            <w:tcW w:w="702" w:type="pct"/>
            <w:vAlign w:val="center"/>
          </w:tcPr>
          <w:p w14:paraId="247DEEA1" w14:textId="77777777" w:rsidR="00A9723A" w:rsidRDefault="00A9723A" w:rsidP="00A9723A">
            <w:pPr>
              <w:jc w:val="center"/>
              <w:rPr>
                <w:rFonts w:eastAsiaTheme="minorEastAsia"/>
                <w:sz w:val="21"/>
                <w:szCs w:val="21"/>
              </w:rPr>
            </w:pPr>
            <w:r>
              <w:rPr>
                <w:color w:val="000000"/>
                <w:sz w:val="21"/>
                <w:szCs w:val="21"/>
              </w:rPr>
              <w:t>1</w:t>
            </w:r>
          </w:p>
        </w:tc>
        <w:tc>
          <w:tcPr>
            <w:tcW w:w="782" w:type="pct"/>
            <w:vAlign w:val="center"/>
          </w:tcPr>
          <w:p w14:paraId="0E384D57"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860" w:type="pct"/>
            <w:vAlign w:val="center"/>
          </w:tcPr>
          <w:p w14:paraId="20FBB496" w14:textId="77777777" w:rsidR="00A9723A" w:rsidRDefault="00A9723A" w:rsidP="00A9723A">
            <w:pPr>
              <w:jc w:val="center"/>
              <w:rPr>
                <w:rFonts w:eastAsiaTheme="minorEastAsia"/>
                <w:sz w:val="21"/>
                <w:szCs w:val="21"/>
              </w:rPr>
            </w:pPr>
            <w:r>
              <w:rPr>
                <w:rFonts w:hint="eastAsia"/>
                <w:color w:val="000000"/>
                <w:sz w:val="22"/>
                <w:szCs w:val="22"/>
              </w:rPr>
              <w:t xml:space="preserve">2.338 </w:t>
            </w:r>
          </w:p>
        </w:tc>
        <w:tc>
          <w:tcPr>
            <w:tcW w:w="860" w:type="pct"/>
            <w:vAlign w:val="center"/>
          </w:tcPr>
          <w:p w14:paraId="734B97E2" w14:textId="77777777" w:rsidR="00A9723A" w:rsidRDefault="00A9723A" w:rsidP="00A9723A">
            <w:pPr>
              <w:jc w:val="center"/>
              <w:rPr>
                <w:color w:val="000000"/>
                <w:sz w:val="22"/>
                <w:szCs w:val="22"/>
              </w:rPr>
            </w:pPr>
            <w:r>
              <w:rPr>
                <w:rFonts w:hint="eastAsia"/>
                <w:color w:val="000000"/>
                <w:sz w:val="22"/>
                <w:szCs w:val="22"/>
              </w:rPr>
              <w:t xml:space="preserve">2.345 </w:t>
            </w:r>
          </w:p>
        </w:tc>
        <w:tc>
          <w:tcPr>
            <w:tcW w:w="938" w:type="pct"/>
            <w:vAlign w:val="center"/>
          </w:tcPr>
          <w:p w14:paraId="360EBE8D" w14:textId="77777777" w:rsidR="00A9723A" w:rsidRDefault="00A9723A" w:rsidP="00A9723A">
            <w:pPr>
              <w:jc w:val="center"/>
              <w:rPr>
                <w:color w:val="000000"/>
                <w:sz w:val="21"/>
                <w:szCs w:val="21"/>
              </w:rPr>
            </w:pPr>
            <w:r>
              <w:rPr>
                <w:rFonts w:hint="eastAsia"/>
                <w:color w:val="000000"/>
                <w:sz w:val="22"/>
                <w:szCs w:val="22"/>
              </w:rPr>
              <w:t xml:space="preserve">30.944 </w:t>
            </w:r>
          </w:p>
        </w:tc>
        <w:tc>
          <w:tcPr>
            <w:tcW w:w="858" w:type="pct"/>
            <w:vAlign w:val="center"/>
          </w:tcPr>
          <w:p w14:paraId="6EB0EE07" w14:textId="77777777" w:rsidR="00A9723A" w:rsidRDefault="00A9723A" w:rsidP="00A9723A">
            <w:pPr>
              <w:jc w:val="center"/>
              <w:rPr>
                <w:color w:val="000000"/>
                <w:sz w:val="22"/>
                <w:szCs w:val="22"/>
              </w:rPr>
            </w:pPr>
            <w:r>
              <w:rPr>
                <w:rFonts w:hint="eastAsia"/>
                <w:color w:val="000000"/>
                <w:sz w:val="22"/>
                <w:szCs w:val="22"/>
              </w:rPr>
              <w:t xml:space="preserve">30.944 </w:t>
            </w:r>
          </w:p>
        </w:tc>
      </w:tr>
      <w:tr w:rsidR="00A9723A" w14:paraId="06A5EEFE" w14:textId="77777777" w:rsidTr="00A9723A">
        <w:trPr>
          <w:cantSplit/>
          <w:trHeight w:val="20"/>
          <w:jc w:val="center"/>
        </w:trPr>
        <w:tc>
          <w:tcPr>
            <w:tcW w:w="702" w:type="pct"/>
            <w:vAlign w:val="center"/>
          </w:tcPr>
          <w:p w14:paraId="1DAA2236" w14:textId="77777777" w:rsidR="00A9723A" w:rsidRDefault="00A9723A" w:rsidP="00A9723A">
            <w:pPr>
              <w:jc w:val="center"/>
              <w:rPr>
                <w:rFonts w:eastAsiaTheme="minorEastAsia"/>
                <w:sz w:val="21"/>
                <w:szCs w:val="21"/>
              </w:rPr>
            </w:pPr>
            <w:r>
              <w:rPr>
                <w:color w:val="000000"/>
                <w:sz w:val="21"/>
                <w:szCs w:val="21"/>
              </w:rPr>
              <w:t>2</w:t>
            </w:r>
          </w:p>
        </w:tc>
        <w:tc>
          <w:tcPr>
            <w:tcW w:w="782" w:type="pct"/>
            <w:vAlign w:val="center"/>
          </w:tcPr>
          <w:p w14:paraId="22EF2D69" w14:textId="77777777" w:rsidR="00A9723A" w:rsidRDefault="00A9723A" w:rsidP="00A9723A">
            <w:pPr>
              <w:jc w:val="center"/>
              <w:rPr>
                <w:rFonts w:eastAsiaTheme="minorEastAsia"/>
                <w:sz w:val="21"/>
                <w:szCs w:val="21"/>
              </w:rPr>
            </w:pPr>
            <w:r>
              <w:rPr>
                <w:rFonts w:eastAsiaTheme="minorEastAsia"/>
                <w:sz w:val="21"/>
                <w:szCs w:val="21"/>
              </w:rPr>
              <w:t>边导线内</w:t>
            </w:r>
          </w:p>
        </w:tc>
        <w:tc>
          <w:tcPr>
            <w:tcW w:w="860" w:type="pct"/>
            <w:vAlign w:val="center"/>
          </w:tcPr>
          <w:p w14:paraId="4CADED09" w14:textId="77777777" w:rsidR="00A9723A" w:rsidRDefault="00A9723A" w:rsidP="00A9723A">
            <w:pPr>
              <w:jc w:val="center"/>
              <w:rPr>
                <w:rFonts w:eastAsiaTheme="minorEastAsia"/>
                <w:sz w:val="21"/>
                <w:szCs w:val="21"/>
              </w:rPr>
            </w:pPr>
            <w:r>
              <w:rPr>
                <w:rFonts w:hint="eastAsia"/>
                <w:color w:val="000000"/>
                <w:sz w:val="22"/>
                <w:szCs w:val="22"/>
              </w:rPr>
              <w:t xml:space="preserve">2.346 </w:t>
            </w:r>
          </w:p>
        </w:tc>
        <w:tc>
          <w:tcPr>
            <w:tcW w:w="860" w:type="pct"/>
            <w:vAlign w:val="center"/>
          </w:tcPr>
          <w:p w14:paraId="476B4E95" w14:textId="77777777" w:rsidR="00A9723A" w:rsidRDefault="00A9723A" w:rsidP="00A9723A">
            <w:pPr>
              <w:jc w:val="center"/>
              <w:rPr>
                <w:color w:val="000000"/>
                <w:sz w:val="22"/>
                <w:szCs w:val="22"/>
              </w:rPr>
            </w:pPr>
            <w:r>
              <w:rPr>
                <w:rFonts w:hint="eastAsia"/>
                <w:color w:val="000000"/>
                <w:sz w:val="22"/>
                <w:szCs w:val="22"/>
              </w:rPr>
              <w:t xml:space="preserve">2.346 </w:t>
            </w:r>
          </w:p>
        </w:tc>
        <w:tc>
          <w:tcPr>
            <w:tcW w:w="938" w:type="pct"/>
            <w:vAlign w:val="center"/>
          </w:tcPr>
          <w:p w14:paraId="7AB27B93" w14:textId="77777777" w:rsidR="00A9723A" w:rsidRDefault="00A9723A" w:rsidP="00A9723A">
            <w:pPr>
              <w:jc w:val="center"/>
              <w:rPr>
                <w:color w:val="000000"/>
                <w:sz w:val="21"/>
                <w:szCs w:val="21"/>
              </w:rPr>
            </w:pPr>
            <w:r>
              <w:rPr>
                <w:rFonts w:hint="eastAsia"/>
                <w:color w:val="000000"/>
                <w:sz w:val="22"/>
                <w:szCs w:val="22"/>
              </w:rPr>
              <w:t xml:space="preserve">30.569 </w:t>
            </w:r>
          </w:p>
        </w:tc>
        <w:tc>
          <w:tcPr>
            <w:tcW w:w="858" w:type="pct"/>
            <w:vAlign w:val="center"/>
          </w:tcPr>
          <w:p w14:paraId="2C3BA140" w14:textId="77777777" w:rsidR="00A9723A" w:rsidRDefault="00A9723A" w:rsidP="00A9723A">
            <w:pPr>
              <w:jc w:val="center"/>
              <w:rPr>
                <w:color w:val="000000"/>
                <w:sz w:val="22"/>
                <w:szCs w:val="22"/>
              </w:rPr>
            </w:pPr>
            <w:r>
              <w:rPr>
                <w:rFonts w:hint="eastAsia"/>
                <w:color w:val="000000"/>
                <w:sz w:val="22"/>
                <w:szCs w:val="22"/>
              </w:rPr>
              <w:t xml:space="preserve">30.569 </w:t>
            </w:r>
          </w:p>
        </w:tc>
      </w:tr>
      <w:tr w:rsidR="00A9723A" w14:paraId="5941E972" w14:textId="77777777" w:rsidTr="00A9723A">
        <w:trPr>
          <w:cantSplit/>
          <w:trHeight w:val="20"/>
          <w:jc w:val="center"/>
        </w:trPr>
        <w:tc>
          <w:tcPr>
            <w:tcW w:w="702" w:type="pct"/>
            <w:vAlign w:val="center"/>
          </w:tcPr>
          <w:p w14:paraId="26CE387A" w14:textId="77777777" w:rsidR="00A9723A" w:rsidRDefault="00A9723A" w:rsidP="00A9723A">
            <w:pPr>
              <w:jc w:val="center"/>
              <w:rPr>
                <w:rFonts w:eastAsiaTheme="minorEastAsia"/>
                <w:sz w:val="21"/>
                <w:szCs w:val="21"/>
              </w:rPr>
            </w:pPr>
            <w:r>
              <w:rPr>
                <w:color w:val="000000"/>
                <w:sz w:val="21"/>
                <w:szCs w:val="21"/>
              </w:rPr>
              <w:t>3</w:t>
            </w:r>
          </w:p>
        </w:tc>
        <w:tc>
          <w:tcPr>
            <w:tcW w:w="782" w:type="pct"/>
            <w:vAlign w:val="center"/>
          </w:tcPr>
          <w:p w14:paraId="50596E9F" w14:textId="77777777" w:rsidR="00A9723A" w:rsidRDefault="00A9723A" w:rsidP="00A9723A">
            <w:pPr>
              <w:jc w:val="center"/>
              <w:rPr>
                <w:rFonts w:eastAsiaTheme="minorEastAsia"/>
                <w:sz w:val="21"/>
                <w:szCs w:val="21"/>
              </w:rPr>
            </w:pPr>
            <w:r>
              <w:rPr>
                <w:rFonts w:eastAsiaTheme="minorEastAsia" w:hint="eastAsia"/>
                <w:sz w:val="21"/>
                <w:szCs w:val="21"/>
              </w:rPr>
              <w:t>边导线内</w:t>
            </w:r>
          </w:p>
        </w:tc>
        <w:tc>
          <w:tcPr>
            <w:tcW w:w="860" w:type="pct"/>
            <w:vAlign w:val="center"/>
          </w:tcPr>
          <w:p w14:paraId="11F59C7C" w14:textId="77777777" w:rsidR="00A9723A" w:rsidRDefault="00A9723A" w:rsidP="00A9723A">
            <w:pPr>
              <w:jc w:val="center"/>
              <w:rPr>
                <w:rFonts w:eastAsiaTheme="minorEastAsia"/>
                <w:sz w:val="21"/>
                <w:szCs w:val="21"/>
              </w:rPr>
            </w:pPr>
            <w:r>
              <w:rPr>
                <w:rFonts w:hint="eastAsia"/>
                <w:color w:val="000000"/>
                <w:sz w:val="22"/>
                <w:szCs w:val="22"/>
              </w:rPr>
              <w:t xml:space="preserve">2.264 </w:t>
            </w:r>
          </w:p>
        </w:tc>
        <w:tc>
          <w:tcPr>
            <w:tcW w:w="860" w:type="pct"/>
            <w:vAlign w:val="center"/>
          </w:tcPr>
          <w:p w14:paraId="168108E8" w14:textId="77777777" w:rsidR="00A9723A" w:rsidRDefault="00A9723A" w:rsidP="00A9723A">
            <w:pPr>
              <w:jc w:val="center"/>
              <w:rPr>
                <w:color w:val="000000"/>
                <w:sz w:val="22"/>
                <w:szCs w:val="22"/>
              </w:rPr>
            </w:pPr>
            <w:r>
              <w:rPr>
                <w:rFonts w:hint="eastAsia"/>
                <w:color w:val="000000"/>
                <w:sz w:val="22"/>
                <w:szCs w:val="22"/>
              </w:rPr>
              <w:t xml:space="preserve">2.256 </w:t>
            </w:r>
          </w:p>
        </w:tc>
        <w:tc>
          <w:tcPr>
            <w:tcW w:w="938" w:type="pct"/>
            <w:vAlign w:val="center"/>
          </w:tcPr>
          <w:p w14:paraId="6F3F672C" w14:textId="77777777" w:rsidR="00A9723A" w:rsidRDefault="00A9723A" w:rsidP="00A9723A">
            <w:pPr>
              <w:jc w:val="center"/>
              <w:rPr>
                <w:color w:val="000000"/>
                <w:sz w:val="21"/>
                <w:szCs w:val="21"/>
              </w:rPr>
            </w:pPr>
            <w:r>
              <w:rPr>
                <w:rFonts w:hint="eastAsia"/>
                <w:color w:val="000000"/>
                <w:sz w:val="22"/>
                <w:szCs w:val="22"/>
              </w:rPr>
              <w:t xml:space="preserve">28.936 </w:t>
            </w:r>
          </w:p>
        </w:tc>
        <w:tc>
          <w:tcPr>
            <w:tcW w:w="858" w:type="pct"/>
            <w:vAlign w:val="center"/>
          </w:tcPr>
          <w:p w14:paraId="6E65FA58" w14:textId="77777777" w:rsidR="00A9723A" w:rsidRDefault="00A9723A" w:rsidP="00A9723A">
            <w:pPr>
              <w:jc w:val="center"/>
              <w:rPr>
                <w:color w:val="000000"/>
                <w:sz w:val="22"/>
                <w:szCs w:val="22"/>
              </w:rPr>
            </w:pPr>
            <w:r>
              <w:rPr>
                <w:rFonts w:hint="eastAsia"/>
                <w:color w:val="000000"/>
                <w:sz w:val="22"/>
                <w:szCs w:val="22"/>
              </w:rPr>
              <w:t xml:space="preserve">28.936 </w:t>
            </w:r>
          </w:p>
        </w:tc>
      </w:tr>
      <w:tr w:rsidR="00A9723A" w14:paraId="69322236" w14:textId="77777777" w:rsidTr="00A9723A">
        <w:trPr>
          <w:cantSplit/>
          <w:trHeight w:val="20"/>
          <w:jc w:val="center"/>
        </w:trPr>
        <w:tc>
          <w:tcPr>
            <w:tcW w:w="702" w:type="pct"/>
            <w:vAlign w:val="center"/>
          </w:tcPr>
          <w:p w14:paraId="50A58E68" w14:textId="77777777" w:rsidR="00A9723A" w:rsidRDefault="00A9723A" w:rsidP="00A9723A">
            <w:pPr>
              <w:jc w:val="center"/>
              <w:rPr>
                <w:rFonts w:eastAsiaTheme="minorEastAsia"/>
                <w:sz w:val="21"/>
                <w:szCs w:val="21"/>
              </w:rPr>
            </w:pPr>
            <w:r>
              <w:rPr>
                <w:color w:val="000000"/>
                <w:sz w:val="21"/>
                <w:szCs w:val="21"/>
              </w:rPr>
              <w:t>3.85</w:t>
            </w:r>
          </w:p>
        </w:tc>
        <w:tc>
          <w:tcPr>
            <w:tcW w:w="782" w:type="pct"/>
            <w:vAlign w:val="center"/>
          </w:tcPr>
          <w:p w14:paraId="7A551D5F" w14:textId="77777777" w:rsidR="00A9723A" w:rsidRDefault="00A9723A" w:rsidP="00A9723A">
            <w:pPr>
              <w:jc w:val="center"/>
              <w:rPr>
                <w:rFonts w:eastAsiaTheme="minorEastAsia"/>
                <w:sz w:val="21"/>
                <w:szCs w:val="21"/>
              </w:rPr>
            </w:pPr>
            <w:r>
              <w:rPr>
                <w:rFonts w:eastAsiaTheme="minorEastAsia"/>
                <w:sz w:val="21"/>
                <w:szCs w:val="21"/>
              </w:rPr>
              <w:t>边导线下</w:t>
            </w:r>
          </w:p>
        </w:tc>
        <w:tc>
          <w:tcPr>
            <w:tcW w:w="860" w:type="pct"/>
            <w:vAlign w:val="center"/>
          </w:tcPr>
          <w:p w14:paraId="2E54AD70" w14:textId="77777777" w:rsidR="00A9723A" w:rsidRDefault="00A9723A" w:rsidP="00A9723A">
            <w:pPr>
              <w:jc w:val="center"/>
              <w:rPr>
                <w:rFonts w:eastAsiaTheme="minorEastAsia"/>
                <w:sz w:val="21"/>
                <w:szCs w:val="21"/>
              </w:rPr>
            </w:pPr>
            <w:r>
              <w:rPr>
                <w:rFonts w:hint="eastAsia"/>
                <w:color w:val="000000"/>
                <w:sz w:val="22"/>
                <w:szCs w:val="22"/>
              </w:rPr>
              <w:t xml:space="preserve">2.084 </w:t>
            </w:r>
          </w:p>
        </w:tc>
        <w:tc>
          <w:tcPr>
            <w:tcW w:w="860" w:type="pct"/>
            <w:vAlign w:val="center"/>
          </w:tcPr>
          <w:p w14:paraId="018E7922" w14:textId="77777777" w:rsidR="00A9723A" w:rsidRDefault="00A9723A" w:rsidP="00A9723A">
            <w:pPr>
              <w:jc w:val="center"/>
              <w:rPr>
                <w:color w:val="000000"/>
                <w:sz w:val="22"/>
                <w:szCs w:val="22"/>
              </w:rPr>
            </w:pPr>
            <w:r>
              <w:rPr>
                <w:rFonts w:hint="eastAsia"/>
                <w:color w:val="000000"/>
                <w:sz w:val="22"/>
                <w:szCs w:val="22"/>
              </w:rPr>
              <w:t xml:space="preserve">2.070 </w:t>
            </w:r>
          </w:p>
        </w:tc>
        <w:tc>
          <w:tcPr>
            <w:tcW w:w="938" w:type="pct"/>
            <w:vAlign w:val="center"/>
          </w:tcPr>
          <w:p w14:paraId="51C9BFDA" w14:textId="77777777" w:rsidR="00A9723A" w:rsidRDefault="00A9723A" w:rsidP="00A9723A">
            <w:pPr>
              <w:jc w:val="center"/>
              <w:rPr>
                <w:color w:val="000000"/>
                <w:sz w:val="21"/>
                <w:szCs w:val="21"/>
              </w:rPr>
            </w:pPr>
            <w:r>
              <w:rPr>
                <w:rFonts w:hint="eastAsia"/>
                <w:color w:val="000000"/>
                <w:sz w:val="22"/>
                <w:szCs w:val="22"/>
              </w:rPr>
              <w:t xml:space="preserve">26.234 </w:t>
            </w:r>
          </w:p>
        </w:tc>
        <w:tc>
          <w:tcPr>
            <w:tcW w:w="858" w:type="pct"/>
            <w:vAlign w:val="center"/>
          </w:tcPr>
          <w:p w14:paraId="43D1F85F" w14:textId="77777777" w:rsidR="00A9723A" w:rsidRDefault="00A9723A" w:rsidP="00A9723A">
            <w:pPr>
              <w:jc w:val="center"/>
              <w:rPr>
                <w:color w:val="000000"/>
                <w:sz w:val="22"/>
                <w:szCs w:val="22"/>
              </w:rPr>
            </w:pPr>
            <w:r>
              <w:rPr>
                <w:rFonts w:hint="eastAsia"/>
                <w:color w:val="000000"/>
                <w:sz w:val="22"/>
                <w:szCs w:val="22"/>
              </w:rPr>
              <w:t xml:space="preserve">26.234 </w:t>
            </w:r>
          </w:p>
        </w:tc>
      </w:tr>
      <w:tr w:rsidR="00A9723A" w14:paraId="7CB6BD22" w14:textId="77777777" w:rsidTr="00A9723A">
        <w:trPr>
          <w:cantSplit/>
          <w:trHeight w:val="20"/>
          <w:jc w:val="center"/>
        </w:trPr>
        <w:tc>
          <w:tcPr>
            <w:tcW w:w="702" w:type="pct"/>
            <w:vAlign w:val="center"/>
          </w:tcPr>
          <w:p w14:paraId="43575951" w14:textId="77777777" w:rsidR="00A9723A" w:rsidRDefault="00A9723A" w:rsidP="00A9723A">
            <w:pPr>
              <w:jc w:val="center"/>
              <w:rPr>
                <w:rFonts w:eastAsiaTheme="minorEastAsia"/>
                <w:sz w:val="21"/>
                <w:szCs w:val="21"/>
              </w:rPr>
            </w:pPr>
            <w:r>
              <w:rPr>
                <w:color w:val="000000"/>
                <w:sz w:val="21"/>
                <w:szCs w:val="21"/>
              </w:rPr>
              <w:t>4.85</w:t>
            </w:r>
          </w:p>
        </w:tc>
        <w:tc>
          <w:tcPr>
            <w:tcW w:w="782" w:type="pct"/>
            <w:vAlign w:val="center"/>
          </w:tcPr>
          <w:p w14:paraId="090A6141" w14:textId="77777777" w:rsidR="00A9723A" w:rsidRDefault="00A9723A" w:rsidP="00A9723A">
            <w:pPr>
              <w:jc w:val="center"/>
              <w:rPr>
                <w:rFonts w:eastAsiaTheme="minorEastAsia"/>
                <w:sz w:val="21"/>
                <w:szCs w:val="21"/>
              </w:rPr>
            </w:pPr>
            <w:r>
              <w:rPr>
                <w:rFonts w:eastAsiaTheme="minorEastAsia"/>
                <w:sz w:val="21"/>
                <w:szCs w:val="21"/>
              </w:rPr>
              <w:t>边导线外</w:t>
            </w:r>
            <w:r>
              <w:rPr>
                <w:rFonts w:eastAsiaTheme="minorEastAsia"/>
                <w:sz w:val="21"/>
                <w:szCs w:val="21"/>
              </w:rPr>
              <w:t>1</w:t>
            </w:r>
          </w:p>
        </w:tc>
        <w:tc>
          <w:tcPr>
            <w:tcW w:w="860" w:type="pct"/>
            <w:vAlign w:val="center"/>
          </w:tcPr>
          <w:p w14:paraId="6E41B282" w14:textId="77777777" w:rsidR="00A9723A" w:rsidRDefault="00A9723A" w:rsidP="00A9723A">
            <w:pPr>
              <w:jc w:val="center"/>
              <w:rPr>
                <w:rFonts w:eastAsiaTheme="minorEastAsia"/>
                <w:sz w:val="21"/>
                <w:szCs w:val="21"/>
              </w:rPr>
            </w:pPr>
            <w:r>
              <w:rPr>
                <w:rFonts w:hint="eastAsia"/>
                <w:color w:val="000000"/>
                <w:sz w:val="22"/>
                <w:szCs w:val="22"/>
              </w:rPr>
              <w:t xml:space="preserve">1.779 </w:t>
            </w:r>
          </w:p>
        </w:tc>
        <w:tc>
          <w:tcPr>
            <w:tcW w:w="860" w:type="pct"/>
            <w:vAlign w:val="center"/>
          </w:tcPr>
          <w:p w14:paraId="696A1265" w14:textId="77777777" w:rsidR="00A9723A" w:rsidRDefault="00A9723A" w:rsidP="00A9723A">
            <w:pPr>
              <w:jc w:val="center"/>
              <w:rPr>
                <w:color w:val="000000"/>
                <w:sz w:val="22"/>
                <w:szCs w:val="22"/>
              </w:rPr>
            </w:pPr>
            <w:r>
              <w:rPr>
                <w:rFonts w:hint="eastAsia"/>
                <w:color w:val="000000"/>
                <w:sz w:val="22"/>
                <w:szCs w:val="22"/>
              </w:rPr>
              <w:t xml:space="preserve">1.763 </w:t>
            </w:r>
          </w:p>
        </w:tc>
        <w:tc>
          <w:tcPr>
            <w:tcW w:w="938" w:type="pct"/>
            <w:vAlign w:val="center"/>
          </w:tcPr>
          <w:p w14:paraId="25509F8F" w14:textId="77777777" w:rsidR="00A9723A" w:rsidRDefault="00A9723A" w:rsidP="00A9723A">
            <w:pPr>
              <w:jc w:val="center"/>
              <w:rPr>
                <w:color w:val="000000"/>
                <w:sz w:val="21"/>
                <w:szCs w:val="21"/>
              </w:rPr>
            </w:pPr>
            <w:r>
              <w:rPr>
                <w:rFonts w:hint="eastAsia"/>
                <w:color w:val="000000"/>
                <w:sz w:val="22"/>
                <w:szCs w:val="22"/>
              </w:rPr>
              <w:t xml:space="preserve">22.107 </w:t>
            </w:r>
          </w:p>
        </w:tc>
        <w:tc>
          <w:tcPr>
            <w:tcW w:w="858" w:type="pct"/>
            <w:vAlign w:val="center"/>
          </w:tcPr>
          <w:p w14:paraId="2105F5E3" w14:textId="77777777" w:rsidR="00A9723A" w:rsidRDefault="00A9723A" w:rsidP="00A9723A">
            <w:pPr>
              <w:jc w:val="center"/>
              <w:rPr>
                <w:color w:val="000000"/>
                <w:sz w:val="22"/>
                <w:szCs w:val="22"/>
              </w:rPr>
            </w:pPr>
            <w:r>
              <w:rPr>
                <w:rFonts w:hint="eastAsia"/>
                <w:color w:val="000000"/>
                <w:sz w:val="22"/>
                <w:szCs w:val="22"/>
              </w:rPr>
              <w:t xml:space="preserve">22.107 </w:t>
            </w:r>
          </w:p>
        </w:tc>
      </w:tr>
      <w:tr w:rsidR="00A9723A" w14:paraId="7A9BFBD8" w14:textId="77777777" w:rsidTr="00A9723A">
        <w:trPr>
          <w:cantSplit/>
          <w:trHeight w:val="20"/>
          <w:jc w:val="center"/>
        </w:trPr>
        <w:tc>
          <w:tcPr>
            <w:tcW w:w="702" w:type="pct"/>
            <w:vAlign w:val="center"/>
          </w:tcPr>
          <w:p w14:paraId="0982BFFC" w14:textId="77777777" w:rsidR="00A9723A" w:rsidRDefault="00A9723A" w:rsidP="00A9723A">
            <w:pPr>
              <w:jc w:val="center"/>
              <w:rPr>
                <w:rFonts w:eastAsiaTheme="minorEastAsia"/>
                <w:sz w:val="21"/>
                <w:szCs w:val="21"/>
              </w:rPr>
            </w:pPr>
            <w:r>
              <w:rPr>
                <w:color w:val="000000"/>
                <w:sz w:val="21"/>
                <w:szCs w:val="21"/>
              </w:rPr>
              <w:t>5.85</w:t>
            </w:r>
          </w:p>
        </w:tc>
        <w:tc>
          <w:tcPr>
            <w:tcW w:w="782" w:type="pct"/>
            <w:vAlign w:val="center"/>
          </w:tcPr>
          <w:p w14:paraId="780BD91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w:t>
            </w:r>
          </w:p>
        </w:tc>
        <w:tc>
          <w:tcPr>
            <w:tcW w:w="860" w:type="pct"/>
            <w:vAlign w:val="center"/>
          </w:tcPr>
          <w:p w14:paraId="79956B66" w14:textId="77777777" w:rsidR="00A9723A" w:rsidRDefault="00A9723A" w:rsidP="00A9723A">
            <w:pPr>
              <w:jc w:val="center"/>
              <w:rPr>
                <w:rFonts w:eastAsiaTheme="minorEastAsia"/>
                <w:sz w:val="21"/>
                <w:szCs w:val="21"/>
              </w:rPr>
            </w:pPr>
            <w:r>
              <w:rPr>
                <w:rFonts w:hint="eastAsia"/>
                <w:color w:val="000000"/>
                <w:sz w:val="22"/>
                <w:szCs w:val="22"/>
              </w:rPr>
              <w:t xml:space="preserve">1.454 </w:t>
            </w:r>
          </w:p>
        </w:tc>
        <w:tc>
          <w:tcPr>
            <w:tcW w:w="860" w:type="pct"/>
            <w:vAlign w:val="center"/>
          </w:tcPr>
          <w:p w14:paraId="7446330B" w14:textId="77777777" w:rsidR="00A9723A" w:rsidRDefault="00A9723A" w:rsidP="00A9723A">
            <w:pPr>
              <w:jc w:val="center"/>
              <w:rPr>
                <w:color w:val="000000"/>
                <w:sz w:val="22"/>
                <w:szCs w:val="22"/>
              </w:rPr>
            </w:pPr>
            <w:r>
              <w:rPr>
                <w:rFonts w:hint="eastAsia"/>
                <w:color w:val="000000"/>
                <w:sz w:val="22"/>
                <w:szCs w:val="22"/>
              </w:rPr>
              <w:t xml:space="preserve">1.439 </w:t>
            </w:r>
          </w:p>
        </w:tc>
        <w:tc>
          <w:tcPr>
            <w:tcW w:w="938" w:type="pct"/>
            <w:vAlign w:val="center"/>
          </w:tcPr>
          <w:p w14:paraId="44212B1A" w14:textId="77777777" w:rsidR="00A9723A" w:rsidRDefault="00A9723A" w:rsidP="00A9723A">
            <w:pPr>
              <w:jc w:val="center"/>
              <w:rPr>
                <w:color w:val="000000"/>
                <w:sz w:val="21"/>
                <w:szCs w:val="21"/>
              </w:rPr>
            </w:pPr>
            <w:r>
              <w:rPr>
                <w:rFonts w:hint="eastAsia"/>
                <w:color w:val="000000"/>
                <w:sz w:val="22"/>
                <w:szCs w:val="22"/>
              </w:rPr>
              <w:t xml:space="preserve">17.963 </w:t>
            </w:r>
          </w:p>
        </w:tc>
        <w:tc>
          <w:tcPr>
            <w:tcW w:w="858" w:type="pct"/>
            <w:vAlign w:val="center"/>
          </w:tcPr>
          <w:p w14:paraId="477F52E5" w14:textId="77777777" w:rsidR="00A9723A" w:rsidRDefault="00A9723A" w:rsidP="00A9723A">
            <w:pPr>
              <w:jc w:val="center"/>
              <w:rPr>
                <w:color w:val="000000"/>
                <w:sz w:val="22"/>
                <w:szCs w:val="22"/>
              </w:rPr>
            </w:pPr>
            <w:r>
              <w:rPr>
                <w:rFonts w:hint="eastAsia"/>
                <w:color w:val="000000"/>
                <w:sz w:val="22"/>
                <w:szCs w:val="22"/>
              </w:rPr>
              <w:t xml:space="preserve">17.963 </w:t>
            </w:r>
          </w:p>
        </w:tc>
      </w:tr>
      <w:tr w:rsidR="00A9723A" w14:paraId="4C5179F8" w14:textId="77777777" w:rsidTr="00A9723A">
        <w:trPr>
          <w:cantSplit/>
          <w:trHeight w:val="20"/>
          <w:jc w:val="center"/>
        </w:trPr>
        <w:tc>
          <w:tcPr>
            <w:tcW w:w="702" w:type="pct"/>
            <w:vAlign w:val="center"/>
          </w:tcPr>
          <w:p w14:paraId="4D1999CF" w14:textId="77777777" w:rsidR="00A9723A" w:rsidRDefault="00A9723A" w:rsidP="00A9723A">
            <w:pPr>
              <w:jc w:val="center"/>
              <w:rPr>
                <w:rFonts w:eastAsiaTheme="minorEastAsia"/>
                <w:sz w:val="21"/>
                <w:szCs w:val="21"/>
              </w:rPr>
            </w:pPr>
            <w:r>
              <w:rPr>
                <w:color w:val="000000"/>
                <w:sz w:val="21"/>
                <w:szCs w:val="21"/>
              </w:rPr>
              <w:t>6.85</w:t>
            </w:r>
          </w:p>
        </w:tc>
        <w:tc>
          <w:tcPr>
            <w:tcW w:w="782" w:type="pct"/>
            <w:vAlign w:val="center"/>
          </w:tcPr>
          <w:p w14:paraId="6A2E7C4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3</w:t>
            </w:r>
          </w:p>
        </w:tc>
        <w:tc>
          <w:tcPr>
            <w:tcW w:w="860" w:type="pct"/>
            <w:vAlign w:val="center"/>
          </w:tcPr>
          <w:p w14:paraId="1462A715" w14:textId="77777777" w:rsidR="00A9723A" w:rsidRDefault="00A9723A" w:rsidP="00A9723A">
            <w:pPr>
              <w:jc w:val="center"/>
              <w:rPr>
                <w:rFonts w:eastAsiaTheme="minorEastAsia"/>
                <w:sz w:val="21"/>
                <w:szCs w:val="21"/>
              </w:rPr>
            </w:pPr>
            <w:r>
              <w:rPr>
                <w:rFonts w:hint="eastAsia"/>
                <w:color w:val="000000"/>
                <w:sz w:val="22"/>
                <w:szCs w:val="22"/>
              </w:rPr>
              <w:t xml:space="preserve">1.164 </w:t>
            </w:r>
          </w:p>
        </w:tc>
        <w:tc>
          <w:tcPr>
            <w:tcW w:w="860" w:type="pct"/>
            <w:vAlign w:val="center"/>
          </w:tcPr>
          <w:p w14:paraId="27B08AB3" w14:textId="77777777" w:rsidR="00A9723A" w:rsidRDefault="00A9723A" w:rsidP="00A9723A">
            <w:pPr>
              <w:jc w:val="center"/>
              <w:rPr>
                <w:color w:val="000000"/>
                <w:sz w:val="22"/>
                <w:szCs w:val="22"/>
              </w:rPr>
            </w:pPr>
            <w:r>
              <w:rPr>
                <w:rFonts w:hint="eastAsia"/>
                <w:color w:val="000000"/>
                <w:sz w:val="22"/>
                <w:szCs w:val="22"/>
              </w:rPr>
              <w:t xml:space="preserve">1.153 </w:t>
            </w:r>
          </w:p>
        </w:tc>
        <w:tc>
          <w:tcPr>
            <w:tcW w:w="938" w:type="pct"/>
            <w:vAlign w:val="center"/>
          </w:tcPr>
          <w:p w14:paraId="3AC5C61A" w14:textId="77777777" w:rsidR="00A9723A" w:rsidRDefault="00A9723A" w:rsidP="00A9723A">
            <w:pPr>
              <w:jc w:val="center"/>
              <w:rPr>
                <w:color w:val="000000"/>
                <w:sz w:val="21"/>
                <w:szCs w:val="21"/>
              </w:rPr>
            </w:pPr>
            <w:r>
              <w:rPr>
                <w:rFonts w:hint="eastAsia"/>
                <w:color w:val="000000"/>
                <w:sz w:val="22"/>
                <w:szCs w:val="22"/>
              </w:rPr>
              <w:t xml:space="preserve">14.405 </w:t>
            </w:r>
          </w:p>
        </w:tc>
        <w:tc>
          <w:tcPr>
            <w:tcW w:w="858" w:type="pct"/>
            <w:vAlign w:val="center"/>
          </w:tcPr>
          <w:p w14:paraId="504D9B73" w14:textId="77777777" w:rsidR="00A9723A" w:rsidRDefault="00A9723A" w:rsidP="00A9723A">
            <w:pPr>
              <w:jc w:val="center"/>
              <w:rPr>
                <w:color w:val="000000"/>
                <w:sz w:val="22"/>
                <w:szCs w:val="22"/>
              </w:rPr>
            </w:pPr>
            <w:r>
              <w:rPr>
                <w:rFonts w:hint="eastAsia"/>
                <w:color w:val="000000"/>
                <w:sz w:val="22"/>
                <w:szCs w:val="22"/>
              </w:rPr>
              <w:t xml:space="preserve">14.405 </w:t>
            </w:r>
          </w:p>
        </w:tc>
      </w:tr>
      <w:tr w:rsidR="00A9723A" w14:paraId="51EC35F8" w14:textId="77777777" w:rsidTr="00A9723A">
        <w:trPr>
          <w:cantSplit/>
          <w:trHeight w:val="20"/>
          <w:jc w:val="center"/>
        </w:trPr>
        <w:tc>
          <w:tcPr>
            <w:tcW w:w="702" w:type="pct"/>
            <w:vAlign w:val="center"/>
          </w:tcPr>
          <w:p w14:paraId="6CC10E36" w14:textId="77777777" w:rsidR="00A9723A" w:rsidRDefault="00A9723A" w:rsidP="00A9723A">
            <w:pPr>
              <w:jc w:val="center"/>
              <w:rPr>
                <w:rFonts w:eastAsiaTheme="minorEastAsia"/>
                <w:sz w:val="21"/>
                <w:szCs w:val="21"/>
              </w:rPr>
            </w:pPr>
            <w:r>
              <w:rPr>
                <w:color w:val="000000"/>
                <w:sz w:val="21"/>
                <w:szCs w:val="21"/>
              </w:rPr>
              <w:t>7.85</w:t>
            </w:r>
          </w:p>
        </w:tc>
        <w:tc>
          <w:tcPr>
            <w:tcW w:w="782" w:type="pct"/>
            <w:vAlign w:val="center"/>
          </w:tcPr>
          <w:p w14:paraId="454B15C4"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4</w:t>
            </w:r>
          </w:p>
        </w:tc>
        <w:tc>
          <w:tcPr>
            <w:tcW w:w="860" w:type="pct"/>
            <w:vAlign w:val="center"/>
          </w:tcPr>
          <w:p w14:paraId="6C8EEC9F" w14:textId="77777777" w:rsidR="00A9723A" w:rsidRDefault="00A9723A" w:rsidP="00A9723A">
            <w:pPr>
              <w:jc w:val="center"/>
              <w:rPr>
                <w:rFonts w:eastAsiaTheme="minorEastAsia"/>
                <w:sz w:val="21"/>
                <w:szCs w:val="21"/>
              </w:rPr>
            </w:pPr>
            <w:r>
              <w:rPr>
                <w:rFonts w:hint="eastAsia"/>
                <w:color w:val="000000"/>
                <w:sz w:val="22"/>
                <w:szCs w:val="22"/>
              </w:rPr>
              <w:t xml:space="preserve">0.927 </w:t>
            </w:r>
          </w:p>
        </w:tc>
        <w:tc>
          <w:tcPr>
            <w:tcW w:w="860" w:type="pct"/>
            <w:vAlign w:val="center"/>
          </w:tcPr>
          <w:p w14:paraId="42188998" w14:textId="77777777" w:rsidR="00A9723A" w:rsidRDefault="00A9723A" w:rsidP="00A9723A">
            <w:pPr>
              <w:jc w:val="center"/>
              <w:rPr>
                <w:color w:val="000000"/>
                <w:sz w:val="22"/>
                <w:szCs w:val="22"/>
              </w:rPr>
            </w:pPr>
            <w:r>
              <w:rPr>
                <w:rFonts w:hint="eastAsia"/>
                <w:color w:val="000000"/>
                <w:sz w:val="22"/>
                <w:szCs w:val="22"/>
              </w:rPr>
              <w:t xml:space="preserve">0.919 </w:t>
            </w:r>
          </w:p>
        </w:tc>
        <w:tc>
          <w:tcPr>
            <w:tcW w:w="938" w:type="pct"/>
            <w:vAlign w:val="center"/>
          </w:tcPr>
          <w:p w14:paraId="4263738C" w14:textId="77777777" w:rsidR="00A9723A" w:rsidRDefault="00A9723A" w:rsidP="00A9723A">
            <w:pPr>
              <w:jc w:val="center"/>
              <w:rPr>
                <w:color w:val="000000"/>
                <w:sz w:val="21"/>
                <w:szCs w:val="21"/>
              </w:rPr>
            </w:pPr>
            <w:r>
              <w:rPr>
                <w:rFonts w:hint="eastAsia"/>
                <w:color w:val="000000"/>
                <w:sz w:val="22"/>
                <w:szCs w:val="22"/>
              </w:rPr>
              <w:t xml:space="preserve">11.554 </w:t>
            </w:r>
          </w:p>
        </w:tc>
        <w:tc>
          <w:tcPr>
            <w:tcW w:w="858" w:type="pct"/>
            <w:vAlign w:val="center"/>
          </w:tcPr>
          <w:p w14:paraId="7C5487D7" w14:textId="77777777" w:rsidR="00A9723A" w:rsidRDefault="00A9723A" w:rsidP="00A9723A">
            <w:pPr>
              <w:jc w:val="center"/>
              <w:rPr>
                <w:color w:val="000000"/>
                <w:sz w:val="22"/>
                <w:szCs w:val="22"/>
              </w:rPr>
            </w:pPr>
            <w:r>
              <w:rPr>
                <w:rFonts w:hint="eastAsia"/>
                <w:color w:val="000000"/>
                <w:sz w:val="22"/>
                <w:szCs w:val="22"/>
              </w:rPr>
              <w:t xml:space="preserve">11.554 </w:t>
            </w:r>
          </w:p>
        </w:tc>
      </w:tr>
      <w:tr w:rsidR="00A9723A" w14:paraId="13C8779A" w14:textId="77777777" w:rsidTr="00A9723A">
        <w:trPr>
          <w:cantSplit/>
          <w:trHeight w:val="20"/>
          <w:jc w:val="center"/>
        </w:trPr>
        <w:tc>
          <w:tcPr>
            <w:tcW w:w="702" w:type="pct"/>
            <w:vAlign w:val="center"/>
          </w:tcPr>
          <w:p w14:paraId="6DDF5677" w14:textId="77777777" w:rsidR="00A9723A" w:rsidRDefault="00A9723A" w:rsidP="00A9723A">
            <w:pPr>
              <w:jc w:val="center"/>
              <w:rPr>
                <w:rFonts w:eastAsiaTheme="minorEastAsia"/>
                <w:sz w:val="21"/>
                <w:szCs w:val="21"/>
              </w:rPr>
            </w:pPr>
            <w:r>
              <w:rPr>
                <w:color w:val="000000"/>
                <w:sz w:val="21"/>
                <w:szCs w:val="21"/>
              </w:rPr>
              <w:t>8.85</w:t>
            </w:r>
          </w:p>
        </w:tc>
        <w:tc>
          <w:tcPr>
            <w:tcW w:w="782" w:type="pct"/>
            <w:vAlign w:val="center"/>
          </w:tcPr>
          <w:p w14:paraId="2C04F83C"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5</w:t>
            </w:r>
          </w:p>
        </w:tc>
        <w:tc>
          <w:tcPr>
            <w:tcW w:w="860" w:type="pct"/>
            <w:vAlign w:val="center"/>
          </w:tcPr>
          <w:p w14:paraId="55B3E9F1" w14:textId="77777777" w:rsidR="00A9723A" w:rsidRDefault="00A9723A" w:rsidP="00A9723A">
            <w:pPr>
              <w:jc w:val="center"/>
              <w:rPr>
                <w:rFonts w:eastAsiaTheme="minorEastAsia"/>
                <w:sz w:val="21"/>
                <w:szCs w:val="21"/>
              </w:rPr>
            </w:pPr>
            <w:r>
              <w:rPr>
                <w:rFonts w:hint="eastAsia"/>
                <w:color w:val="000000"/>
                <w:sz w:val="22"/>
                <w:szCs w:val="22"/>
              </w:rPr>
              <w:t xml:space="preserve">0.738 </w:t>
            </w:r>
          </w:p>
        </w:tc>
        <w:tc>
          <w:tcPr>
            <w:tcW w:w="860" w:type="pct"/>
            <w:vAlign w:val="center"/>
          </w:tcPr>
          <w:p w14:paraId="72229BB6" w14:textId="77777777" w:rsidR="00A9723A" w:rsidRDefault="00A9723A" w:rsidP="00A9723A">
            <w:pPr>
              <w:jc w:val="center"/>
              <w:rPr>
                <w:color w:val="000000"/>
                <w:sz w:val="22"/>
                <w:szCs w:val="22"/>
              </w:rPr>
            </w:pPr>
            <w:r>
              <w:rPr>
                <w:rFonts w:hint="eastAsia"/>
                <w:color w:val="000000"/>
                <w:sz w:val="22"/>
                <w:szCs w:val="22"/>
              </w:rPr>
              <w:t xml:space="preserve">0.734 </w:t>
            </w:r>
          </w:p>
        </w:tc>
        <w:tc>
          <w:tcPr>
            <w:tcW w:w="938" w:type="pct"/>
            <w:vAlign w:val="center"/>
          </w:tcPr>
          <w:p w14:paraId="34BC9B2A" w14:textId="77777777" w:rsidR="00A9723A" w:rsidRDefault="00A9723A" w:rsidP="00A9723A">
            <w:pPr>
              <w:jc w:val="center"/>
              <w:rPr>
                <w:color w:val="000000"/>
                <w:sz w:val="21"/>
                <w:szCs w:val="21"/>
              </w:rPr>
            </w:pPr>
            <w:r>
              <w:rPr>
                <w:rFonts w:hint="eastAsia"/>
                <w:color w:val="000000"/>
                <w:sz w:val="22"/>
                <w:szCs w:val="22"/>
              </w:rPr>
              <w:t xml:space="preserve">9.323 </w:t>
            </w:r>
          </w:p>
        </w:tc>
        <w:tc>
          <w:tcPr>
            <w:tcW w:w="858" w:type="pct"/>
            <w:vAlign w:val="center"/>
          </w:tcPr>
          <w:p w14:paraId="42997273" w14:textId="77777777" w:rsidR="00A9723A" w:rsidRDefault="00A9723A" w:rsidP="00A9723A">
            <w:pPr>
              <w:jc w:val="center"/>
              <w:rPr>
                <w:color w:val="000000"/>
                <w:sz w:val="22"/>
                <w:szCs w:val="22"/>
              </w:rPr>
            </w:pPr>
            <w:r>
              <w:rPr>
                <w:rFonts w:hint="eastAsia"/>
                <w:color w:val="000000"/>
                <w:sz w:val="22"/>
                <w:szCs w:val="22"/>
              </w:rPr>
              <w:t xml:space="preserve">9.323 </w:t>
            </w:r>
          </w:p>
        </w:tc>
      </w:tr>
      <w:tr w:rsidR="00A9723A" w14:paraId="16372099" w14:textId="77777777" w:rsidTr="00A9723A">
        <w:trPr>
          <w:cantSplit/>
          <w:trHeight w:val="20"/>
          <w:jc w:val="center"/>
        </w:trPr>
        <w:tc>
          <w:tcPr>
            <w:tcW w:w="702" w:type="pct"/>
            <w:vAlign w:val="center"/>
          </w:tcPr>
          <w:p w14:paraId="0CA10FE9" w14:textId="77777777" w:rsidR="00A9723A" w:rsidRDefault="00A9723A" w:rsidP="00A9723A">
            <w:pPr>
              <w:jc w:val="center"/>
              <w:rPr>
                <w:rFonts w:eastAsiaTheme="minorEastAsia"/>
                <w:sz w:val="21"/>
                <w:szCs w:val="21"/>
              </w:rPr>
            </w:pPr>
            <w:r>
              <w:rPr>
                <w:color w:val="000000"/>
                <w:sz w:val="21"/>
                <w:szCs w:val="21"/>
              </w:rPr>
              <w:t>9.85</w:t>
            </w:r>
          </w:p>
        </w:tc>
        <w:tc>
          <w:tcPr>
            <w:tcW w:w="782" w:type="pct"/>
            <w:vAlign w:val="center"/>
          </w:tcPr>
          <w:p w14:paraId="19EC23A1"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6</w:t>
            </w:r>
          </w:p>
        </w:tc>
        <w:tc>
          <w:tcPr>
            <w:tcW w:w="860" w:type="pct"/>
            <w:vAlign w:val="center"/>
          </w:tcPr>
          <w:p w14:paraId="131FA3FE" w14:textId="77777777" w:rsidR="00A9723A" w:rsidRDefault="00A9723A" w:rsidP="00A9723A">
            <w:pPr>
              <w:jc w:val="center"/>
              <w:rPr>
                <w:rFonts w:eastAsiaTheme="minorEastAsia"/>
                <w:sz w:val="21"/>
                <w:szCs w:val="21"/>
              </w:rPr>
            </w:pPr>
            <w:r>
              <w:rPr>
                <w:rFonts w:hint="eastAsia"/>
                <w:color w:val="000000"/>
                <w:sz w:val="22"/>
                <w:szCs w:val="22"/>
              </w:rPr>
              <w:t xml:space="preserve">0.590 </w:t>
            </w:r>
          </w:p>
        </w:tc>
        <w:tc>
          <w:tcPr>
            <w:tcW w:w="860" w:type="pct"/>
            <w:vAlign w:val="center"/>
          </w:tcPr>
          <w:p w14:paraId="3FE30C35" w14:textId="77777777" w:rsidR="00A9723A" w:rsidRDefault="00A9723A" w:rsidP="00A9723A">
            <w:pPr>
              <w:jc w:val="center"/>
              <w:rPr>
                <w:color w:val="000000"/>
                <w:sz w:val="22"/>
                <w:szCs w:val="22"/>
              </w:rPr>
            </w:pPr>
            <w:r>
              <w:rPr>
                <w:rFonts w:hint="eastAsia"/>
                <w:color w:val="000000"/>
                <w:sz w:val="22"/>
                <w:szCs w:val="22"/>
              </w:rPr>
              <w:t xml:space="preserve">0.588 </w:t>
            </w:r>
          </w:p>
        </w:tc>
        <w:tc>
          <w:tcPr>
            <w:tcW w:w="938" w:type="pct"/>
            <w:vAlign w:val="center"/>
          </w:tcPr>
          <w:p w14:paraId="04582B4B" w14:textId="77777777" w:rsidR="00A9723A" w:rsidRDefault="00A9723A" w:rsidP="00A9723A">
            <w:pPr>
              <w:jc w:val="center"/>
              <w:rPr>
                <w:color w:val="000000"/>
                <w:sz w:val="21"/>
                <w:szCs w:val="21"/>
              </w:rPr>
            </w:pPr>
            <w:r>
              <w:rPr>
                <w:rFonts w:hint="eastAsia"/>
                <w:color w:val="000000"/>
                <w:sz w:val="22"/>
                <w:szCs w:val="22"/>
              </w:rPr>
              <w:t xml:space="preserve">7.584 </w:t>
            </w:r>
          </w:p>
        </w:tc>
        <w:tc>
          <w:tcPr>
            <w:tcW w:w="858" w:type="pct"/>
            <w:vAlign w:val="center"/>
          </w:tcPr>
          <w:p w14:paraId="45818E26" w14:textId="77777777" w:rsidR="00A9723A" w:rsidRDefault="00A9723A" w:rsidP="00A9723A">
            <w:pPr>
              <w:jc w:val="center"/>
              <w:rPr>
                <w:color w:val="000000"/>
                <w:sz w:val="22"/>
                <w:szCs w:val="22"/>
              </w:rPr>
            </w:pPr>
            <w:r>
              <w:rPr>
                <w:rFonts w:hint="eastAsia"/>
                <w:color w:val="000000"/>
                <w:sz w:val="22"/>
                <w:szCs w:val="22"/>
              </w:rPr>
              <w:t xml:space="preserve">7.584 </w:t>
            </w:r>
          </w:p>
        </w:tc>
      </w:tr>
      <w:tr w:rsidR="00A9723A" w14:paraId="547C6604" w14:textId="77777777" w:rsidTr="00A9723A">
        <w:trPr>
          <w:cantSplit/>
          <w:trHeight w:val="20"/>
          <w:jc w:val="center"/>
        </w:trPr>
        <w:tc>
          <w:tcPr>
            <w:tcW w:w="702" w:type="pct"/>
            <w:vAlign w:val="center"/>
          </w:tcPr>
          <w:p w14:paraId="5BEA4A6C" w14:textId="77777777" w:rsidR="00A9723A" w:rsidRDefault="00A9723A" w:rsidP="00A9723A">
            <w:pPr>
              <w:jc w:val="center"/>
              <w:rPr>
                <w:rFonts w:eastAsiaTheme="minorEastAsia"/>
                <w:sz w:val="21"/>
                <w:szCs w:val="21"/>
              </w:rPr>
            </w:pPr>
            <w:r>
              <w:rPr>
                <w:color w:val="000000"/>
                <w:sz w:val="21"/>
                <w:szCs w:val="21"/>
              </w:rPr>
              <w:t>10.85</w:t>
            </w:r>
          </w:p>
        </w:tc>
        <w:tc>
          <w:tcPr>
            <w:tcW w:w="782" w:type="pct"/>
            <w:vAlign w:val="center"/>
          </w:tcPr>
          <w:p w14:paraId="4635FDF5"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7</w:t>
            </w:r>
          </w:p>
        </w:tc>
        <w:tc>
          <w:tcPr>
            <w:tcW w:w="860" w:type="pct"/>
            <w:vAlign w:val="center"/>
          </w:tcPr>
          <w:p w14:paraId="205C68FC" w14:textId="77777777" w:rsidR="00A9723A" w:rsidRDefault="00A9723A" w:rsidP="00A9723A">
            <w:pPr>
              <w:jc w:val="center"/>
              <w:rPr>
                <w:rFonts w:eastAsiaTheme="minorEastAsia"/>
                <w:sz w:val="21"/>
                <w:szCs w:val="21"/>
              </w:rPr>
            </w:pPr>
            <w:r>
              <w:rPr>
                <w:rFonts w:hint="eastAsia"/>
                <w:color w:val="000000"/>
                <w:sz w:val="22"/>
                <w:szCs w:val="22"/>
              </w:rPr>
              <w:t xml:space="preserve">0.474 </w:t>
            </w:r>
          </w:p>
        </w:tc>
        <w:tc>
          <w:tcPr>
            <w:tcW w:w="860" w:type="pct"/>
            <w:vAlign w:val="center"/>
          </w:tcPr>
          <w:p w14:paraId="1434623E" w14:textId="77777777" w:rsidR="00A9723A" w:rsidRDefault="00A9723A" w:rsidP="00A9723A">
            <w:pPr>
              <w:jc w:val="center"/>
              <w:rPr>
                <w:color w:val="000000"/>
                <w:sz w:val="22"/>
                <w:szCs w:val="22"/>
              </w:rPr>
            </w:pPr>
            <w:r>
              <w:rPr>
                <w:rFonts w:hint="eastAsia"/>
                <w:color w:val="000000"/>
                <w:sz w:val="22"/>
                <w:szCs w:val="22"/>
              </w:rPr>
              <w:t xml:space="preserve">0.474 </w:t>
            </w:r>
          </w:p>
        </w:tc>
        <w:tc>
          <w:tcPr>
            <w:tcW w:w="938" w:type="pct"/>
            <w:vAlign w:val="center"/>
          </w:tcPr>
          <w:p w14:paraId="38A99E12" w14:textId="77777777" w:rsidR="00A9723A" w:rsidRDefault="00A9723A" w:rsidP="00A9723A">
            <w:pPr>
              <w:jc w:val="center"/>
              <w:rPr>
                <w:color w:val="000000"/>
                <w:sz w:val="21"/>
                <w:szCs w:val="21"/>
              </w:rPr>
            </w:pPr>
            <w:r>
              <w:rPr>
                <w:rFonts w:hint="eastAsia"/>
                <w:color w:val="000000"/>
                <w:sz w:val="22"/>
                <w:szCs w:val="22"/>
              </w:rPr>
              <w:t xml:space="preserve">6.224 </w:t>
            </w:r>
          </w:p>
        </w:tc>
        <w:tc>
          <w:tcPr>
            <w:tcW w:w="858" w:type="pct"/>
            <w:vAlign w:val="center"/>
          </w:tcPr>
          <w:p w14:paraId="5E21DF32" w14:textId="77777777" w:rsidR="00A9723A" w:rsidRDefault="00A9723A" w:rsidP="00A9723A">
            <w:pPr>
              <w:jc w:val="center"/>
              <w:rPr>
                <w:color w:val="000000"/>
                <w:sz w:val="22"/>
                <w:szCs w:val="22"/>
              </w:rPr>
            </w:pPr>
            <w:r>
              <w:rPr>
                <w:rFonts w:hint="eastAsia"/>
                <w:color w:val="000000"/>
                <w:sz w:val="22"/>
                <w:szCs w:val="22"/>
              </w:rPr>
              <w:t xml:space="preserve">6.224 </w:t>
            </w:r>
          </w:p>
        </w:tc>
      </w:tr>
      <w:tr w:rsidR="00A9723A" w14:paraId="6BB93F2F" w14:textId="77777777" w:rsidTr="00A9723A">
        <w:trPr>
          <w:cantSplit/>
          <w:trHeight w:val="20"/>
          <w:jc w:val="center"/>
        </w:trPr>
        <w:tc>
          <w:tcPr>
            <w:tcW w:w="702" w:type="pct"/>
            <w:vAlign w:val="center"/>
          </w:tcPr>
          <w:p w14:paraId="43629406" w14:textId="77777777" w:rsidR="00A9723A" w:rsidRDefault="00A9723A" w:rsidP="00A9723A">
            <w:pPr>
              <w:jc w:val="center"/>
              <w:rPr>
                <w:rFonts w:eastAsiaTheme="minorEastAsia"/>
                <w:sz w:val="21"/>
                <w:szCs w:val="21"/>
              </w:rPr>
            </w:pPr>
            <w:r>
              <w:rPr>
                <w:color w:val="000000"/>
                <w:sz w:val="21"/>
                <w:szCs w:val="21"/>
              </w:rPr>
              <w:t>11.85</w:t>
            </w:r>
          </w:p>
        </w:tc>
        <w:tc>
          <w:tcPr>
            <w:tcW w:w="782" w:type="pct"/>
            <w:vAlign w:val="center"/>
          </w:tcPr>
          <w:p w14:paraId="37D58B9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8</w:t>
            </w:r>
          </w:p>
        </w:tc>
        <w:tc>
          <w:tcPr>
            <w:tcW w:w="860" w:type="pct"/>
            <w:vAlign w:val="center"/>
          </w:tcPr>
          <w:p w14:paraId="1658D86E" w14:textId="77777777" w:rsidR="00A9723A" w:rsidRDefault="00A9723A" w:rsidP="00A9723A">
            <w:pPr>
              <w:jc w:val="center"/>
              <w:rPr>
                <w:rFonts w:eastAsiaTheme="minorEastAsia"/>
                <w:sz w:val="21"/>
                <w:szCs w:val="21"/>
              </w:rPr>
            </w:pPr>
            <w:r>
              <w:rPr>
                <w:rFonts w:hint="eastAsia"/>
                <w:color w:val="000000"/>
                <w:sz w:val="22"/>
                <w:szCs w:val="22"/>
              </w:rPr>
              <w:t xml:space="preserve">0.383 </w:t>
            </w:r>
          </w:p>
        </w:tc>
        <w:tc>
          <w:tcPr>
            <w:tcW w:w="860" w:type="pct"/>
            <w:vAlign w:val="center"/>
          </w:tcPr>
          <w:p w14:paraId="6973ACC1" w14:textId="77777777" w:rsidR="00A9723A" w:rsidRDefault="00A9723A" w:rsidP="00A9723A">
            <w:pPr>
              <w:jc w:val="center"/>
              <w:rPr>
                <w:color w:val="000000"/>
                <w:sz w:val="22"/>
                <w:szCs w:val="22"/>
              </w:rPr>
            </w:pPr>
            <w:r>
              <w:rPr>
                <w:rFonts w:hint="eastAsia"/>
                <w:color w:val="000000"/>
                <w:sz w:val="22"/>
                <w:szCs w:val="22"/>
              </w:rPr>
              <w:t xml:space="preserve">0.385 </w:t>
            </w:r>
          </w:p>
        </w:tc>
        <w:tc>
          <w:tcPr>
            <w:tcW w:w="938" w:type="pct"/>
            <w:vAlign w:val="center"/>
          </w:tcPr>
          <w:p w14:paraId="15B75C2E" w14:textId="77777777" w:rsidR="00A9723A" w:rsidRDefault="00A9723A" w:rsidP="00A9723A">
            <w:pPr>
              <w:jc w:val="center"/>
              <w:rPr>
                <w:color w:val="000000"/>
                <w:sz w:val="21"/>
                <w:szCs w:val="21"/>
              </w:rPr>
            </w:pPr>
            <w:r>
              <w:rPr>
                <w:rFonts w:hint="eastAsia"/>
                <w:color w:val="000000"/>
                <w:sz w:val="22"/>
                <w:szCs w:val="22"/>
              </w:rPr>
              <w:t xml:space="preserve">5.152 </w:t>
            </w:r>
          </w:p>
        </w:tc>
        <w:tc>
          <w:tcPr>
            <w:tcW w:w="858" w:type="pct"/>
            <w:vAlign w:val="center"/>
          </w:tcPr>
          <w:p w14:paraId="3658120D" w14:textId="77777777" w:rsidR="00A9723A" w:rsidRDefault="00A9723A" w:rsidP="00A9723A">
            <w:pPr>
              <w:jc w:val="center"/>
              <w:rPr>
                <w:color w:val="000000"/>
                <w:sz w:val="22"/>
                <w:szCs w:val="22"/>
              </w:rPr>
            </w:pPr>
            <w:r>
              <w:rPr>
                <w:rFonts w:hint="eastAsia"/>
                <w:color w:val="000000"/>
                <w:sz w:val="22"/>
                <w:szCs w:val="22"/>
              </w:rPr>
              <w:t xml:space="preserve">5.152 </w:t>
            </w:r>
          </w:p>
        </w:tc>
      </w:tr>
      <w:tr w:rsidR="00A9723A" w14:paraId="4F8C7D06" w14:textId="77777777" w:rsidTr="00A9723A">
        <w:trPr>
          <w:cantSplit/>
          <w:trHeight w:val="20"/>
          <w:jc w:val="center"/>
        </w:trPr>
        <w:tc>
          <w:tcPr>
            <w:tcW w:w="702" w:type="pct"/>
            <w:vAlign w:val="center"/>
          </w:tcPr>
          <w:p w14:paraId="3CB9CC56" w14:textId="77777777" w:rsidR="00A9723A" w:rsidRDefault="00A9723A" w:rsidP="00A9723A">
            <w:pPr>
              <w:jc w:val="center"/>
              <w:rPr>
                <w:rFonts w:eastAsiaTheme="minorEastAsia"/>
                <w:sz w:val="21"/>
                <w:szCs w:val="21"/>
              </w:rPr>
            </w:pPr>
            <w:r>
              <w:rPr>
                <w:color w:val="000000"/>
                <w:sz w:val="21"/>
                <w:szCs w:val="21"/>
              </w:rPr>
              <w:t>12.85</w:t>
            </w:r>
          </w:p>
        </w:tc>
        <w:tc>
          <w:tcPr>
            <w:tcW w:w="782" w:type="pct"/>
            <w:vAlign w:val="center"/>
          </w:tcPr>
          <w:p w14:paraId="3EE0C63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9</w:t>
            </w:r>
          </w:p>
        </w:tc>
        <w:tc>
          <w:tcPr>
            <w:tcW w:w="860" w:type="pct"/>
            <w:vAlign w:val="center"/>
          </w:tcPr>
          <w:p w14:paraId="50206CE4" w14:textId="77777777" w:rsidR="00A9723A" w:rsidRDefault="00A9723A" w:rsidP="00A9723A">
            <w:pPr>
              <w:jc w:val="center"/>
              <w:rPr>
                <w:rFonts w:eastAsiaTheme="minorEastAsia"/>
                <w:sz w:val="21"/>
                <w:szCs w:val="21"/>
              </w:rPr>
            </w:pPr>
            <w:r>
              <w:rPr>
                <w:rFonts w:hint="eastAsia"/>
                <w:color w:val="000000"/>
                <w:sz w:val="22"/>
                <w:szCs w:val="22"/>
              </w:rPr>
              <w:t xml:space="preserve">0.310 </w:t>
            </w:r>
          </w:p>
        </w:tc>
        <w:tc>
          <w:tcPr>
            <w:tcW w:w="860" w:type="pct"/>
            <w:vAlign w:val="center"/>
          </w:tcPr>
          <w:p w14:paraId="06FE42EB" w14:textId="77777777" w:rsidR="00A9723A" w:rsidRDefault="00A9723A" w:rsidP="00A9723A">
            <w:pPr>
              <w:jc w:val="center"/>
              <w:rPr>
                <w:color w:val="000000"/>
                <w:sz w:val="22"/>
                <w:szCs w:val="22"/>
              </w:rPr>
            </w:pPr>
            <w:r>
              <w:rPr>
                <w:rFonts w:hint="eastAsia"/>
                <w:color w:val="000000"/>
                <w:sz w:val="22"/>
                <w:szCs w:val="22"/>
              </w:rPr>
              <w:t xml:space="preserve">0.314 </w:t>
            </w:r>
          </w:p>
        </w:tc>
        <w:tc>
          <w:tcPr>
            <w:tcW w:w="938" w:type="pct"/>
            <w:vAlign w:val="center"/>
          </w:tcPr>
          <w:p w14:paraId="6359EDE9" w14:textId="77777777" w:rsidR="00A9723A" w:rsidRDefault="00A9723A" w:rsidP="00A9723A">
            <w:pPr>
              <w:jc w:val="center"/>
              <w:rPr>
                <w:color w:val="000000"/>
                <w:sz w:val="21"/>
                <w:szCs w:val="21"/>
              </w:rPr>
            </w:pPr>
            <w:r>
              <w:rPr>
                <w:rFonts w:hint="eastAsia"/>
                <w:color w:val="000000"/>
                <w:sz w:val="22"/>
                <w:szCs w:val="22"/>
              </w:rPr>
              <w:t xml:space="preserve">4.301 </w:t>
            </w:r>
          </w:p>
        </w:tc>
        <w:tc>
          <w:tcPr>
            <w:tcW w:w="858" w:type="pct"/>
            <w:vAlign w:val="center"/>
          </w:tcPr>
          <w:p w14:paraId="0C08FADC" w14:textId="77777777" w:rsidR="00A9723A" w:rsidRDefault="00A9723A" w:rsidP="00A9723A">
            <w:pPr>
              <w:jc w:val="center"/>
              <w:rPr>
                <w:color w:val="000000"/>
                <w:sz w:val="22"/>
                <w:szCs w:val="22"/>
              </w:rPr>
            </w:pPr>
            <w:r>
              <w:rPr>
                <w:rFonts w:hint="eastAsia"/>
                <w:color w:val="000000"/>
                <w:sz w:val="22"/>
                <w:szCs w:val="22"/>
              </w:rPr>
              <w:t xml:space="preserve">4.301 </w:t>
            </w:r>
          </w:p>
        </w:tc>
      </w:tr>
      <w:tr w:rsidR="00A9723A" w14:paraId="4CDA9028" w14:textId="77777777" w:rsidTr="00A9723A">
        <w:trPr>
          <w:cantSplit/>
          <w:trHeight w:val="20"/>
          <w:jc w:val="center"/>
        </w:trPr>
        <w:tc>
          <w:tcPr>
            <w:tcW w:w="702" w:type="pct"/>
            <w:vAlign w:val="center"/>
          </w:tcPr>
          <w:p w14:paraId="5BA5245F" w14:textId="77777777" w:rsidR="00A9723A" w:rsidRDefault="00A9723A" w:rsidP="00A9723A">
            <w:pPr>
              <w:jc w:val="center"/>
              <w:rPr>
                <w:rFonts w:eastAsiaTheme="minorEastAsia"/>
                <w:sz w:val="21"/>
                <w:szCs w:val="21"/>
              </w:rPr>
            </w:pPr>
            <w:r>
              <w:rPr>
                <w:color w:val="000000"/>
                <w:sz w:val="21"/>
                <w:szCs w:val="21"/>
              </w:rPr>
              <w:t>13.85</w:t>
            </w:r>
          </w:p>
        </w:tc>
        <w:tc>
          <w:tcPr>
            <w:tcW w:w="782" w:type="pct"/>
            <w:vAlign w:val="center"/>
          </w:tcPr>
          <w:p w14:paraId="69713E81"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10</w:t>
            </w:r>
          </w:p>
        </w:tc>
        <w:tc>
          <w:tcPr>
            <w:tcW w:w="860" w:type="pct"/>
            <w:vAlign w:val="center"/>
          </w:tcPr>
          <w:p w14:paraId="3877CD94" w14:textId="77777777" w:rsidR="00A9723A" w:rsidRDefault="00A9723A" w:rsidP="00A9723A">
            <w:pPr>
              <w:jc w:val="center"/>
              <w:rPr>
                <w:rFonts w:eastAsiaTheme="minorEastAsia"/>
                <w:sz w:val="21"/>
                <w:szCs w:val="21"/>
              </w:rPr>
            </w:pPr>
            <w:r>
              <w:rPr>
                <w:rFonts w:hint="eastAsia"/>
                <w:color w:val="000000"/>
                <w:sz w:val="22"/>
                <w:szCs w:val="22"/>
              </w:rPr>
              <w:t xml:space="preserve">0.253 </w:t>
            </w:r>
          </w:p>
        </w:tc>
        <w:tc>
          <w:tcPr>
            <w:tcW w:w="860" w:type="pct"/>
            <w:vAlign w:val="center"/>
          </w:tcPr>
          <w:p w14:paraId="67168420" w14:textId="77777777" w:rsidR="00A9723A" w:rsidRDefault="00A9723A" w:rsidP="00A9723A">
            <w:pPr>
              <w:jc w:val="center"/>
              <w:rPr>
                <w:color w:val="000000"/>
                <w:sz w:val="22"/>
                <w:szCs w:val="22"/>
              </w:rPr>
            </w:pPr>
            <w:r>
              <w:rPr>
                <w:rFonts w:hint="eastAsia"/>
                <w:color w:val="000000"/>
                <w:sz w:val="22"/>
                <w:szCs w:val="22"/>
              </w:rPr>
              <w:t xml:space="preserve">0.257 </w:t>
            </w:r>
          </w:p>
        </w:tc>
        <w:tc>
          <w:tcPr>
            <w:tcW w:w="938" w:type="pct"/>
            <w:vAlign w:val="center"/>
          </w:tcPr>
          <w:p w14:paraId="65D7A5E6" w14:textId="77777777" w:rsidR="00A9723A" w:rsidRDefault="00A9723A" w:rsidP="00A9723A">
            <w:pPr>
              <w:jc w:val="center"/>
              <w:rPr>
                <w:color w:val="000000"/>
                <w:sz w:val="21"/>
                <w:szCs w:val="21"/>
              </w:rPr>
            </w:pPr>
            <w:r>
              <w:rPr>
                <w:rFonts w:hint="eastAsia"/>
                <w:color w:val="000000"/>
                <w:sz w:val="22"/>
                <w:szCs w:val="22"/>
              </w:rPr>
              <w:t xml:space="preserve">3.618 </w:t>
            </w:r>
          </w:p>
        </w:tc>
        <w:tc>
          <w:tcPr>
            <w:tcW w:w="858" w:type="pct"/>
            <w:vAlign w:val="center"/>
          </w:tcPr>
          <w:p w14:paraId="1D046670" w14:textId="77777777" w:rsidR="00A9723A" w:rsidRDefault="00A9723A" w:rsidP="00A9723A">
            <w:pPr>
              <w:jc w:val="center"/>
              <w:rPr>
                <w:color w:val="000000"/>
                <w:sz w:val="22"/>
                <w:szCs w:val="22"/>
              </w:rPr>
            </w:pPr>
            <w:r>
              <w:rPr>
                <w:rFonts w:hint="eastAsia"/>
                <w:color w:val="000000"/>
                <w:sz w:val="22"/>
                <w:szCs w:val="22"/>
              </w:rPr>
              <w:t xml:space="preserve">3.618 </w:t>
            </w:r>
          </w:p>
        </w:tc>
      </w:tr>
      <w:tr w:rsidR="00A9723A" w14:paraId="63075A11" w14:textId="77777777" w:rsidTr="00A9723A">
        <w:trPr>
          <w:cantSplit/>
          <w:trHeight w:val="20"/>
          <w:jc w:val="center"/>
        </w:trPr>
        <w:tc>
          <w:tcPr>
            <w:tcW w:w="702" w:type="pct"/>
            <w:vAlign w:val="center"/>
          </w:tcPr>
          <w:p w14:paraId="77D93495" w14:textId="77777777" w:rsidR="00A9723A" w:rsidRDefault="00A9723A" w:rsidP="00A9723A">
            <w:pPr>
              <w:jc w:val="center"/>
              <w:rPr>
                <w:rFonts w:eastAsiaTheme="minorEastAsia"/>
                <w:sz w:val="21"/>
                <w:szCs w:val="21"/>
              </w:rPr>
            </w:pPr>
            <w:r>
              <w:rPr>
                <w:color w:val="000000"/>
                <w:sz w:val="21"/>
                <w:szCs w:val="21"/>
              </w:rPr>
              <w:t>14.85</w:t>
            </w:r>
          </w:p>
        </w:tc>
        <w:tc>
          <w:tcPr>
            <w:tcW w:w="782" w:type="pct"/>
            <w:vAlign w:val="center"/>
          </w:tcPr>
          <w:p w14:paraId="62C3211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11</w:t>
            </w:r>
          </w:p>
        </w:tc>
        <w:tc>
          <w:tcPr>
            <w:tcW w:w="860" w:type="pct"/>
            <w:vAlign w:val="center"/>
          </w:tcPr>
          <w:p w14:paraId="72D9CEB7" w14:textId="77777777" w:rsidR="00A9723A" w:rsidRDefault="00A9723A" w:rsidP="00A9723A">
            <w:pPr>
              <w:jc w:val="center"/>
              <w:rPr>
                <w:rFonts w:eastAsiaTheme="minorEastAsia"/>
                <w:sz w:val="21"/>
                <w:szCs w:val="21"/>
              </w:rPr>
            </w:pPr>
            <w:r>
              <w:rPr>
                <w:rFonts w:hint="eastAsia"/>
                <w:color w:val="000000"/>
                <w:sz w:val="22"/>
                <w:szCs w:val="22"/>
              </w:rPr>
              <w:t xml:space="preserve">0.206 </w:t>
            </w:r>
          </w:p>
        </w:tc>
        <w:tc>
          <w:tcPr>
            <w:tcW w:w="860" w:type="pct"/>
            <w:vAlign w:val="center"/>
          </w:tcPr>
          <w:p w14:paraId="28DC2E61" w14:textId="77777777" w:rsidR="00A9723A" w:rsidRDefault="00A9723A" w:rsidP="00A9723A">
            <w:pPr>
              <w:jc w:val="center"/>
              <w:rPr>
                <w:color w:val="000000"/>
                <w:sz w:val="22"/>
                <w:szCs w:val="22"/>
              </w:rPr>
            </w:pPr>
            <w:r>
              <w:rPr>
                <w:rFonts w:hint="eastAsia"/>
                <w:color w:val="000000"/>
                <w:sz w:val="22"/>
                <w:szCs w:val="22"/>
              </w:rPr>
              <w:t xml:space="preserve">0.212 </w:t>
            </w:r>
          </w:p>
        </w:tc>
        <w:tc>
          <w:tcPr>
            <w:tcW w:w="938" w:type="pct"/>
            <w:vAlign w:val="center"/>
          </w:tcPr>
          <w:p w14:paraId="21EC084C" w14:textId="77777777" w:rsidR="00A9723A" w:rsidRDefault="00A9723A" w:rsidP="00A9723A">
            <w:pPr>
              <w:jc w:val="center"/>
              <w:rPr>
                <w:color w:val="000000"/>
                <w:sz w:val="21"/>
                <w:szCs w:val="21"/>
              </w:rPr>
            </w:pPr>
            <w:r>
              <w:rPr>
                <w:rFonts w:hint="eastAsia"/>
                <w:color w:val="000000"/>
                <w:sz w:val="22"/>
                <w:szCs w:val="22"/>
              </w:rPr>
              <w:t xml:space="preserve">3.067 </w:t>
            </w:r>
          </w:p>
        </w:tc>
        <w:tc>
          <w:tcPr>
            <w:tcW w:w="858" w:type="pct"/>
            <w:vAlign w:val="center"/>
          </w:tcPr>
          <w:p w14:paraId="770702E7" w14:textId="77777777" w:rsidR="00A9723A" w:rsidRDefault="00A9723A" w:rsidP="00A9723A">
            <w:pPr>
              <w:jc w:val="center"/>
              <w:rPr>
                <w:color w:val="000000"/>
                <w:sz w:val="22"/>
                <w:szCs w:val="22"/>
              </w:rPr>
            </w:pPr>
            <w:r>
              <w:rPr>
                <w:rFonts w:hint="eastAsia"/>
                <w:color w:val="000000"/>
                <w:sz w:val="22"/>
                <w:szCs w:val="22"/>
              </w:rPr>
              <w:t xml:space="preserve">3.067 </w:t>
            </w:r>
          </w:p>
        </w:tc>
      </w:tr>
      <w:tr w:rsidR="00A9723A" w14:paraId="5EE8491A" w14:textId="77777777" w:rsidTr="00A9723A">
        <w:trPr>
          <w:cantSplit/>
          <w:trHeight w:val="20"/>
          <w:jc w:val="center"/>
        </w:trPr>
        <w:tc>
          <w:tcPr>
            <w:tcW w:w="702" w:type="pct"/>
            <w:vAlign w:val="center"/>
          </w:tcPr>
          <w:p w14:paraId="2C172BA6" w14:textId="77777777" w:rsidR="00A9723A" w:rsidRDefault="00A9723A" w:rsidP="00A9723A">
            <w:pPr>
              <w:jc w:val="center"/>
              <w:rPr>
                <w:rFonts w:eastAsiaTheme="minorEastAsia"/>
                <w:sz w:val="21"/>
                <w:szCs w:val="21"/>
              </w:rPr>
            </w:pPr>
            <w:r>
              <w:rPr>
                <w:color w:val="000000"/>
                <w:sz w:val="21"/>
                <w:szCs w:val="21"/>
              </w:rPr>
              <w:t>15.85</w:t>
            </w:r>
          </w:p>
        </w:tc>
        <w:tc>
          <w:tcPr>
            <w:tcW w:w="782" w:type="pct"/>
            <w:vAlign w:val="center"/>
          </w:tcPr>
          <w:p w14:paraId="0FF2413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12</w:t>
            </w:r>
          </w:p>
        </w:tc>
        <w:tc>
          <w:tcPr>
            <w:tcW w:w="860" w:type="pct"/>
            <w:vAlign w:val="center"/>
          </w:tcPr>
          <w:p w14:paraId="5BBDBB5E" w14:textId="77777777" w:rsidR="00A9723A" w:rsidRDefault="00A9723A" w:rsidP="00A9723A">
            <w:pPr>
              <w:jc w:val="center"/>
              <w:rPr>
                <w:rFonts w:eastAsiaTheme="minorEastAsia"/>
                <w:sz w:val="21"/>
                <w:szCs w:val="21"/>
              </w:rPr>
            </w:pPr>
            <w:r>
              <w:rPr>
                <w:rFonts w:hint="eastAsia"/>
                <w:color w:val="000000"/>
                <w:sz w:val="22"/>
                <w:szCs w:val="22"/>
              </w:rPr>
              <w:t xml:space="preserve">0.169 </w:t>
            </w:r>
          </w:p>
        </w:tc>
        <w:tc>
          <w:tcPr>
            <w:tcW w:w="860" w:type="pct"/>
            <w:vAlign w:val="center"/>
          </w:tcPr>
          <w:p w14:paraId="18C9E8CE" w14:textId="77777777" w:rsidR="00A9723A" w:rsidRDefault="00A9723A" w:rsidP="00A9723A">
            <w:pPr>
              <w:jc w:val="center"/>
              <w:rPr>
                <w:color w:val="000000"/>
                <w:sz w:val="22"/>
                <w:szCs w:val="22"/>
              </w:rPr>
            </w:pPr>
            <w:r>
              <w:rPr>
                <w:rFonts w:hint="eastAsia"/>
                <w:color w:val="000000"/>
                <w:sz w:val="22"/>
                <w:szCs w:val="22"/>
              </w:rPr>
              <w:t xml:space="preserve">0.175 </w:t>
            </w:r>
          </w:p>
        </w:tc>
        <w:tc>
          <w:tcPr>
            <w:tcW w:w="938" w:type="pct"/>
            <w:vAlign w:val="center"/>
          </w:tcPr>
          <w:p w14:paraId="14F4F0A5" w14:textId="77777777" w:rsidR="00A9723A" w:rsidRDefault="00A9723A" w:rsidP="00A9723A">
            <w:pPr>
              <w:jc w:val="center"/>
              <w:rPr>
                <w:color w:val="000000"/>
                <w:sz w:val="21"/>
                <w:szCs w:val="21"/>
              </w:rPr>
            </w:pPr>
            <w:r>
              <w:rPr>
                <w:rFonts w:hint="eastAsia"/>
                <w:color w:val="000000"/>
                <w:sz w:val="22"/>
                <w:szCs w:val="22"/>
              </w:rPr>
              <w:t xml:space="preserve">2.618 </w:t>
            </w:r>
          </w:p>
        </w:tc>
        <w:tc>
          <w:tcPr>
            <w:tcW w:w="858" w:type="pct"/>
            <w:vAlign w:val="center"/>
          </w:tcPr>
          <w:p w14:paraId="13C09A33" w14:textId="77777777" w:rsidR="00A9723A" w:rsidRDefault="00A9723A" w:rsidP="00A9723A">
            <w:pPr>
              <w:jc w:val="center"/>
              <w:rPr>
                <w:color w:val="000000"/>
                <w:sz w:val="22"/>
                <w:szCs w:val="22"/>
              </w:rPr>
            </w:pPr>
            <w:r>
              <w:rPr>
                <w:rFonts w:hint="eastAsia"/>
                <w:color w:val="000000"/>
                <w:sz w:val="22"/>
                <w:szCs w:val="22"/>
              </w:rPr>
              <w:t xml:space="preserve">2.618 </w:t>
            </w:r>
          </w:p>
        </w:tc>
      </w:tr>
      <w:tr w:rsidR="00A9723A" w14:paraId="7698737C" w14:textId="77777777" w:rsidTr="00A9723A">
        <w:trPr>
          <w:cantSplit/>
          <w:trHeight w:val="20"/>
          <w:jc w:val="center"/>
        </w:trPr>
        <w:tc>
          <w:tcPr>
            <w:tcW w:w="702" w:type="pct"/>
            <w:vAlign w:val="center"/>
          </w:tcPr>
          <w:p w14:paraId="10495B97" w14:textId="77777777" w:rsidR="00A9723A" w:rsidRDefault="00A9723A" w:rsidP="00A9723A">
            <w:pPr>
              <w:jc w:val="center"/>
              <w:rPr>
                <w:rFonts w:eastAsiaTheme="minorEastAsia"/>
                <w:sz w:val="21"/>
                <w:szCs w:val="21"/>
              </w:rPr>
            </w:pPr>
            <w:r>
              <w:rPr>
                <w:color w:val="000000"/>
                <w:sz w:val="21"/>
                <w:szCs w:val="21"/>
              </w:rPr>
              <w:t>16.85</w:t>
            </w:r>
          </w:p>
        </w:tc>
        <w:tc>
          <w:tcPr>
            <w:tcW w:w="782" w:type="pct"/>
            <w:vAlign w:val="center"/>
          </w:tcPr>
          <w:p w14:paraId="694B6DF8"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13</w:t>
            </w:r>
          </w:p>
        </w:tc>
        <w:tc>
          <w:tcPr>
            <w:tcW w:w="860" w:type="pct"/>
            <w:vAlign w:val="center"/>
          </w:tcPr>
          <w:p w14:paraId="0DC6B331" w14:textId="77777777" w:rsidR="00A9723A" w:rsidRDefault="00A9723A" w:rsidP="00A9723A">
            <w:pPr>
              <w:jc w:val="center"/>
              <w:rPr>
                <w:rFonts w:eastAsiaTheme="minorEastAsia"/>
                <w:sz w:val="21"/>
                <w:szCs w:val="21"/>
              </w:rPr>
            </w:pPr>
            <w:r>
              <w:rPr>
                <w:rFonts w:hint="eastAsia"/>
                <w:color w:val="000000"/>
                <w:sz w:val="22"/>
                <w:szCs w:val="22"/>
              </w:rPr>
              <w:t xml:space="preserve">0.139 </w:t>
            </w:r>
          </w:p>
        </w:tc>
        <w:tc>
          <w:tcPr>
            <w:tcW w:w="860" w:type="pct"/>
            <w:vAlign w:val="center"/>
          </w:tcPr>
          <w:p w14:paraId="1AD50817" w14:textId="77777777" w:rsidR="00A9723A" w:rsidRDefault="00A9723A" w:rsidP="00A9723A">
            <w:pPr>
              <w:jc w:val="center"/>
              <w:rPr>
                <w:color w:val="000000"/>
                <w:sz w:val="22"/>
                <w:szCs w:val="22"/>
              </w:rPr>
            </w:pPr>
            <w:r>
              <w:rPr>
                <w:rFonts w:hint="eastAsia"/>
                <w:color w:val="000000"/>
                <w:sz w:val="22"/>
                <w:szCs w:val="22"/>
              </w:rPr>
              <w:t xml:space="preserve">0.145 </w:t>
            </w:r>
          </w:p>
        </w:tc>
        <w:tc>
          <w:tcPr>
            <w:tcW w:w="938" w:type="pct"/>
            <w:vAlign w:val="center"/>
          </w:tcPr>
          <w:p w14:paraId="79A4110D" w14:textId="77777777" w:rsidR="00A9723A" w:rsidRDefault="00A9723A" w:rsidP="00A9723A">
            <w:pPr>
              <w:jc w:val="center"/>
              <w:rPr>
                <w:color w:val="000000"/>
                <w:sz w:val="21"/>
                <w:szCs w:val="21"/>
              </w:rPr>
            </w:pPr>
            <w:r>
              <w:rPr>
                <w:rFonts w:hint="eastAsia"/>
                <w:color w:val="000000"/>
                <w:sz w:val="22"/>
                <w:szCs w:val="22"/>
              </w:rPr>
              <w:t xml:space="preserve">2.249 </w:t>
            </w:r>
          </w:p>
        </w:tc>
        <w:tc>
          <w:tcPr>
            <w:tcW w:w="858" w:type="pct"/>
            <w:vAlign w:val="center"/>
          </w:tcPr>
          <w:p w14:paraId="262F107E" w14:textId="77777777" w:rsidR="00A9723A" w:rsidRDefault="00A9723A" w:rsidP="00A9723A">
            <w:pPr>
              <w:jc w:val="center"/>
              <w:rPr>
                <w:color w:val="000000"/>
                <w:sz w:val="22"/>
                <w:szCs w:val="22"/>
              </w:rPr>
            </w:pPr>
            <w:r>
              <w:rPr>
                <w:rFonts w:hint="eastAsia"/>
                <w:color w:val="000000"/>
                <w:sz w:val="22"/>
                <w:szCs w:val="22"/>
              </w:rPr>
              <w:t xml:space="preserve">2.249 </w:t>
            </w:r>
          </w:p>
        </w:tc>
      </w:tr>
      <w:tr w:rsidR="00A9723A" w14:paraId="3151930C" w14:textId="77777777" w:rsidTr="00A9723A">
        <w:trPr>
          <w:cantSplit/>
          <w:trHeight w:val="20"/>
          <w:jc w:val="center"/>
        </w:trPr>
        <w:tc>
          <w:tcPr>
            <w:tcW w:w="702" w:type="pct"/>
            <w:vAlign w:val="center"/>
          </w:tcPr>
          <w:p w14:paraId="51934159" w14:textId="77777777" w:rsidR="00A9723A" w:rsidRDefault="00A9723A" w:rsidP="00A9723A">
            <w:pPr>
              <w:jc w:val="center"/>
              <w:rPr>
                <w:rFonts w:eastAsiaTheme="minorEastAsia"/>
                <w:sz w:val="21"/>
                <w:szCs w:val="21"/>
              </w:rPr>
            </w:pPr>
            <w:r>
              <w:rPr>
                <w:color w:val="000000"/>
                <w:sz w:val="21"/>
                <w:szCs w:val="21"/>
              </w:rPr>
              <w:t>17.85</w:t>
            </w:r>
          </w:p>
        </w:tc>
        <w:tc>
          <w:tcPr>
            <w:tcW w:w="782" w:type="pct"/>
            <w:vAlign w:val="center"/>
          </w:tcPr>
          <w:p w14:paraId="193EE35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14</w:t>
            </w:r>
          </w:p>
        </w:tc>
        <w:tc>
          <w:tcPr>
            <w:tcW w:w="860" w:type="pct"/>
            <w:vAlign w:val="center"/>
          </w:tcPr>
          <w:p w14:paraId="1CA4BC61" w14:textId="77777777" w:rsidR="00A9723A" w:rsidRDefault="00A9723A" w:rsidP="00A9723A">
            <w:pPr>
              <w:jc w:val="center"/>
              <w:rPr>
                <w:rFonts w:eastAsiaTheme="minorEastAsia"/>
                <w:sz w:val="21"/>
                <w:szCs w:val="21"/>
              </w:rPr>
            </w:pPr>
            <w:r>
              <w:rPr>
                <w:rFonts w:hint="eastAsia"/>
                <w:color w:val="000000"/>
                <w:sz w:val="22"/>
                <w:szCs w:val="22"/>
              </w:rPr>
              <w:t xml:space="preserve">0.115 </w:t>
            </w:r>
          </w:p>
        </w:tc>
        <w:tc>
          <w:tcPr>
            <w:tcW w:w="860" w:type="pct"/>
            <w:vAlign w:val="center"/>
          </w:tcPr>
          <w:p w14:paraId="76DB900E" w14:textId="77777777" w:rsidR="00A9723A" w:rsidRDefault="00A9723A" w:rsidP="00A9723A">
            <w:pPr>
              <w:jc w:val="center"/>
              <w:rPr>
                <w:color w:val="000000"/>
                <w:sz w:val="22"/>
                <w:szCs w:val="22"/>
              </w:rPr>
            </w:pPr>
            <w:r>
              <w:rPr>
                <w:rFonts w:hint="eastAsia"/>
                <w:color w:val="000000"/>
                <w:sz w:val="22"/>
                <w:szCs w:val="22"/>
              </w:rPr>
              <w:t xml:space="preserve">0.121 </w:t>
            </w:r>
          </w:p>
        </w:tc>
        <w:tc>
          <w:tcPr>
            <w:tcW w:w="938" w:type="pct"/>
            <w:vAlign w:val="center"/>
          </w:tcPr>
          <w:p w14:paraId="6032597A" w14:textId="77777777" w:rsidR="00A9723A" w:rsidRDefault="00A9723A" w:rsidP="00A9723A">
            <w:pPr>
              <w:jc w:val="center"/>
              <w:rPr>
                <w:color w:val="000000"/>
                <w:sz w:val="21"/>
                <w:szCs w:val="21"/>
              </w:rPr>
            </w:pPr>
            <w:r>
              <w:rPr>
                <w:rFonts w:hint="eastAsia"/>
                <w:color w:val="000000"/>
                <w:sz w:val="22"/>
                <w:szCs w:val="22"/>
              </w:rPr>
              <w:t xml:space="preserve">1.944 </w:t>
            </w:r>
          </w:p>
        </w:tc>
        <w:tc>
          <w:tcPr>
            <w:tcW w:w="858" w:type="pct"/>
            <w:vAlign w:val="center"/>
          </w:tcPr>
          <w:p w14:paraId="069F88D9" w14:textId="77777777" w:rsidR="00A9723A" w:rsidRDefault="00A9723A" w:rsidP="00A9723A">
            <w:pPr>
              <w:jc w:val="center"/>
              <w:rPr>
                <w:color w:val="000000"/>
                <w:sz w:val="22"/>
                <w:szCs w:val="22"/>
              </w:rPr>
            </w:pPr>
            <w:r>
              <w:rPr>
                <w:rFonts w:hint="eastAsia"/>
                <w:color w:val="000000"/>
                <w:sz w:val="22"/>
                <w:szCs w:val="22"/>
              </w:rPr>
              <w:t xml:space="preserve">1.944 </w:t>
            </w:r>
          </w:p>
        </w:tc>
      </w:tr>
      <w:tr w:rsidR="00A9723A" w14:paraId="7EC4257E" w14:textId="77777777" w:rsidTr="00A9723A">
        <w:trPr>
          <w:cantSplit/>
          <w:trHeight w:val="20"/>
          <w:jc w:val="center"/>
        </w:trPr>
        <w:tc>
          <w:tcPr>
            <w:tcW w:w="702" w:type="pct"/>
            <w:vAlign w:val="center"/>
          </w:tcPr>
          <w:p w14:paraId="2182FF44" w14:textId="77777777" w:rsidR="00A9723A" w:rsidRDefault="00A9723A" w:rsidP="00A9723A">
            <w:pPr>
              <w:jc w:val="center"/>
              <w:rPr>
                <w:rFonts w:eastAsiaTheme="minorEastAsia"/>
                <w:sz w:val="21"/>
                <w:szCs w:val="21"/>
              </w:rPr>
            </w:pPr>
            <w:r>
              <w:rPr>
                <w:color w:val="000000"/>
                <w:sz w:val="21"/>
                <w:szCs w:val="21"/>
              </w:rPr>
              <w:t>18.85</w:t>
            </w:r>
          </w:p>
        </w:tc>
        <w:tc>
          <w:tcPr>
            <w:tcW w:w="782" w:type="pct"/>
            <w:vAlign w:val="center"/>
          </w:tcPr>
          <w:p w14:paraId="39878741"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15</w:t>
            </w:r>
          </w:p>
        </w:tc>
        <w:tc>
          <w:tcPr>
            <w:tcW w:w="860" w:type="pct"/>
            <w:vAlign w:val="center"/>
          </w:tcPr>
          <w:p w14:paraId="1F5CA141" w14:textId="77777777" w:rsidR="00A9723A" w:rsidRDefault="00A9723A" w:rsidP="00A9723A">
            <w:pPr>
              <w:jc w:val="center"/>
              <w:rPr>
                <w:rFonts w:eastAsiaTheme="minorEastAsia"/>
                <w:sz w:val="21"/>
                <w:szCs w:val="21"/>
              </w:rPr>
            </w:pPr>
            <w:r>
              <w:rPr>
                <w:rFonts w:hint="eastAsia"/>
                <w:color w:val="000000"/>
                <w:sz w:val="22"/>
                <w:szCs w:val="22"/>
              </w:rPr>
              <w:t xml:space="preserve">0.095 </w:t>
            </w:r>
          </w:p>
        </w:tc>
        <w:tc>
          <w:tcPr>
            <w:tcW w:w="860" w:type="pct"/>
            <w:vAlign w:val="center"/>
          </w:tcPr>
          <w:p w14:paraId="3FA30FE2" w14:textId="77777777" w:rsidR="00A9723A" w:rsidRDefault="00A9723A" w:rsidP="00A9723A">
            <w:pPr>
              <w:jc w:val="center"/>
              <w:rPr>
                <w:color w:val="000000"/>
                <w:sz w:val="22"/>
                <w:szCs w:val="22"/>
              </w:rPr>
            </w:pPr>
            <w:r>
              <w:rPr>
                <w:rFonts w:hint="eastAsia"/>
                <w:color w:val="000000"/>
                <w:sz w:val="22"/>
                <w:szCs w:val="22"/>
              </w:rPr>
              <w:t xml:space="preserve">0.101 </w:t>
            </w:r>
          </w:p>
        </w:tc>
        <w:tc>
          <w:tcPr>
            <w:tcW w:w="938" w:type="pct"/>
            <w:vAlign w:val="center"/>
          </w:tcPr>
          <w:p w14:paraId="6DA51FB3" w14:textId="77777777" w:rsidR="00A9723A" w:rsidRDefault="00A9723A" w:rsidP="00A9723A">
            <w:pPr>
              <w:jc w:val="center"/>
              <w:rPr>
                <w:color w:val="000000"/>
                <w:sz w:val="21"/>
                <w:szCs w:val="21"/>
              </w:rPr>
            </w:pPr>
            <w:r>
              <w:rPr>
                <w:rFonts w:hint="eastAsia"/>
                <w:color w:val="000000"/>
                <w:sz w:val="22"/>
                <w:szCs w:val="22"/>
              </w:rPr>
              <w:t xml:space="preserve">1.690 </w:t>
            </w:r>
          </w:p>
        </w:tc>
        <w:tc>
          <w:tcPr>
            <w:tcW w:w="858" w:type="pct"/>
            <w:vAlign w:val="center"/>
          </w:tcPr>
          <w:p w14:paraId="72BE049E" w14:textId="77777777" w:rsidR="00A9723A" w:rsidRDefault="00A9723A" w:rsidP="00A9723A">
            <w:pPr>
              <w:jc w:val="center"/>
              <w:rPr>
                <w:color w:val="000000"/>
                <w:sz w:val="22"/>
                <w:szCs w:val="22"/>
              </w:rPr>
            </w:pPr>
            <w:r>
              <w:rPr>
                <w:rFonts w:hint="eastAsia"/>
                <w:color w:val="000000"/>
                <w:sz w:val="22"/>
                <w:szCs w:val="22"/>
              </w:rPr>
              <w:t xml:space="preserve">1.690 </w:t>
            </w:r>
          </w:p>
        </w:tc>
      </w:tr>
      <w:tr w:rsidR="00A9723A" w14:paraId="400F982D" w14:textId="77777777" w:rsidTr="00A9723A">
        <w:trPr>
          <w:cantSplit/>
          <w:trHeight w:val="20"/>
          <w:jc w:val="center"/>
        </w:trPr>
        <w:tc>
          <w:tcPr>
            <w:tcW w:w="702" w:type="pct"/>
            <w:vAlign w:val="center"/>
          </w:tcPr>
          <w:p w14:paraId="45DF5BF8" w14:textId="77777777" w:rsidR="00A9723A" w:rsidRDefault="00A9723A" w:rsidP="00A9723A">
            <w:pPr>
              <w:jc w:val="center"/>
              <w:rPr>
                <w:rFonts w:eastAsiaTheme="minorEastAsia"/>
                <w:sz w:val="21"/>
                <w:szCs w:val="21"/>
              </w:rPr>
            </w:pPr>
            <w:r>
              <w:rPr>
                <w:color w:val="000000"/>
                <w:sz w:val="21"/>
                <w:szCs w:val="21"/>
              </w:rPr>
              <w:t>19.85</w:t>
            </w:r>
          </w:p>
        </w:tc>
        <w:tc>
          <w:tcPr>
            <w:tcW w:w="782" w:type="pct"/>
            <w:vAlign w:val="center"/>
          </w:tcPr>
          <w:p w14:paraId="24D8030D"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16</w:t>
            </w:r>
          </w:p>
        </w:tc>
        <w:tc>
          <w:tcPr>
            <w:tcW w:w="860" w:type="pct"/>
            <w:vAlign w:val="center"/>
          </w:tcPr>
          <w:p w14:paraId="0DF9C7EB" w14:textId="77777777" w:rsidR="00A9723A" w:rsidRDefault="00A9723A" w:rsidP="00A9723A">
            <w:pPr>
              <w:jc w:val="center"/>
              <w:rPr>
                <w:rFonts w:eastAsiaTheme="minorEastAsia"/>
                <w:sz w:val="21"/>
                <w:szCs w:val="21"/>
              </w:rPr>
            </w:pPr>
            <w:r>
              <w:rPr>
                <w:rFonts w:hint="eastAsia"/>
                <w:color w:val="000000"/>
                <w:sz w:val="22"/>
                <w:szCs w:val="22"/>
              </w:rPr>
              <w:t xml:space="preserve">0.079 </w:t>
            </w:r>
          </w:p>
        </w:tc>
        <w:tc>
          <w:tcPr>
            <w:tcW w:w="860" w:type="pct"/>
            <w:vAlign w:val="center"/>
          </w:tcPr>
          <w:p w14:paraId="42772CB5" w14:textId="77777777" w:rsidR="00A9723A" w:rsidRDefault="00A9723A" w:rsidP="00A9723A">
            <w:pPr>
              <w:jc w:val="center"/>
              <w:rPr>
                <w:color w:val="000000"/>
                <w:sz w:val="22"/>
                <w:szCs w:val="22"/>
              </w:rPr>
            </w:pPr>
            <w:r>
              <w:rPr>
                <w:rFonts w:hint="eastAsia"/>
                <w:color w:val="000000"/>
                <w:sz w:val="22"/>
                <w:szCs w:val="22"/>
              </w:rPr>
              <w:t xml:space="preserve">0.085 </w:t>
            </w:r>
          </w:p>
        </w:tc>
        <w:tc>
          <w:tcPr>
            <w:tcW w:w="938" w:type="pct"/>
            <w:vAlign w:val="center"/>
          </w:tcPr>
          <w:p w14:paraId="70FAE747" w14:textId="77777777" w:rsidR="00A9723A" w:rsidRDefault="00A9723A" w:rsidP="00A9723A">
            <w:pPr>
              <w:jc w:val="center"/>
              <w:rPr>
                <w:color w:val="000000"/>
                <w:sz w:val="21"/>
                <w:szCs w:val="21"/>
              </w:rPr>
            </w:pPr>
            <w:r>
              <w:rPr>
                <w:rFonts w:hint="eastAsia"/>
                <w:color w:val="000000"/>
                <w:sz w:val="22"/>
                <w:szCs w:val="22"/>
              </w:rPr>
              <w:t xml:space="preserve">1.478 </w:t>
            </w:r>
          </w:p>
        </w:tc>
        <w:tc>
          <w:tcPr>
            <w:tcW w:w="858" w:type="pct"/>
            <w:vAlign w:val="center"/>
          </w:tcPr>
          <w:p w14:paraId="64879297" w14:textId="77777777" w:rsidR="00A9723A" w:rsidRDefault="00A9723A" w:rsidP="00A9723A">
            <w:pPr>
              <w:jc w:val="center"/>
              <w:rPr>
                <w:color w:val="000000"/>
                <w:sz w:val="22"/>
                <w:szCs w:val="22"/>
              </w:rPr>
            </w:pPr>
            <w:r>
              <w:rPr>
                <w:rFonts w:hint="eastAsia"/>
                <w:color w:val="000000"/>
                <w:sz w:val="22"/>
                <w:szCs w:val="22"/>
              </w:rPr>
              <w:t xml:space="preserve">1.478 </w:t>
            </w:r>
          </w:p>
        </w:tc>
      </w:tr>
      <w:tr w:rsidR="00A9723A" w14:paraId="7C149E16" w14:textId="77777777" w:rsidTr="00A9723A">
        <w:trPr>
          <w:cantSplit/>
          <w:trHeight w:val="20"/>
          <w:jc w:val="center"/>
        </w:trPr>
        <w:tc>
          <w:tcPr>
            <w:tcW w:w="702" w:type="pct"/>
            <w:vAlign w:val="center"/>
          </w:tcPr>
          <w:p w14:paraId="314DD0B6" w14:textId="77777777" w:rsidR="00A9723A" w:rsidRDefault="00A9723A" w:rsidP="00A9723A">
            <w:pPr>
              <w:jc w:val="center"/>
              <w:rPr>
                <w:rFonts w:eastAsiaTheme="minorEastAsia"/>
                <w:sz w:val="21"/>
                <w:szCs w:val="21"/>
              </w:rPr>
            </w:pPr>
            <w:r>
              <w:rPr>
                <w:color w:val="000000"/>
                <w:sz w:val="21"/>
                <w:szCs w:val="21"/>
              </w:rPr>
              <w:t>20.85</w:t>
            </w:r>
          </w:p>
        </w:tc>
        <w:tc>
          <w:tcPr>
            <w:tcW w:w="782" w:type="pct"/>
            <w:vAlign w:val="center"/>
          </w:tcPr>
          <w:p w14:paraId="114CB235"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17</w:t>
            </w:r>
          </w:p>
        </w:tc>
        <w:tc>
          <w:tcPr>
            <w:tcW w:w="860" w:type="pct"/>
            <w:vAlign w:val="center"/>
          </w:tcPr>
          <w:p w14:paraId="465D57CC" w14:textId="77777777" w:rsidR="00A9723A" w:rsidRDefault="00A9723A" w:rsidP="00A9723A">
            <w:pPr>
              <w:jc w:val="center"/>
              <w:rPr>
                <w:rFonts w:eastAsiaTheme="minorEastAsia"/>
                <w:sz w:val="21"/>
                <w:szCs w:val="21"/>
              </w:rPr>
            </w:pPr>
            <w:r>
              <w:rPr>
                <w:rFonts w:hint="eastAsia"/>
                <w:color w:val="000000"/>
                <w:sz w:val="22"/>
                <w:szCs w:val="22"/>
              </w:rPr>
              <w:t xml:space="preserve">0.066 </w:t>
            </w:r>
          </w:p>
        </w:tc>
        <w:tc>
          <w:tcPr>
            <w:tcW w:w="860" w:type="pct"/>
            <w:vAlign w:val="center"/>
          </w:tcPr>
          <w:p w14:paraId="05FDFDF6" w14:textId="77777777" w:rsidR="00A9723A" w:rsidRDefault="00A9723A" w:rsidP="00A9723A">
            <w:pPr>
              <w:jc w:val="center"/>
              <w:rPr>
                <w:color w:val="000000"/>
                <w:sz w:val="22"/>
                <w:szCs w:val="22"/>
              </w:rPr>
            </w:pPr>
            <w:r>
              <w:rPr>
                <w:rFonts w:hint="eastAsia"/>
                <w:color w:val="000000"/>
                <w:sz w:val="22"/>
                <w:szCs w:val="22"/>
              </w:rPr>
              <w:t xml:space="preserve">0.072 </w:t>
            </w:r>
          </w:p>
        </w:tc>
        <w:tc>
          <w:tcPr>
            <w:tcW w:w="938" w:type="pct"/>
            <w:vAlign w:val="center"/>
          </w:tcPr>
          <w:p w14:paraId="7C047977" w14:textId="77777777" w:rsidR="00A9723A" w:rsidRDefault="00A9723A" w:rsidP="00A9723A">
            <w:pPr>
              <w:jc w:val="center"/>
              <w:rPr>
                <w:color w:val="000000"/>
                <w:sz w:val="21"/>
                <w:szCs w:val="21"/>
              </w:rPr>
            </w:pPr>
            <w:r>
              <w:rPr>
                <w:rFonts w:hint="eastAsia"/>
                <w:color w:val="000000"/>
                <w:sz w:val="22"/>
                <w:szCs w:val="22"/>
              </w:rPr>
              <w:t xml:space="preserve">1.298 </w:t>
            </w:r>
          </w:p>
        </w:tc>
        <w:tc>
          <w:tcPr>
            <w:tcW w:w="858" w:type="pct"/>
            <w:vAlign w:val="center"/>
          </w:tcPr>
          <w:p w14:paraId="52B4C5C9" w14:textId="77777777" w:rsidR="00A9723A" w:rsidRDefault="00A9723A" w:rsidP="00A9723A">
            <w:pPr>
              <w:jc w:val="center"/>
              <w:rPr>
                <w:color w:val="000000"/>
                <w:sz w:val="22"/>
                <w:szCs w:val="22"/>
              </w:rPr>
            </w:pPr>
            <w:r>
              <w:rPr>
                <w:rFonts w:hint="eastAsia"/>
                <w:color w:val="000000"/>
                <w:sz w:val="22"/>
                <w:szCs w:val="22"/>
              </w:rPr>
              <w:t xml:space="preserve">1.298 </w:t>
            </w:r>
          </w:p>
        </w:tc>
      </w:tr>
      <w:tr w:rsidR="00A9723A" w14:paraId="32B2C1B1" w14:textId="77777777" w:rsidTr="00A9723A">
        <w:trPr>
          <w:cantSplit/>
          <w:trHeight w:val="20"/>
          <w:jc w:val="center"/>
        </w:trPr>
        <w:tc>
          <w:tcPr>
            <w:tcW w:w="702" w:type="pct"/>
            <w:vAlign w:val="center"/>
          </w:tcPr>
          <w:p w14:paraId="3E01ABAD" w14:textId="77777777" w:rsidR="00A9723A" w:rsidRDefault="00A9723A" w:rsidP="00A9723A">
            <w:pPr>
              <w:jc w:val="center"/>
              <w:rPr>
                <w:rFonts w:eastAsiaTheme="minorEastAsia"/>
                <w:sz w:val="21"/>
                <w:szCs w:val="21"/>
              </w:rPr>
            </w:pPr>
            <w:r>
              <w:rPr>
                <w:color w:val="000000"/>
                <w:sz w:val="21"/>
                <w:szCs w:val="21"/>
              </w:rPr>
              <w:lastRenderedPageBreak/>
              <w:t>21.85</w:t>
            </w:r>
          </w:p>
        </w:tc>
        <w:tc>
          <w:tcPr>
            <w:tcW w:w="782" w:type="pct"/>
            <w:vAlign w:val="center"/>
          </w:tcPr>
          <w:p w14:paraId="6123E51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18</w:t>
            </w:r>
          </w:p>
        </w:tc>
        <w:tc>
          <w:tcPr>
            <w:tcW w:w="860" w:type="pct"/>
            <w:vAlign w:val="center"/>
          </w:tcPr>
          <w:p w14:paraId="391863A5" w14:textId="77777777" w:rsidR="00A9723A" w:rsidRDefault="00A9723A" w:rsidP="00A9723A">
            <w:pPr>
              <w:jc w:val="center"/>
              <w:rPr>
                <w:rFonts w:eastAsiaTheme="minorEastAsia"/>
                <w:sz w:val="21"/>
                <w:szCs w:val="21"/>
              </w:rPr>
            </w:pPr>
            <w:r>
              <w:rPr>
                <w:rFonts w:hint="eastAsia"/>
                <w:color w:val="000000"/>
                <w:sz w:val="22"/>
                <w:szCs w:val="22"/>
              </w:rPr>
              <w:t xml:space="preserve">0.055 </w:t>
            </w:r>
          </w:p>
        </w:tc>
        <w:tc>
          <w:tcPr>
            <w:tcW w:w="860" w:type="pct"/>
            <w:vAlign w:val="center"/>
          </w:tcPr>
          <w:p w14:paraId="77B384EF" w14:textId="77777777" w:rsidR="00A9723A" w:rsidRDefault="00A9723A" w:rsidP="00A9723A">
            <w:pPr>
              <w:jc w:val="center"/>
              <w:rPr>
                <w:color w:val="000000"/>
                <w:sz w:val="22"/>
                <w:szCs w:val="22"/>
              </w:rPr>
            </w:pPr>
            <w:r>
              <w:rPr>
                <w:rFonts w:hint="eastAsia"/>
                <w:color w:val="000000"/>
                <w:sz w:val="22"/>
                <w:szCs w:val="22"/>
              </w:rPr>
              <w:t xml:space="preserve">0.061 </w:t>
            </w:r>
          </w:p>
        </w:tc>
        <w:tc>
          <w:tcPr>
            <w:tcW w:w="938" w:type="pct"/>
            <w:vAlign w:val="center"/>
          </w:tcPr>
          <w:p w14:paraId="3CFFB66B" w14:textId="77777777" w:rsidR="00A9723A" w:rsidRDefault="00A9723A" w:rsidP="00A9723A">
            <w:pPr>
              <w:jc w:val="center"/>
              <w:rPr>
                <w:color w:val="000000"/>
                <w:sz w:val="21"/>
                <w:szCs w:val="21"/>
              </w:rPr>
            </w:pPr>
            <w:r>
              <w:rPr>
                <w:rFonts w:hint="eastAsia"/>
                <w:color w:val="000000"/>
                <w:sz w:val="22"/>
                <w:szCs w:val="22"/>
              </w:rPr>
              <w:t xml:space="preserve">1.146 </w:t>
            </w:r>
          </w:p>
        </w:tc>
        <w:tc>
          <w:tcPr>
            <w:tcW w:w="858" w:type="pct"/>
            <w:vAlign w:val="center"/>
          </w:tcPr>
          <w:p w14:paraId="3905E86F" w14:textId="77777777" w:rsidR="00A9723A" w:rsidRDefault="00A9723A" w:rsidP="00A9723A">
            <w:pPr>
              <w:jc w:val="center"/>
              <w:rPr>
                <w:color w:val="000000"/>
                <w:sz w:val="22"/>
                <w:szCs w:val="22"/>
              </w:rPr>
            </w:pPr>
            <w:r>
              <w:rPr>
                <w:rFonts w:hint="eastAsia"/>
                <w:color w:val="000000"/>
                <w:sz w:val="22"/>
                <w:szCs w:val="22"/>
              </w:rPr>
              <w:t xml:space="preserve">1.146 </w:t>
            </w:r>
          </w:p>
        </w:tc>
      </w:tr>
      <w:tr w:rsidR="00A9723A" w14:paraId="4F1DF063" w14:textId="77777777" w:rsidTr="00A9723A">
        <w:trPr>
          <w:cantSplit/>
          <w:trHeight w:val="20"/>
          <w:jc w:val="center"/>
        </w:trPr>
        <w:tc>
          <w:tcPr>
            <w:tcW w:w="702" w:type="pct"/>
            <w:vAlign w:val="center"/>
          </w:tcPr>
          <w:p w14:paraId="0EBD7533" w14:textId="77777777" w:rsidR="00A9723A" w:rsidRDefault="00A9723A" w:rsidP="00A9723A">
            <w:pPr>
              <w:jc w:val="center"/>
              <w:rPr>
                <w:rFonts w:eastAsiaTheme="minorEastAsia"/>
                <w:sz w:val="21"/>
                <w:szCs w:val="21"/>
              </w:rPr>
            </w:pPr>
            <w:r>
              <w:rPr>
                <w:color w:val="000000"/>
                <w:sz w:val="21"/>
                <w:szCs w:val="21"/>
              </w:rPr>
              <w:t>22.85</w:t>
            </w:r>
          </w:p>
        </w:tc>
        <w:tc>
          <w:tcPr>
            <w:tcW w:w="782" w:type="pct"/>
            <w:vAlign w:val="center"/>
          </w:tcPr>
          <w:p w14:paraId="1545ED76"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19</w:t>
            </w:r>
          </w:p>
        </w:tc>
        <w:tc>
          <w:tcPr>
            <w:tcW w:w="860" w:type="pct"/>
            <w:vAlign w:val="center"/>
          </w:tcPr>
          <w:p w14:paraId="36B389BB" w14:textId="77777777" w:rsidR="00A9723A" w:rsidRDefault="00A9723A" w:rsidP="00A9723A">
            <w:pPr>
              <w:jc w:val="center"/>
              <w:rPr>
                <w:rFonts w:eastAsiaTheme="minorEastAsia"/>
                <w:sz w:val="21"/>
                <w:szCs w:val="21"/>
              </w:rPr>
            </w:pPr>
            <w:r>
              <w:rPr>
                <w:rFonts w:hint="eastAsia"/>
                <w:color w:val="000000"/>
                <w:sz w:val="22"/>
                <w:szCs w:val="22"/>
              </w:rPr>
              <w:t xml:space="preserve">0.047 </w:t>
            </w:r>
          </w:p>
        </w:tc>
        <w:tc>
          <w:tcPr>
            <w:tcW w:w="860" w:type="pct"/>
            <w:vAlign w:val="center"/>
          </w:tcPr>
          <w:p w14:paraId="20B797D0" w14:textId="77777777" w:rsidR="00A9723A" w:rsidRDefault="00A9723A" w:rsidP="00A9723A">
            <w:pPr>
              <w:jc w:val="center"/>
              <w:rPr>
                <w:color w:val="000000"/>
                <w:sz w:val="22"/>
                <w:szCs w:val="22"/>
              </w:rPr>
            </w:pPr>
            <w:r>
              <w:rPr>
                <w:rFonts w:hint="eastAsia"/>
                <w:color w:val="000000"/>
                <w:sz w:val="22"/>
                <w:szCs w:val="22"/>
              </w:rPr>
              <w:t xml:space="preserve">0.052 </w:t>
            </w:r>
          </w:p>
        </w:tc>
        <w:tc>
          <w:tcPr>
            <w:tcW w:w="938" w:type="pct"/>
            <w:vAlign w:val="center"/>
          </w:tcPr>
          <w:p w14:paraId="3E47C7FA" w14:textId="77777777" w:rsidR="00A9723A" w:rsidRDefault="00A9723A" w:rsidP="00A9723A">
            <w:pPr>
              <w:jc w:val="center"/>
              <w:rPr>
                <w:color w:val="000000"/>
                <w:sz w:val="21"/>
                <w:szCs w:val="21"/>
              </w:rPr>
            </w:pPr>
            <w:r>
              <w:rPr>
                <w:rFonts w:hint="eastAsia"/>
                <w:color w:val="000000"/>
                <w:sz w:val="22"/>
                <w:szCs w:val="22"/>
              </w:rPr>
              <w:t xml:space="preserve">1.016 </w:t>
            </w:r>
          </w:p>
        </w:tc>
        <w:tc>
          <w:tcPr>
            <w:tcW w:w="858" w:type="pct"/>
            <w:vAlign w:val="center"/>
          </w:tcPr>
          <w:p w14:paraId="62CF8B40" w14:textId="77777777" w:rsidR="00A9723A" w:rsidRDefault="00A9723A" w:rsidP="00A9723A">
            <w:pPr>
              <w:jc w:val="center"/>
              <w:rPr>
                <w:color w:val="000000"/>
                <w:sz w:val="22"/>
                <w:szCs w:val="22"/>
              </w:rPr>
            </w:pPr>
            <w:r>
              <w:rPr>
                <w:rFonts w:hint="eastAsia"/>
                <w:color w:val="000000"/>
                <w:sz w:val="22"/>
                <w:szCs w:val="22"/>
              </w:rPr>
              <w:t xml:space="preserve">1.016 </w:t>
            </w:r>
          </w:p>
        </w:tc>
      </w:tr>
      <w:tr w:rsidR="00A9723A" w14:paraId="7B3AABFB" w14:textId="77777777" w:rsidTr="00A9723A">
        <w:trPr>
          <w:cantSplit/>
          <w:trHeight w:val="20"/>
          <w:jc w:val="center"/>
        </w:trPr>
        <w:tc>
          <w:tcPr>
            <w:tcW w:w="702" w:type="pct"/>
            <w:vAlign w:val="center"/>
          </w:tcPr>
          <w:p w14:paraId="4A9BF382" w14:textId="77777777" w:rsidR="00A9723A" w:rsidRDefault="00A9723A" w:rsidP="00A9723A">
            <w:pPr>
              <w:jc w:val="center"/>
              <w:rPr>
                <w:rFonts w:eastAsiaTheme="minorEastAsia"/>
                <w:sz w:val="21"/>
                <w:szCs w:val="21"/>
              </w:rPr>
            </w:pPr>
            <w:r>
              <w:rPr>
                <w:color w:val="000000"/>
                <w:sz w:val="21"/>
                <w:szCs w:val="21"/>
              </w:rPr>
              <w:t>23.85</w:t>
            </w:r>
          </w:p>
        </w:tc>
        <w:tc>
          <w:tcPr>
            <w:tcW w:w="782" w:type="pct"/>
            <w:vAlign w:val="center"/>
          </w:tcPr>
          <w:p w14:paraId="5BD9B17E"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20</w:t>
            </w:r>
          </w:p>
        </w:tc>
        <w:tc>
          <w:tcPr>
            <w:tcW w:w="860" w:type="pct"/>
            <w:vAlign w:val="center"/>
          </w:tcPr>
          <w:p w14:paraId="497B24DC" w14:textId="77777777" w:rsidR="00A9723A" w:rsidRDefault="00A9723A" w:rsidP="00A9723A">
            <w:pPr>
              <w:jc w:val="center"/>
              <w:rPr>
                <w:rFonts w:eastAsiaTheme="minorEastAsia"/>
                <w:sz w:val="21"/>
                <w:szCs w:val="21"/>
              </w:rPr>
            </w:pPr>
            <w:r>
              <w:rPr>
                <w:rFonts w:hint="eastAsia"/>
                <w:color w:val="000000"/>
                <w:sz w:val="22"/>
                <w:szCs w:val="22"/>
              </w:rPr>
              <w:t xml:space="preserve">0.040 </w:t>
            </w:r>
          </w:p>
        </w:tc>
        <w:tc>
          <w:tcPr>
            <w:tcW w:w="860" w:type="pct"/>
            <w:vAlign w:val="center"/>
          </w:tcPr>
          <w:p w14:paraId="1441EFF4" w14:textId="77777777" w:rsidR="00A9723A" w:rsidRDefault="00A9723A" w:rsidP="00A9723A">
            <w:pPr>
              <w:jc w:val="center"/>
              <w:rPr>
                <w:color w:val="000000"/>
                <w:sz w:val="22"/>
                <w:szCs w:val="22"/>
              </w:rPr>
            </w:pPr>
            <w:r>
              <w:rPr>
                <w:rFonts w:hint="eastAsia"/>
                <w:color w:val="000000"/>
                <w:sz w:val="22"/>
                <w:szCs w:val="22"/>
              </w:rPr>
              <w:t xml:space="preserve">0.044 </w:t>
            </w:r>
          </w:p>
        </w:tc>
        <w:tc>
          <w:tcPr>
            <w:tcW w:w="938" w:type="pct"/>
            <w:vAlign w:val="center"/>
          </w:tcPr>
          <w:p w14:paraId="409F29EC" w14:textId="77777777" w:rsidR="00A9723A" w:rsidRDefault="00A9723A" w:rsidP="00A9723A">
            <w:pPr>
              <w:jc w:val="center"/>
              <w:rPr>
                <w:color w:val="000000"/>
                <w:sz w:val="21"/>
                <w:szCs w:val="21"/>
              </w:rPr>
            </w:pPr>
            <w:r>
              <w:rPr>
                <w:rFonts w:hint="eastAsia"/>
                <w:color w:val="000000"/>
                <w:sz w:val="22"/>
                <w:szCs w:val="22"/>
              </w:rPr>
              <w:t xml:space="preserve">0.905 </w:t>
            </w:r>
          </w:p>
        </w:tc>
        <w:tc>
          <w:tcPr>
            <w:tcW w:w="858" w:type="pct"/>
            <w:vAlign w:val="center"/>
          </w:tcPr>
          <w:p w14:paraId="35182B1C" w14:textId="77777777" w:rsidR="00A9723A" w:rsidRDefault="00A9723A" w:rsidP="00A9723A">
            <w:pPr>
              <w:jc w:val="center"/>
              <w:rPr>
                <w:color w:val="000000"/>
                <w:sz w:val="22"/>
                <w:szCs w:val="22"/>
              </w:rPr>
            </w:pPr>
            <w:r>
              <w:rPr>
                <w:rFonts w:hint="eastAsia"/>
                <w:color w:val="000000"/>
                <w:sz w:val="22"/>
                <w:szCs w:val="22"/>
              </w:rPr>
              <w:t xml:space="preserve">0.905 </w:t>
            </w:r>
          </w:p>
        </w:tc>
      </w:tr>
      <w:tr w:rsidR="00A9723A" w14:paraId="25382C90" w14:textId="77777777" w:rsidTr="00A9723A">
        <w:trPr>
          <w:cantSplit/>
          <w:trHeight w:val="20"/>
          <w:jc w:val="center"/>
        </w:trPr>
        <w:tc>
          <w:tcPr>
            <w:tcW w:w="702" w:type="pct"/>
            <w:vAlign w:val="center"/>
          </w:tcPr>
          <w:p w14:paraId="14E4C215" w14:textId="77777777" w:rsidR="00A9723A" w:rsidRDefault="00A9723A" w:rsidP="00A9723A">
            <w:pPr>
              <w:jc w:val="center"/>
              <w:rPr>
                <w:rFonts w:eastAsiaTheme="minorEastAsia"/>
                <w:sz w:val="21"/>
                <w:szCs w:val="21"/>
              </w:rPr>
            </w:pPr>
            <w:r>
              <w:rPr>
                <w:color w:val="000000"/>
                <w:sz w:val="21"/>
                <w:szCs w:val="21"/>
              </w:rPr>
              <w:t>24.85</w:t>
            </w:r>
          </w:p>
        </w:tc>
        <w:tc>
          <w:tcPr>
            <w:tcW w:w="782" w:type="pct"/>
            <w:vAlign w:val="center"/>
          </w:tcPr>
          <w:p w14:paraId="26F669E2"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21</w:t>
            </w:r>
          </w:p>
        </w:tc>
        <w:tc>
          <w:tcPr>
            <w:tcW w:w="860" w:type="pct"/>
            <w:vAlign w:val="center"/>
          </w:tcPr>
          <w:p w14:paraId="5648DD2A" w14:textId="77777777" w:rsidR="00A9723A" w:rsidRDefault="00A9723A" w:rsidP="00A9723A">
            <w:pPr>
              <w:jc w:val="center"/>
              <w:rPr>
                <w:rFonts w:eastAsiaTheme="minorEastAsia"/>
                <w:sz w:val="21"/>
                <w:szCs w:val="21"/>
              </w:rPr>
            </w:pPr>
            <w:r>
              <w:rPr>
                <w:rFonts w:hint="eastAsia"/>
                <w:color w:val="000000"/>
                <w:sz w:val="22"/>
                <w:szCs w:val="22"/>
              </w:rPr>
              <w:t xml:space="preserve">0.034 </w:t>
            </w:r>
          </w:p>
        </w:tc>
        <w:tc>
          <w:tcPr>
            <w:tcW w:w="860" w:type="pct"/>
            <w:vAlign w:val="center"/>
          </w:tcPr>
          <w:p w14:paraId="44597AD6" w14:textId="77777777" w:rsidR="00A9723A" w:rsidRDefault="00A9723A" w:rsidP="00A9723A">
            <w:pPr>
              <w:jc w:val="center"/>
              <w:rPr>
                <w:color w:val="000000"/>
                <w:sz w:val="22"/>
                <w:szCs w:val="22"/>
              </w:rPr>
            </w:pPr>
            <w:r>
              <w:rPr>
                <w:rFonts w:hint="eastAsia"/>
                <w:color w:val="000000"/>
                <w:sz w:val="22"/>
                <w:szCs w:val="22"/>
              </w:rPr>
              <w:t xml:space="preserve">0.038 </w:t>
            </w:r>
          </w:p>
        </w:tc>
        <w:tc>
          <w:tcPr>
            <w:tcW w:w="938" w:type="pct"/>
            <w:vAlign w:val="center"/>
          </w:tcPr>
          <w:p w14:paraId="37CA30C5" w14:textId="77777777" w:rsidR="00A9723A" w:rsidRDefault="00A9723A" w:rsidP="00A9723A">
            <w:pPr>
              <w:jc w:val="center"/>
              <w:rPr>
                <w:color w:val="000000"/>
                <w:sz w:val="21"/>
                <w:szCs w:val="21"/>
              </w:rPr>
            </w:pPr>
            <w:r>
              <w:rPr>
                <w:rFonts w:hint="eastAsia"/>
                <w:color w:val="000000"/>
                <w:sz w:val="22"/>
                <w:szCs w:val="22"/>
              </w:rPr>
              <w:t xml:space="preserve">0.809 </w:t>
            </w:r>
          </w:p>
        </w:tc>
        <w:tc>
          <w:tcPr>
            <w:tcW w:w="858" w:type="pct"/>
            <w:vAlign w:val="center"/>
          </w:tcPr>
          <w:p w14:paraId="62BDC4EA" w14:textId="77777777" w:rsidR="00A9723A" w:rsidRDefault="00A9723A" w:rsidP="00A9723A">
            <w:pPr>
              <w:jc w:val="center"/>
              <w:rPr>
                <w:color w:val="000000"/>
                <w:sz w:val="22"/>
                <w:szCs w:val="22"/>
              </w:rPr>
            </w:pPr>
            <w:r>
              <w:rPr>
                <w:rFonts w:hint="eastAsia"/>
                <w:color w:val="000000"/>
                <w:sz w:val="22"/>
                <w:szCs w:val="22"/>
              </w:rPr>
              <w:t xml:space="preserve">0.809 </w:t>
            </w:r>
          </w:p>
        </w:tc>
      </w:tr>
      <w:tr w:rsidR="00A9723A" w14:paraId="0EC72902" w14:textId="77777777" w:rsidTr="00A9723A">
        <w:trPr>
          <w:cantSplit/>
          <w:trHeight w:val="20"/>
          <w:jc w:val="center"/>
        </w:trPr>
        <w:tc>
          <w:tcPr>
            <w:tcW w:w="702" w:type="pct"/>
            <w:vAlign w:val="center"/>
          </w:tcPr>
          <w:p w14:paraId="771244D6" w14:textId="77777777" w:rsidR="00A9723A" w:rsidRDefault="00A9723A" w:rsidP="00A9723A">
            <w:pPr>
              <w:jc w:val="center"/>
              <w:rPr>
                <w:rFonts w:eastAsiaTheme="minorEastAsia"/>
                <w:sz w:val="21"/>
                <w:szCs w:val="21"/>
              </w:rPr>
            </w:pPr>
            <w:r>
              <w:rPr>
                <w:color w:val="000000"/>
                <w:sz w:val="21"/>
                <w:szCs w:val="21"/>
              </w:rPr>
              <w:t>25.85</w:t>
            </w:r>
          </w:p>
        </w:tc>
        <w:tc>
          <w:tcPr>
            <w:tcW w:w="782" w:type="pct"/>
            <w:vAlign w:val="center"/>
          </w:tcPr>
          <w:p w14:paraId="12E7AC3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22</w:t>
            </w:r>
          </w:p>
        </w:tc>
        <w:tc>
          <w:tcPr>
            <w:tcW w:w="860" w:type="pct"/>
            <w:vAlign w:val="center"/>
          </w:tcPr>
          <w:p w14:paraId="5CC7B2F1" w14:textId="77777777" w:rsidR="00A9723A" w:rsidRDefault="00A9723A" w:rsidP="00A9723A">
            <w:pPr>
              <w:jc w:val="center"/>
              <w:rPr>
                <w:rFonts w:eastAsiaTheme="minorEastAsia"/>
                <w:sz w:val="21"/>
                <w:szCs w:val="21"/>
              </w:rPr>
            </w:pPr>
            <w:r>
              <w:rPr>
                <w:rFonts w:hint="eastAsia"/>
                <w:color w:val="000000"/>
                <w:sz w:val="22"/>
                <w:szCs w:val="22"/>
              </w:rPr>
              <w:t xml:space="preserve">0.030 </w:t>
            </w:r>
          </w:p>
        </w:tc>
        <w:tc>
          <w:tcPr>
            <w:tcW w:w="860" w:type="pct"/>
            <w:vAlign w:val="center"/>
          </w:tcPr>
          <w:p w14:paraId="7428C162" w14:textId="77777777" w:rsidR="00A9723A" w:rsidRDefault="00A9723A" w:rsidP="00A9723A">
            <w:pPr>
              <w:jc w:val="center"/>
              <w:rPr>
                <w:color w:val="000000"/>
                <w:sz w:val="22"/>
                <w:szCs w:val="22"/>
              </w:rPr>
            </w:pPr>
            <w:r>
              <w:rPr>
                <w:rFonts w:hint="eastAsia"/>
                <w:color w:val="000000"/>
                <w:sz w:val="22"/>
                <w:szCs w:val="22"/>
              </w:rPr>
              <w:t xml:space="preserve">0.033 </w:t>
            </w:r>
          </w:p>
        </w:tc>
        <w:tc>
          <w:tcPr>
            <w:tcW w:w="938" w:type="pct"/>
            <w:vAlign w:val="center"/>
          </w:tcPr>
          <w:p w14:paraId="5A8FB3C7" w14:textId="77777777" w:rsidR="00A9723A" w:rsidRDefault="00A9723A" w:rsidP="00A9723A">
            <w:pPr>
              <w:jc w:val="center"/>
              <w:rPr>
                <w:color w:val="000000"/>
                <w:sz w:val="21"/>
                <w:szCs w:val="21"/>
              </w:rPr>
            </w:pPr>
            <w:r>
              <w:rPr>
                <w:rFonts w:hint="eastAsia"/>
                <w:color w:val="000000"/>
                <w:sz w:val="22"/>
                <w:szCs w:val="22"/>
              </w:rPr>
              <w:t xml:space="preserve">0.726 </w:t>
            </w:r>
          </w:p>
        </w:tc>
        <w:tc>
          <w:tcPr>
            <w:tcW w:w="858" w:type="pct"/>
            <w:vAlign w:val="center"/>
          </w:tcPr>
          <w:p w14:paraId="55F0B7C7" w14:textId="77777777" w:rsidR="00A9723A" w:rsidRDefault="00A9723A" w:rsidP="00A9723A">
            <w:pPr>
              <w:jc w:val="center"/>
              <w:rPr>
                <w:color w:val="000000"/>
                <w:sz w:val="22"/>
                <w:szCs w:val="22"/>
              </w:rPr>
            </w:pPr>
            <w:r>
              <w:rPr>
                <w:rFonts w:hint="eastAsia"/>
                <w:color w:val="000000"/>
                <w:sz w:val="22"/>
                <w:szCs w:val="22"/>
              </w:rPr>
              <w:t xml:space="preserve">0.726 </w:t>
            </w:r>
          </w:p>
        </w:tc>
      </w:tr>
      <w:tr w:rsidR="00A9723A" w14:paraId="5CE1C445" w14:textId="77777777" w:rsidTr="00A9723A">
        <w:trPr>
          <w:cantSplit/>
          <w:trHeight w:val="20"/>
          <w:jc w:val="center"/>
        </w:trPr>
        <w:tc>
          <w:tcPr>
            <w:tcW w:w="702" w:type="pct"/>
            <w:vAlign w:val="center"/>
          </w:tcPr>
          <w:p w14:paraId="097CF1CB" w14:textId="77777777" w:rsidR="00A9723A" w:rsidRDefault="00A9723A" w:rsidP="00A9723A">
            <w:pPr>
              <w:jc w:val="center"/>
              <w:rPr>
                <w:rFonts w:eastAsiaTheme="minorEastAsia"/>
                <w:sz w:val="21"/>
                <w:szCs w:val="21"/>
              </w:rPr>
            </w:pPr>
            <w:r>
              <w:rPr>
                <w:color w:val="000000"/>
                <w:sz w:val="21"/>
                <w:szCs w:val="21"/>
              </w:rPr>
              <w:t>26.85</w:t>
            </w:r>
          </w:p>
        </w:tc>
        <w:tc>
          <w:tcPr>
            <w:tcW w:w="782" w:type="pct"/>
            <w:vAlign w:val="center"/>
          </w:tcPr>
          <w:p w14:paraId="1954B7D7"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23</w:t>
            </w:r>
          </w:p>
        </w:tc>
        <w:tc>
          <w:tcPr>
            <w:tcW w:w="860" w:type="pct"/>
            <w:vAlign w:val="center"/>
          </w:tcPr>
          <w:p w14:paraId="621D6455" w14:textId="77777777" w:rsidR="00A9723A" w:rsidRDefault="00A9723A" w:rsidP="00A9723A">
            <w:pPr>
              <w:jc w:val="center"/>
              <w:rPr>
                <w:rFonts w:eastAsiaTheme="minorEastAsia"/>
                <w:sz w:val="21"/>
                <w:szCs w:val="21"/>
              </w:rPr>
            </w:pPr>
            <w:r>
              <w:rPr>
                <w:rFonts w:hint="eastAsia"/>
                <w:color w:val="000000"/>
                <w:sz w:val="22"/>
                <w:szCs w:val="22"/>
              </w:rPr>
              <w:t xml:space="preserve">0.026 </w:t>
            </w:r>
          </w:p>
        </w:tc>
        <w:tc>
          <w:tcPr>
            <w:tcW w:w="860" w:type="pct"/>
            <w:vAlign w:val="center"/>
          </w:tcPr>
          <w:p w14:paraId="1C9EF7AF" w14:textId="77777777" w:rsidR="00A9723A" w:rsidRDefault="00A9723A" w:rsidP="00A9723A">
            <w:pPr>
              <w:jc w:val="center"/>
              <w:rPr>
                <w:color w:val="000000"/>
                <w:sz w:val="22"/>
                <w:szCs w:val="22"/>
              </w:rPr>
            </w:pPr>
            <w:r>
              <w:rPr>
                <w:rFonts w:hint="eastAsia"/>
                <w:color w:val="000000"/>
                <w:sz w:val="22"/>
                <w:szCs w:val="22"/>
              </w:rPr>
              <w:t xml:space="preserve">0.029 </w:t>
            </w:r>
          </w:p>
        </w:tc>
        <w:tc>
          <w:tcPr>
            <w:tcW w:w="938" w:type="pct"/>
            <w:vAlign w:val="center"/>
          </w:tcPr>
          <w:p w14:paraId="1990B025" w14:textId="77777777" w:rsidR="00A9723A" w:rsidRDefault="00A9723A" w:rsidP="00A9723A">
            <w:pPr>
              <w:jc w:val="center"/>
              <w:rPr>
                <w:color w:val="000000"/>
                <w:sz w:val="21"/>
                <w:szCs w:val="21"/>
              </w:rPr>
            </w:pPr>
            <w:r>
              <w:rPr>
                <w:rFonts w:hint="eastAsia"/>
                <w:color w:val="000000"/>
                <w:sz w:val="22"/>
                <w:szCs w:val="22"/>
              </w:rPr>
              <w:t xml:space="preserve">0.653 </w:t>
            </w:r>
          </w:p>
        </w:tc>
        <w:tc>
          <w:tcPr>
            <w:tcW w:w="858" w:type="pct"/>
            <w:vAlign w:val="center"/>
          </w:tcPr>
          <w:p w14:paraId="5EC23E6D" w14:textId="77777777" w:rsidR="00A9723A" w:rsidRDefault="00A9723A" w:rsidP="00A9723A">
            <w:pPr>
              <w:jc w:val="center"/>
              <w:rPr>
                <w:color w:val="000000"/>
                <w:sz w:val="22"/>
                <w:szCs w:val="22"/>
              </w:rPr>
            </w:pPr>
            <w:r>
              <w:rPr>
                <w:rFonts w:hint="eastAsia"/>
                <w:color w:val="000000"/>
                <w:sz w:val="22"/>
                <w:szCs w:val="22"/>
              </w:rPr>
              <w:t xml:space="preserve">0.653 </w:t>
            </w:r>
          </w:p>
        </w:tc>
      </w:tr>
      <w:tr w:rsidR="00A9723A" w14:paraId="55915E5E" w14:textId="77777777" w:rsidTr="00A9723A">
        <w:trPr>
          <w:cantSplit/>
          <w:trHeight w:val="20"/>
          <w:jc w:val="center"/>
        </w:trPr>
        <w:tc>
          <w:tcPr>
            <w:tcW w:w="702" w:type="pct"/>
            <w:vAlign w:val="center"/>
          </w:tcPr>
          <w:p w14:paraId="5C3381C0" w14:textId="77777777" w:rsidR="00A9723A" w:rsidRDefault="00A9723A" w:rsidP="00A9723A">
            <w:pPr>
              <w:jc w:val="center"/>
              <w:rPr>
                <w:rFonts w:eastAsiaTheme="minorEastAsia"/>
                <w:sz w:val="21"/>
                <w:szCs w:val="21"/>
              </w:rPr>
            </w:pPr>
            <w:r>
              <w:rPr>
                <w:color w:val="000000"/>
                <w:sz w:val="21"/>
                <w:szCs w:val="21"/>
              </w:rPr>
              <w:t>27.85</w:t>
            </w:r>
          </w:p>
        </w:tc>
        <w:tc>
          <w:tcPr>
            <w:tcW w:w="782" w:type="pct"/>
            <w:vAlign w:val="center"/>
          </w:tcPr>
          <w:p w14:paraId="3F05982A"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24</w:t>
            </w:r>
          </w:p>
        </w:tc>
        <w:tc>
          <w:tcPr>
            <w:tcW w:w="860" w:type="pct"/>
            <w:vAlign w:val="center"/>
          </w:tcPr>
          <w:p w14:paraId="54AB4EEF" w14:textId="77777777" w:rsidR="00A9723A" w:rsidRDefault="00A9723A" w:rsidP="00A9723A">
            <w:pPr>
              <w:jc w:val="center"/>
              <w:rPr>
                <w:rFonts w:eastAsiaTheme="minorEastAsia"/>
                <w:sz w:val="21"/>
                <w:szCs w:val="21"/>
              </w:rPr>
            </w:pPr>
            <w:r>
              <w:rPr>
                <w:rFonts w:hint="eastAsia"/>
                <w:color w:val="000000"/>
                <w:sz w:val="22"/>
                <w:szCs w:val="22"/>
              </w:rPr>
              <w:t xml:space="preserve">0.024 </w:t>
            </w:r>
          </w:p>
        </w:tc>
        <w:tc>
          <w:tcPr>
            <w:tcW w:w="860" w:type="pct"/>
            <w:vAlign w:val="center"/>
          </w:tcPr>
          <w:p w14:paraId="4B001232" w14:textId="77777777" w:rsidR="00A9723A" w:rsidRDefault="00A9723A" w:rsidP="00A9723A">
            <w:pPr>
              <w:jc w:val="center"/>
              <w:rPr>
                <w:color w:val="000000"/>
                <w:sz w:val="22"/>
                <w:szCs w:val="22"/>
              </w:rPr>
            </w:pPr>
            <w:r>
              <w:rPr>
                <w:rFonts w:hint="eastAsia"/>
                <w:color w:val="000000"/>
                <w:sz w:val="22"/>
                <w:szCs w:val="22"/>
              </w:rPr>
              <w:t xml:space="preserve">0.026 </w:t>
            </w:r>
          </w:p>
        </w:tc>
        <w:tc>
          <w:tcPr>
            <w:tcW w:w="938" w:type="pct"/>
            <w:vAlign w:val="center"/>
          </w:tcPr>
          <w:p w14:paraId="5CC6ED2A" w14:textId="77777777" w:rsidR="00A9723A" w:rsidRDefault="00A9723A" w:rsidP="00A9723A">
            <w:pPr>
              <w:jc w:val="center"/>
              <w:rPr>
                <w:color w:val="000000"/>
                <w:sz w:val="21"/>
                <w:szCs w:val="21"/>
              </w:rPr>
            </w:pPr>
            <w:r>
              <w:rPr>
                <w:rFonts w:hint="eastAsia"/>
                <w:color w:val="000000"/>
                <w:sz w:val="22"/>
                <w:szCs w:val="22"/>
              </w:rPr>
              <w:t xml:space="preserve">0.590 </w:t>
            </w:r>
          </w:p>
        </w:tc>
        <w:tc>
          <w:tcPr>
            <w:tcW w:w="858" w:type="pct"/>
            <w:vAlign w:val="center"/>
          </w:tcPr>
          <w:p w14:paraId="56855EC4" w14:textId="77777777" w:rsidR="00A9723A" w:rsidRDefault="00A9723A" w:rsidP="00A9723A">
            <w:pPr>
              <w:jc w:val="center"/>
              <w:rPr>
                <w:color w:val="000000"/>
                <w:sz w:val="22"/>
                <w:szCs w:val="22"/>
              </w:rPr>
            </w:pPr>
            <w:r>
              <w:rPr>
                <w:rFonts w:hint="eastAsia"/>
                <w:color w:val="000000"/>
                <w:sz w:val="22"/>
                <w:szCs w:val="22"/>
              </w:rPr>
              <w:t xml:space="preserve">0.590 </w:t>
            </w:r>
          </w:p>
        </w:tc>
      </w:tr>
      <w:tr w:rsidR="00A9723A" w14:paraId="60244A00" w14:textId="77777777" w:rsidTr="00A9723A">
        <w:trPr>
          <w:cantSplit/>
          <w:trHeight w:val="20"/>
          <w:jc w:val="center"/>
        </w:trPr>
        <w:tc>
          <w:tcPr>
            <w:tcW w:w="702" w:type="pct"/>
            <w:vAlign w:val="center"/>
          </w:tcPr>
          <w:p w14:paraId="44DE1BD5" w14:textId="77777777" w:rsidR="00A9723A" w:rsidRDefault="00A9723A" w:rsidP="00A9723A">
            <w:pPr>
              <w:jc w:val="center"/>
              <w:rPr>
                <w:rFonts w:eastAsiaTheme="minorEastAsia"/>
                <w:sz w:val="21"/>
                <w:szCs w:val="21"/>
              </w:rPr>
            </w:pPr>
            <w:r>
              <w:rPr>
                <w:color w:val="000000"/>
                <w:sz w:val="21"/>
                <w:szCs w:val="21"/>
              </w:rPr>
              <w:t>28.85</w:t>
            </w:r>
          </w:p>
        </w:tc>
        <w:tc>
          <w:tcPr>
            <w:tcW w:w="782" w:type="pct"/>
            <w:vAlign w:val="center"/>
          </w:tcPr>
          <w:p w14:paraId="17DE927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25</w:t>
            </w:r>
          </w:p>
        </w:tc>
        <w:tc>
          <w:tcPr>
            <w:tcW w:w="860" w:type="pct"/>
            <w:vAlign w:val="center"/>
          </w:tcPr>
          <w:p w14:paraId="50A6DCFD" w14:textId="77777777" w:rsidR="00A9723A" w:rsidRDefault="00A9723A" w:rsidP="00A9723A">
            <w:pPr>
              <w:jc w:val="center"/>
              <w:rPr>
                <w:rFonts w:eastAsiaTheme="minorEastAsia"/>
                <w:sz w:val="21"/>
                <w:szCs w:val="21"/>
              </w:rPr>
            </w:pPr>
            <w:r>
              <w:rPr>
                <w:rFonts w:hint="eastAsia"/>
                <w:color w:val="000000"/>
                <w:sz w:val="22"/>
                <w:szCs w:val="22"/>
              </w:rPr>
              <w:t xml:space="preserve">0.022 </w:t>
            </w:r>
          </w:p>
        </w:tc>
        <w:tc>
          <w:tcPr>
            <w:tcW w:w="860" w:type="pct"/>
            <w:vAlign w:val="center"/>
          </w:tcPr>
          <w:p w14:paraId="2C78C15C" w14:textId="77777777" w:rsidR="00A9723A" w:rsidRDefault="00A9723A" w:rsidP="00A9723A">
            <w:pPr>
              <w:jc w:val="center"/>
              <w:rPr>
                <w:color w:val="000000"/>
                <w:sz w:val="22"/>
                <w:szCs w:val="22"/>
              </w:rPr>
            </w:pPr>
            <w:r>
              <w:rPr>
                <w:rFonts w:hint="eastAsia"/>
                <w:color w:val="000000"/>
                <w:sz w:val="22"/>
                <w:szCs w:val="22"/>
              </w:rPr>
              <w:t xml:space="preserve">0.023 </w:t>
            </w:r>
          </w:p>
        </w:tc>
        <w:tc>
          <w:tcPr>
            <w:tcW w:w="938" w:type="pct"/>
            <w:vAlign w:val="center"/>
          </w:tcPr>
          <w:p w14:paraId="2F9EAC08" w14:textId="77777777" w:rsidR="00A9723A" w:rsidRDefault="00A9723A" w:rsidP="00A9723A">
            <w:pPr>
              <w:jc w:val="center"/>
              <w:rPr>
                <w:color w:val="000000"/>
                <w:sz w:val="21"/>
                <w:szCs w:val="21"/>
              </w:rPr>
            </w:pPr>
            <w:r>
              <w:rPr>
                <w:rFonts w:hint="eastAsia"/>
                <w:color w:val="000000"/>
                <w:sz w:val="22"/>
                <w:szCs w:val="22"/>
              </w:rPr>
              <w:t xml:space="preserve">0.535 </w:t>
            </w:r>
          </w:p>
        </w:tc>
        <w:tc>
          <w:tcPr>
            <w:tcW w:w="858" w:type="pct"/>
            <w:vAlign w:val="center"/>
          </w:tcPr>
          <w:p w14:paraId="753A7EED" w14:textId="77777777" w:rsidR="00A9723A" w:rsidRDefault="00A9723A" w:rsidP="00A9723A">
            <w:pPr>
              <w:jc w:val="center"/>
              <w:rPr>
                <w:color w:val="000000"/>
                <w:sz w:val="22"/>
                <w:szCs w:val="22"/>
              </w:rPr>
            </w:pPr>
            <w:r>
              <w:rPr>
                <w:rFonts w:hint="eastAsia"/>
                <w:color w:val="000000"/>
                <w:sz w:val="22"/>
                <w:szCs w:val="22"/>
              </w:rPr>
              <w:t xml:space="preserve">0.535 </w:t>
            </w:r>
          </w:p>
        </w:tc>
      </w:tr>
      <w:tr w:rsidR="00A9723A" w14:paraId="476FC3EC" w14:textId="77777777" w:rsidTr="00A9723A">
        <w:trPr>
          <w:cantSplit/>
          <w:trHeight w:val="20"/>
          <w:jc w:val="center"/>
        </w:trPr>
        <w:tc>
          <w:tcPr>
            <w:tcW w:w="702" w:type="pct"/>
            <w:vAlign w:val="center"/>
          </w:tcPr>
          <w:p w14:paraId="6B37BE3C" w14:textId="77777777" w:rsidR="00A9723A" w:rsidRDefault="00A9723A" w:rsidP="00A9723A">
            <w:pPr>
              <w:jc w:val="center"/>
              <w:rPr>
                <w:rFonts w:eastAsiaTheme="minorEastAsia"/>
                <w:sz w:val="21"/>
                <w:szCs w:val="21"/>
              </w:rPr>
            </w:pPr>
            <w:r>
              <w:rPr>
                <w:color w:val="000000"/>
                <w:sz w:val="21"/>
                <w:szCs w:val="21"/>
              </w:rPr>
              <w:t>29.85</w:t>
            </w:r>
          </w:p>
        </w:tc>
        <w:tc>
          <w:tcPr>
            <w:tcW w:w="782" w:type="pct"/>
            <w:vAlign w:val="center"/>
          </w:tcPr>
          <w:p w14:paraId="5489F4A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26</w:t>
            </w:r>
          </w:p>
        </w:tc>
        <w:tc>
          <w:tcPr>
            <w:tcW w:w="860" w:type="pct"/>
            <w:vAlign w:val="center"/>
          </w:tcPr>
          <w:p w14:paraId="4B7B0055" w14:textId="77777777" w:rsidR="00A9723A" w:rsidRDefault="00A9723A" w:rsidP="00A9723A">
            <w:pPr>
              <w:jc w:val="center"/>
              <w:rPr>
                <w:rFonts w:eastAsiaTheme="minorEastAsia"/>
                <w:sz w:val="21"/>
                <w:szCs w:val="21"/>
              </w:rPr>
            </w:pPr>
            <w:r>
              <w:rPr>
                <w:rFonts w:hint="eastAsia"/>
                <w:color w:val="000000"/>
                <w:sz w:val="22"/>
                <w:szCs w:val="22"/>
              </w:rPr>
              <w:t xml:space="preserve">0.020 </w:t>
            </w:r>
          </w:p>
        </w:tc>
        <w:tc>
          <w:tcPr>
            <w:tcW w:w="860" w:type="pct"/>
            <w:vAlign w:val="center"/>
          </w:tcPr>
          <w:p w14:paraId="48C8A507" w14:textId="77777777" w:rsidR="00A9723A" w:rsidRDefault="00A9723A" w:rsidP="00A9723A">
            <w:pPr>
              <w:jc w:val="center"/>
              <w:rPr>
                <w:color w:val="000000"/>
                <w:sz w:val="22"/>
                <w:szCs w:val="22"/>
              </w:rPr>
            </w:pPr>
            <w:r>
              <w:rPr>
                <w:rFonts w:hint="eastAsia"/>
                <w:color w:val="000000"/>
                <w:sz w:val="22"/>
                <w:szCs w:val="22"/>
              </w:rPr>
              <w:t xml:space="preserve">0.021 </w:t>
            </w:r>
          </w:p>
        </w:tc>
        <w:tc>
          <w:tcPr>
            <w:tcW w:w="938" w:type="pct"/>
            <w:vAlign w:val="center"/>
          </w:tcPr>
          <w:p w14:paraId="546FE9D0" w14:textId="77777777" w:rsidR="00A9723A" w:rsidRDefault="00A9723A" w:rsidP="00A9723A">
            <w:pPr>
              <w:jc w:val="center"/>
              <w:rPr>
                <w:color w:val="000000"/>
                <w:sz w:val="21"/>
                <w:szCs w:val="21"/>
              </w:rPr>
            </w:pPr>
            <w:r>
              <w:rPr>
                <w:rFonts w:hint="eastAsia"/>
                <w:color w:val="000000"/>
                <w:sz w:val="22"/>
                <w:szCs w:val="22"/>
              </w:rPr>
              <w:t xml:space="preserve">0.486 </w:t>
            </w:r>
          </w:p>
        </w:tc>
        <w:tc>
          <w:tcPr>
            <w:tcW w:w="858" w:type="pct"/>
            <w:vAlign w:val="center"/>
          </w:tcPr>
          <w:p w14:paraId="6469BC75" w14:textId="77777777" w:rsidR="00A9723A" w:rsidRDefault="00A9723A" w:rsidP="00A9723A">
            <w:pPr>
              <w:jc w:val="center"/>
              <w:rPr>
                <w:color w:val="000000"/>
                <w:sz w:val="22"/>
                <w:szCs w:val="22"/>
              </w:rPr>
            </w:pPr>
            <w:r>
              <w:rPr>
                <w:rFonts w:hint="eastAsia"/>
                <w:color w:val="000000"/>
                <w:sz w:val="22"/>
                <w:szCs w:val="22"/>
              </w:rPr>
              <w:t xml:space="preserve">0.486 </w:t>
            </w:r>
          </w:p>
        </w:tc>
      </w:tr>
      <w:tr w:rsidR="00A9723A" w14:paraId="62892C7A" w14:textId="77777777" w:rsidTr="00A9723A">
        <w:trPr>
          <w:cantSplit/>
          <w:trHeight w:val="20"/>
          <w:jc w:val="center"/>
        </w:trPr>
        <w:tc>
          <w:tcPr>
            <w:tcW w:w="702" w:type="pct"/>
            <w:vAlign w:val="center"/>
          </w:tcPr>
          <w:p w14:paraId="25BC1266" w14:textId="77777777" w:rsidR="00A9723A" w:rsidRDefault="00A9723A" w:rsidP="00A9723A">
            <w:pPr>
              <w:jc w:val="center"/>
              <w:rPr>
                <w:rFonts w:eastAsiaTheme="minorEastAsia"/>
                <w:sz w:val="21"/>
                <w:szCs w:val="21"/>
              </w:rPr>
            </w:pPr>
            <w:r>
              <w:rPr>
                <w:color w:val="000000"/>
                <w:sz w:val="21"/>
                <w:szCs w:val="21"/>
              </w:rPr>
              <w:t>30.85</w:t>
            </w:r>
          </w:p>
        </w:tc>
        <w:tc>
          <w:tcPr>
            <w:tcW w:w="782" w:type="pct"/>
            <w:vAlign w:val="center"/>
          </w:tcPr>
          <w:p w14:paraId="3B1A887B"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27</w:t>
            </w:r>
          </w:p>
        </w:tc>
        <w:tc>
          <w:tcPr>
            <w:tcW w:w="860" w:type="pct"/>
            <w:vAlign w:val="center"/>
          </w:tcPr>
          <w:p w14:paraId="03F29DB8" w14:textId="77777777" w:rsidR="00A9723A" w:rsidRDefault="00A9723A" w:rsidP="00A9723A">
            <w:pPr>
              <w:jc w:val="center"/>
              <w:rPr>
                <w:rFonts w:eastAsiaTheme="minorEastAsia"/>
                <w:sz w:val="21"/>
                <w:szCs w:val="21"/>
              </w:rPr>
            </w:pPr>
            <w:r>
              <w:rPr>
                <w:rFonts w:hint="eastAsia"/>
                <w:color w:val="000000"/>
                <w:sz w:val="22"/>
                <w:szCs w:val="22"/>
              </w:rPr>
              <w:t xml:space="preserve">0.019 </w:t>
            </w:r>
          </w:p>
        </w:tc>
        <w:tc>
          <w:tcPr>
            <w:tcW w:w="860" w:type="pct"/>
            <w:vAlign w:val="center"/>
          </w:tcPr>
          <w:p w14:paraId="0D9956D1" w14:textId="77777777" w:rsidR="00A9723A" w:rsidRDefault="00A9723A" w:rsidP="00A9723A">
            <w:pPr>
              <w:jc w:val="center"/>
              <w:rPr>
                <w:color w:val="000000"/>
                <w:sz w:val="22"/>
                <w:szCs w:val="22"/>
              </w:rPr>
            </w:pPr>
            <w:r>
              <w:rPr>
                <w:rFonts w:hint="eastAsia"/>
                <w:color w:val="000000"/>
                <w:sz w:val="22"/>
                <w:szCs w:val="22"/>
              </w:rPr>
              <w:t xml:space="preserve">0.020 </w:t>
            </w:r>
          </w:p>
        </w:tc>
        <w:tc>
          <w:tcPr>
            <w:tcW w:w="938" w:type="pct"/>
            <w:vAlign w:val="center"/>
          </w:tcPr>
          <w:p w14:paraId="4EA44187" w14:textId="77777777" w:rsidR="00A9723A" w:rsidRDefault="00A9723A" w:rsidP="00A9723A">
            <w:pPr>
              <w:jc w:val="center"/>
              <w:rPr>
                <w:color w:val="000000"/>
                <w:sz w:val="21"/>
                <w:szCs w:val="21"/>
              </w:rPr>
            </w:pPr>
            <w:r>
              <w:rPr>
                <w:rFonts w:hint="eastAsia"/>
                <w:color w:val="000000"/>
                <w:sz w:val="22"/>
                <w:szCs w:val="22"/>
              </w:rPr>
              <w:t xml:space="preserve">0.443 </w:t>
            </w:r>
          </w:p>
        </w:tc>
        <w:tc>
          <w:tcPr>
            <w:tcW w:w="858" w:type="pct"/>
            <w:vAlign w:val="center"/>
          </w:tcPr>
          <w:p w14:paraId="0E72BB54" w14:textId="77777777" w:rsidR="00A9723A" w:rsidRDefault="00A9723A" w:rsidP="00A9723A">
            <w:pPr>
              <w:jc w:val="center"/>
              <w:rPr>
                <w:color w:val="000000"/>
                <w:sz w:val="22"/>
                <w:szCs w:val="22"/>
              </w:rPr>
            </w:pPr>
            <w:r>
              <w:rPr>
                <w:rFonts w:hint="eastAsia"/>
                <w:color w:val="000000"/>
                <w:sz w:val="22"/>
                <w:szCs w:val="22"/>
              </w:rPr>
              <w:t xml:space="preserve">0.443 </w:t>
            </w:r>
          </w:p>
        </w:tc>
      </w:tr>
      <w:tr w:rsidR="00A9723A" w14:paraId="7D8E6E15" w14:textId="77777777" w:rsidTr="00A9723A">
        <w:trPr>
          <w:cantSplit/>
          <w:trHeight w:val="20"/>
          <w:jc w:val="center"/>
        </w:trPr>
        <w:tc>
          <w:tcPr>
            <w:tcW w:w="702" w:type="pct"/>
            <w:vAlign w:val="center"/>
          </w:tcPr>
          <w:p w14:paraId="437C2F8B" w14:textId="77777777" w:rsidR="00A9723A" w:rsidRDefault="00A9723A" w:rsidP="00A9723A">
            <w:pPr>
              <w:jc w:val="center"/>
              <w:rPr>
                <w:rFonts w:eastAsiaTheme="minorEastAsia"/>
                <w:sz w:val="21"/>
                <w:szCs w:val="21"/>
              </w:rPr>
            </w:pPr>
            <w:r>
              <w:rPr>
                <w:color w:val="000000"/>
                <w:sz w:val="21"/>
                <w:szCs w:val="21"/>
              </w:rPr>
              <w:t>31.85</w:t>
            </w:r>
          </w:p>
        </w:tc>
        <w:tc>
          <w:tcPr>
            <w:tcW w:w="782" w:type="pct"/>
            <w:vAlign w:val="center"/>
          </w:tcPr>
          <w:p w14:paraId="0E38BE91"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28</w:t>
            </w:r>
          </w:p>
        </w:tc>
        <w:tc>
          <w:tcPr>
            <w:tcW w:w="860" w:type="pct"/>
            <w:vAlign w:val="center"/>
          </w:tcPr>
          <w:p w14:paraId="31F376B3" w14:textId="77777777" w:rsidR="00A9723A" w:rsidRDefault="00A9723A" w:rsidP="00A9723A">
            <w:pPr>
              <w:jc w:val="center"/>
              <w:rPr>
                <w:rFonts w:eastAsiaTheme="minorEastAsia"/>
                <w:sz w:val="21"/>
                <w:szCs w:val="21"/>
              </w:rPr>
            </w:pPr>
            <w:r>
              <w:rPr>
                <w:rFonts w:hint="eastAsia"/>
                <w:color w:val="000000"/>
                <w:sz w:val="22"/>
                <w:szCs w:val="22"/>
              </w:rPr>
              <w:t xml:space="preserve">0.018 </w:t>
            </w:r>
          </w:p>
        </w:tc>
        <w:tc>
          <w:tcPr>
            <w:tcW w:w="860" w:type="pct"/>
            <w:vAlign w:val="center"/>
          </w:tcPr>
          <w:p w14:paraId="641D8971" w14:textId="77777777" w:rsidR="00A9723A" w:rsidRDefault="00A9723A" w:rsidP="00A9723A">
            <w:pPr>
              <w:jc w:val="center"/>
              <w:rPr>
                <w:color w:val="000000"/>
                <w:sz w:val="22"/>
                <w:szCs w:val="22"/>
              </w:rPr>
            </w:pPr>
            <w:r>
              <w:rPr>
                <w:rFonts w:hint="eastAsia"/>
                <w:color w:val="000000"/>
                <w:sz w:val="22"/>
                <w:szCs w:val="22"/>
              </w:rPr>
              <w:t xml:space="preserve">0.018 </w:t>
            </w:r>
          </w:p>
        </w:tc>
        <w:tc>
          <w:tcPr>
            <w:tcW w:w="938" w:type="pct"/>
            <w:vAlign w:val="center"/>
          </w:tcPr>
          <w:p w14:paraId="5C2E9AC7" w14:textId="77777777" w:rsidR="00A9723A" w:rsidRDefault="00A9723A" w:rsidP="00A9723A">
            <w:pPr>
              <w:jc w:val="center"/>
              <w:rPr>
                <w:color w:val="000000"/>
                <w:sz w:val="21"/>
                <w:szCs w:val="21"/>
              </w:rPr>
            </w:pPr>
            <w:r>
              <w:rPr>
                <w:rFonts w:hint="eastAsia"/>
                <w:color w:val="000000"/>
                <w:sz w:val="22"/>
                <w:szCs w:val="22"/>
              </w:rPr>
              <w:t xml:space="preserve">0.405 </w:t>
            </w:r>
          </w:p>
        </w:tc>
        <w:tc>
          <w:tcPr>
            <w:tcW w:w="858" w:type="pct"/>
            <w:vAlign w:val="center"/>
          </w:tcPr>
          <w:p w14:paraId="02F49F43" w14:textId="77777777" w:rsidR="00A9723A" w:rsidRDefault="00A9723A" w:rsidP="00A9723A">
            <w:pPr>
              <w:jc w:val="center"/>
              <w:rPr>
                <w:color w:val="000000"/>
                <w:sz w:val="22"/>
                <w:szCs w:val="22"/>
              </w:rPr>
            </w:pPr>
            <w:r>
              <w:rPr>
                <w:rFonts w:hint="eastAsia"/>
                <w:color w:val="000000"/>
                <w:sz w:val="22"/>
                <w:szCs w:val="22"/>
              </w:rPr>
              <w:t xml:space="preserve">0.405 </w:t>
            </w:r>
          </w:p>
        </w:tc>
      </w:tr>
      <w:tr w:rsidR="00A9723A" w14:paraId="4F9ADDF5" w14:textId="77777777" w:rsidTr="00A9723A">
        <w:trPr>
          <w:cantSplit/>
          <w:trHeight w:val="20"/>
          <w:jc w:val="center"/>
        </w:trPr>
        <w:tc>
          <w:tcPr>
            <w:tcW w:w="702" w:type="pct"/>
            <w:vAlign w:val="center"/>
          </w:tcPr>
          <w:p w14:paraId="5C2203EE" w14:textId="77777777" w:rsidR="00A9723A" w:rsidRDefault="00A9723A" w:rsidP="00A9723A">
            <w:pPr>
              <w:jc w:val="center"/>
              <w:rPr>
                <w:rFonts w:eastAsiaTheme="minorEastAsia"/>
                <w:sz w:val="21"/>
                <w:szCs w:val="21"/>
              </w:rPr>
            </w:pPr>
            <w:r>
              <w:rPr>
                <w:color w:val="000000"/>
                <w:sz w:val="21"/>
                <w:szCs w:val="21"/>
              </w:rPr>
              <w:t>32.85</w:t>
            </w:r>
          </w:p>
        </w:tc>
        <w:tc>
          <w:tcPr>
            <w:tcW w:w="782" w:type="pct"/>
            <w:vAlign w:val="center"/>
          </w:tcPr>
          <w:p w14:paraId="1FFDAC63"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29</w:t>
            </w:r>
          </w:p>
        </w:tc>
        <w:tc>
          <w:tcPr>
            <w:tcW w:w="860" w:type="pct"/>
            <w:vAlign w:val="center"/>
          </w:tcPr>
          <w:p w14:paraId="61CB0D28" w14:textId="77777777" w:rsidR="00A9723A" w:rsidRDefault="00A9723A" w:rsidP="00A9723A">
            <w:pPr>
              <w:jc w:val="center"/>
              <w:rPr>
                <w:rFonts w:eastAsiaTheme="minorEastAsia"/>
                <w:sz w:val="21"/>
                <w:szCs w:val="21"/>
              </w:rPr>
            </w:pPr>
            <w:r>
              <w:rPr>
                <w:rFonts w:hint="eastAsia"/>
                <w:color w:val="000000"/>
                <w:sz w:val="22"/>
                <w:szCs w:val="22"/>
              </w:rPr>
              <w:t xml:space="preserve">0.017 </w:t>
            </w:r>
          </w:p>
        </w:tc>
        <w:tc>
          <w:tcPr>
            <w:tcW w:w="860" w:type="pct"/>
            <w:vAlign w:val="center"/>
          </w:tcPr>
          <w:p w14:paraId="45C4A467" w14:textId="77777777" w:rsidR="00A9723A" w:rsidRDefault="00A9723A" w:rsidP="00A9723A">
            <w:pPr>
              <w:jc w:val="center"/>
              <w:rPr>
                <w:color w:val="000000"/>
                <w:sz w:val="22"/>
                <w:szCs w:val="22"/>
              </w:rPr>
            </w:pPr>
            <w:r>
              <w:rPr>
                <w:rFonts w:hint="eastAsia"/>
                <w:color w:val="000000"/>
                <w:sz w:val="22"/>
                <w:szCs w:val="22"/>
              </w:rPr>
              <w:t xml:space="preserve">0.017 </w:t>
            </w:r>
          </w:p>
        </w:tc>
        <w:tc>
          <w:tcPr>
            <w:tcW w:w="938" w:type="pct"/>
            <w:vAlign w:val="center"/>
          </w:tcPr>
          <w:p w14:paraId="23E3DA56" w14:textId="77777777" w:rsidR="00A9723A" w:rsidRDefault="00A9723A" w:rsidP="00A9723A">
            <w:pPr>
              <w:jc w:val="center"/>
              <w:rPr>
                <w:color w:val="000000"/>
                <w:sz w:val="21"/>
                <w:szCs w:val="21"/>
              </w:rPr>
            </w:pPr>
            <w:r>
              <w:rPr>
                <w:rFonts w:hint="eastAsia"/>
                <w:color w:val="000000"/>
                <w:sz w:val="22"/>
                <w:szCs w:val="22"/>
              </w:rPr>
              <w:t xml:space="preserve">0.371 </w:t>
            </w:r>
          </w:p>
        </w:tc>
        <w:tc>
          <w:tcPr>
            <w:tcW w:w="858" w:type="pct"/>
            <w:vAlign w:val="center"/>
          </w:tcPr>
          <w:p w14:paraId="773BE3B0" w14:textId="77777777" w:rsidR="00A9723A" w:rsidRDefault="00A9723A" w:rsidP="00A9723A">
            <w:pPr>
              <w:jc w:val="center"/>
              <w:rPr>
                <w:color w:val="000000"/>
                <w:sz w:val="22"/>
                <w:szCs w:val="22"/>
              </w:rPr>
            </w:pPr>
            <w:r>
              <w:rPr>
                <w:rFonts w:hint="eastAsia"/>
                <w:color w:val="000000"/>
                <w:sz w:val="22"/>
                <w:szCs w:val="22"/>
              </w:rPr>
              <w:t xml:space="preserve">0.371 </w:t>
            </w:r>
          </w:p>
        </w:tc>
      </w:tr>
      <w:tr w:rsidR="00A9723A" w14:paraId="194815FF" w14:textId="77777777" w:rsidTr="00A9723A">
        <w:trPr>
          <w:cantSplit/>
          <w:trHeight w:val="20"/>
          <w:jc w:val="center"/>
        </w:trPr>
        <w:tc>
          <w:tcPr>
            <w:tcW w:w="702" w:type="pct"/>
            <w:vAlign w:val="center"/>
          </w:tcPr>
          <w:p w14:paraId="0341E623" w14:textId="77777777" w:rsidR="00A9723A" w:rsidRDefault="00A9723A" w:rsidP="00A9723A">
            <w:pPr>
              <w:jc w:val="center"/>
              <w:rPr>
                <w:rFonts w:eastAsiaTheme="minorEastAsia"/>
                <w:sz w:val="21"/>
                <w:szCs w:val="21"/>
              </w:rPr>
            </w:pPr>
            <w:r>
              <w:rPr>
                <w:color w:val="000000"/>
                <w:sz w:val="21"/>
                <w:szCs w:val="21"/>
              </w:rPr>
              <w:t>33.85</w:t>
            </w:r>
          </w:p>
        </w:tc>
        <w:tc>
          <w:tcPr>
            <w:tcW w:w="782" w:type="pct"/>
            <w:vAlign w:val="center"/>
          </w:tcPr>
          <w:p w14:paraId="12266FEF" w14:textId="77777777" w:rsidR="00A9723A" w:rsidRDefault="00A9723A" w:rsidP="00A9723A">
            <w:pPr>
              <w:jc w:val="center"/>
              <w:rPr>
                <w:rFonts w:eastAsiaTheme="minorEastAsia"/>
                <w:sz w:val="21"/>
                <w:szCs w:val="21"/>
              </w:rPr>
            </w:pPr>
            <w:r>
              <w:rPr>
                <w:rFonts w:eastAsiaTheme="minorEastAsia"/>
                <w:color w:val="000000"/>
                <w:sz w:val="21"/>
                <w:szCs w:val="21"/>
              </w:rPr>
              <w:t>边导线外</w:t>
            </w:r>
            <w:r>
              <w:rPr>
                <w:color w:val="000000"/>
                <w:sz w:val="21"/>
                <w:szCs w:val="21"/>
              </w:rPr>
              <w:t>30</w:t>
            </w:r>
          </w:p>
        </w:tc>
        <w:tc>
          <w:tcPr>
            <w:tcW w:w="860" w:type="pct"/>
            <w:vAlign w:val="center"/>
          </w:tcPr>
          <w:p w14:paraId="67A0E589" w14:textId="77777777" w:rsidR="00A9723A" w:rsidRDefault="00A9723A" w:rsidP="00A9723A">
            <w:pPr>
              <w:jc w:val="center"/>
              <w:rPr>
                <w:rFonts w:eastAsiaTheme="minorEastAsia"/>
                <w:sz w:val="21"/>
                <w:szCs w:val="21"/>
              </w:rPr>
            </w:pPr>
            <w:r>
              <w:rPr>
                <w:rFonts w:hint="eastAsia"/>
                <w:color w:val="000000"/>
                <w:sz w:val="22"/>
                <w:szCs w:val="22"/>
              </w:rPr>
              <w:t xml:space="preserve">0.017 </w:t>
            </w:r>
          </w:p>
        </w:tc>
        <w:tc>
          <w:tcPr>
            <w:tcW w:w="860" w:type="pct"/>
            <w:vAlign w:val="center"/>
          </w:tcPr>
          <w:p w14:paraId="2292B514" w14:textId="77777777" w:rsidR="00A9723A" w:rsidRDefault="00A9723A" w:rsidP="00A9723A">
            <w:pPr>
              <w:jc w:val="center"/>
              <w:rPr>
                <w:color w:val="000000"/>
                <w:sz w:val="22"/>
                <w:szCs w:val="22"/>
              </w:rPr>
            </w:pPr>
            <w:r>
              <w:rPr>
                <w:rFonts w:hint="eastAsia"/>
                <w:color w:val="000000"/>
                <w:sz w:val="22"/>
                <w:szCs w:val="22"/>
              </w:rPr>
              <w:t xml:space="preserve">0.017 </w:t>
            </w:r>
          </w:p>
        </w:tc>
        <w:tc>
          <w:tcPr>
            <w:tcW w:w="938" w:type="pct"/>
            <w:vAlign w:val="center"/>
          </w:tcPr>
          <w:p w14:paraId="713980DA" w14:textId="77777777" w:rsidR="00A9723A" w:rsidRDefault="00A9723A" w:rsidP="00A9723A">
            <w:pPr>
              <w:jc w:val="center"/>
              <w:rPr>
                <w:color w:val="000000"/>
                <w:sz w:val="21"/>
                <w:szCs w:val="21"/>
              </w:rPr>
            </w:pPr>
            <w:r>
              <w:rPr>
                <w:rFonts w:hint="eastAsia"/>
                <w:color w:val="000000"/>
                <w:sz w:val="22"/>
                <w:szCs w:val="22"/>
              </w:rPr>
              <w:t xml:space="preserve">0.340 </w:t>
            </w:r>
          </w:p>
        </w:tc>
        <w:tc>
          <w:tcPr>
            <w:tcW w:w="858" w:type="pct"/>
            <w:vAlign w:val="center"/>
          </w:tcPr>
          <w:p w14:paraId="46111B10" w14:textId="77777777" w:rsidR="00A9723A" w:rsidRDefault="00A9723A" w:rsidP="00A9723A">
            <w:pPr>
              <w:jc w:val="center"/>
              <w:rPr>
                <w:color w:val="000000"/>
                <w:sz w:val="22"/>
                <w:szCs w:val="22"/>
              </w:rPr>
            </w:pPr>
            <w:r>
              <w:rPr>
                <w:rFonts w:hint="eastAsia"/>
                <w:color w:val="000000"/>
                <w:sz w:val="22"/>
                <w:szCs w:val="22"/>
              </w:rPr>
              <w:t xml:space="preserve">0.340 </w:t>
            </w:r>
          </w:p>
        </w:tc>
      </w:tr>
    </w:tbl>
    <w:p w14:paraId="7D80A1AA" w14:textId="77777777" w:rsidR="00A9723A" w:rsidRDefault="00A9723A" w:rsidP="00A9723A">
      <w:pPr>
        <w:rPr>
          <w:sz w:val="24"/>
        </w:rPr>
      </w:pPr>
    </w:p>
    <w:p w14:paraId="4AC6E248" w14:textId="77777777" w:rsidR="00A9723A" w:rsidRDefault="00A9723A" w:rsidP="00A9723A">
      <w:pPr>
        <w:keepNext/>
        <w:jc w:val="center"/>
      </w:pPr>
      <w:r>
        <w:rPr>
          <w:noProof/>
        </w:rPr>
        <w:drawing>
          <wp:inline distT="0" distB="0" distL="0" distR="0" wp14:anchorId="5698EA76" wp14:editId="38FEBB4E">
            <wp:extent cx="3907341" cy="28800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07341" cy="2880000"/>
                    </a:xfrm>
                    <a:prstGeom prst="rect">
                      <a:avLst/>
                    </a:prstGeom>
                  </pic:spPr>
                </pic:pic>
              </a:graphicData>
            </a:graphic>
          </wp:inline>
        </w:drawing>
      </w:r>
    </w:p>
    <w:p w14:paraId="4AE3B0CF" w14:textId="277C8149" w:rsidR="00A9723A" w:rsidRDefault="00A9723A" w:rsidP="00A9723A">
      <w:pPr>
        <w:jc w:val="center"/>
        <w:rPr>
          <w:rFonts w:eastAsia="黑体"/>
        </w:rPr>
      </w:pPr>
      <w:bookmarkStart w:id="80" w:name="_Ref34170081"/>
      <w:r>
        <w:rPr>
          <w:rFonts w:eastAsia="黑体"/>
          <w:b/>
          <w:sz w:val="21"/>
          <w:szCs w:val="21"/>
        </w:rPr>
        <w:t>图</w:t>
      </w:r>
      <w:r>
        <w:rPr>
          <w:rFonts w:eastAsia="黑体"/>
          <w:b/>
          <w:sz w:val="21"/>
          <w:szCs w:val="21"/>
        </w:rPr>
        <w:t xml:space="preserve"> </w:t>
      </w:r>
      <w:r>
        <w:rPr>
          <w:rFonts w:eastAsia="黑体"/>
          <w:b/>
          <w:sz w:val="21"/>
          <w:szCs w:val="21"/>
        </w:rPr>
        <w:fldChar w:fldCharType="begin"/>
      </w:r>
      <w:r>
        <w:rPr>
          <w:rFonts w:eastAsia="黑体"/>
          <w:b/>
          <w:sz w:val="21"/>
          <w:szCs w:val="21"/>
        </w:rPr>
        <w:instrText xml:space="preserve"> SEQ </w:instrText>
      </w:r>
      <w:r>
        <w:rPr>
          <w:rFonts w:eastAsia="黑体"/>
          <w:b/>
          <w:sz w:val="21"/>
          <w:szCs w:val="21"/>
        </w:rPr>
        <w:instrText>图</w:instrText>
      </w:r>
      <w:r>
        <w:rPr>
          <w:rFonts w:eastAsia="黑体"/>
          <w:b/>
          <w:sz w:val="21"/>
          <w:szCs w:val="21"/>
        </w:rPr>
        <w:instrText xml:space="preserve"> \* ARABIC </w:instrText>
      </w:r>
      <w:r>
        <w:rPr>
          <w:rFonts w:eastAsia="黑体"/>
          <w:b/>
          <w:sz w:val="21"/>
          <w:szCs w:val="21"/>
        </w:rPr>
        <w:fldChar w:fldCharType="separate"/>
      </w:r>
      <w:r w:rsidR="00630B21">
        <w:rPr>
          <w:rFonts w:eastAsia="黑体"/>
          <w:b/>
          <w:noProof/>
          <w:sz w:val="21"/>
          <w:szCs w:val="21"/>
        </w:rPr>
        <w:t>14</w:t>
      </w:r>
      <w:r>
        <w:rPr>
          <w:rFonts w:eastAsia="黑体"/>
          <w:b/>
          <w:sz w:val="21"/>
          <w:szCs w:val="21"/>
        </w:rPr>
        <w:fldChar w:fldCharType="end"/>
      </w:r>
      <w:bookmarkEnd w:id="80"/>
      <w:r>
        <w:rPr>
          <w:rFonts w:eastAsia="黑体"/>
          <w:b/>
          <w:sz w:val="21"/>
          <w:szCs w:val="21"/>
        </w:rPr>
        <w:t xml:space="preserve">    110kV</w:t>
      </w:r>
      <w:r>
        <w:rPr>
          <w:rFonts w:eastAsia="黑体" w:hint="eastAsia"/>
          <w:b/>
          <w:sz w:val="21"/>
          <w:szCs w:val="21"/>
        </w:rPr>
        <w:t>双</w:t>
      </w:r>
      <w:r>
        <w:rPr>
          <w:rFonts w:eastAsia="黑体"/>
          <w:b/>
          <w:sz w:val="21"/>
          <w:szCs w:val="21"/>
        </w:rPr>
        <w:t>回线路跨越居民房时电场强度预测结果</w:t>
      </w:r>
    </w:p>
    <w:p w14:paraId="1C02C813" w14:textId="77777777" w:rsidR="00A9723A" w:rsidRDefault="00A9723A" w:rsidP="00A9723A">
      <w:pPr>
        <w:keepNext/>
        <w:jc w:val="center"/>
      </w:pPr>
      <w:r>
        <w:rPr>
          <w:noProof/>
        </w:rPr>
        <w:drawing>
          <wp:inline distT="0" distB="0" distL="0" distR="0" wp14:anchorId="791572D5" wp14:editId="1634166D">
            <wp:extent cx="3997013" cy="2880000"/>
            <wp:effectExtent l="0" t="0" r="381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997013" cy="2880000"/>
                    </a:xfrm>
                    <a:prstGeom prst="rect">
                      <a:avLst/>
                    </a:prstGeom>
                  </pic:spPr>
                </pic:pic>
              </a:graphicData>
            </a:graphic>
          </wp:inline>
        </w:drawing>
      </w:r>
    </w:p>
    <w:p w14:paraId="31C23055" w14:textId="489E0F10" w:rsidR="00A9723A" w:rsidRDefault="00A9723A" w:rsidP="00A9723A">
      <w:pPr>
        <w:jc w:val="center"/>
        <w:rPr>
          <w:rFonts w:eastAsia="黑体"/>
        </w:rPr>
      </w:pPr>
      <w:bookmarkStart w:id="81" w:name="_Ref34170082"/>
      <w:r>
        <w:rPr>
          <w:rFonts w:eastAsia="黑体"/>
          <w:b/>
          <w:sz w:val="21"/>
          <w:szCs w:val="21"/>
        </w:rPr>
        <w:t>图</w:t>
      </w:r>
      <w:r>
        <w:rPr>
          <w:rFonts w:eastAsia="黑体"/>
          <w:b/>
          <w:sz w:val="21"/>
          <w:szCs w:val="21"/>
        </w:rPr>
        <w:t xml:space="preserve"> </w:t>
      </w:r>
      <w:r>
        <w:rPr>
          <w:rFonts w:eastAsia="黑体"/>
          <w:b/>
          <w:sz w:val="21"/>
          <w:szCs w:val="21"/>
        </w:rPr>
        <w:fldChar w:fldCharType="begin"/>
      </w:r>
      <w:r>
        <w:rPr>
          <w:rFonts w:eastAsia="黑体"/>
          <w:b/>
          <w:sz w:val="21"/>
          <w:szCs w:val="21"/>
        </w:rPr>
        <w:instrText xml:space="preserve"> SEQ </w:instrText>
      </w:r>
      <w:r>
        <w:rPr>
          <w:rFonts w:eastAsia="黑体"/>
          <w:b/>
          <w:sz w:val="21"/>
          <w:szCs w:val="21"/>
        </w:rPr>
        <w:instrText>图</w:instrText>
      </w:r>
      <w:r>
        <w:rPr>
          <w:rFonts w:eastAsia="黑体"/>
          <w:b/>
          <w:sz w:val="21"/>
          <w:szCs w:val="21"/>
        </w:rPr>
        <w:instrText xml:space="preserve"> \* ARABIC </w:instrText>
      </w:r>
      <w:r>
        <w:rPr>
          <w:rFonts w:eastAsia="黑体"/>
          <w:b/>
          <w:sz w:val="21"/>
          <w:szCs w:val="21"/>
        </w:rPr>
        <w:fldChar w:fldCharType="separate"/>
      </w:r>
      <w:r w:rsidR="00630B21">
        <w:rPr>
          <w:rFonts w:eastAsia="黑体"/>
          <w:b/>
          <w:noProof/>
          <w:sz w:val="21"/>
          <w:szCs w:val="21"/>
        </w:rPr>
        <w:t>15</w:t>
      </w:r>
      <w:r>
        <w:rPr>
          <w:rFonts w:eastAsia="黑体"/>
          <w:b/>
          <w:sz w:val="21"/>
          <w:szCs w:val="21"/>
        </w:rPr>
        <w:fldChar w:fldCharType="end"/>
      </w:r>
      <w:bookmarkEnd w:id="81"/>
      <w:r>
        <w:rPr>
          <w:rFonts w:eastAsia="黑体"/>
          <w:b/>
          <w:sz w:val="21"/>
          <w:szCs w:val="21"/>
        </w:rPr>
        <w:t xml:space="preserve">    110kV</w:t>
      </w:r>
      <w:r>
        <w:rPr>
          <w:rFonts w:eastAsia="黑体" w:hint="eastAsia"/>
          <w:b/>
          <w:sz w:val="21"/>
          <w:szCs w:val="21"/>
        </w:rPr>
        <w:t>双</w:t>
      </w:r>
      <w:r>
        <w:rPr>
          <w:rFonts w:eastAsia="黑体"/>
          <w:b/>
          <w:sz w:val="21"/>
          <w:szCs w:val="21"/>
        </w:rPr>
        <w:t>回线路跨越居民房时磁感应强度预测结果</w:t>
      </w:r>
    </w:p>
    <w:p w14:paraId="01C505E6" w14:textId="77777777" w:rsidR="00A9723A" w:rsidRDefault="00A9723A" w:rsidP="00A9723A">
      <w:pPr>
        <w:spacing w:line="360" w:lineRule="auto"/>
        <w:ind w:firstLine="480"/>
        <w:rPr>
          <w:rFonts w:eastAsiaTheme="minorEastAsia"/>
          <w:sz w:val="24"/>
        </w:rPr>
      </w:pPr>
      <w:r>
        <w:rPr>
          <w:rFonts w:eastAsiaTheme="minorEastAsia"/>
          <w:sz w:val="24"/>
        </w:rPr>
        <w:t>（</w:t>
      </w:r>
      <w:r>
        <w:rPr>
          <w:rFonts w:eastAsiaTheme="minorEastAsia"/>
          <w:sz w:val="24"/>
        </w:rPr>
        <w:t>3</w:t>
      </w:r>
      <w:r>
        <w:rPr>
          <w:rFonts w:eastAsiaTheme="minorEastAsia"/>
          <w:sz w:val="24"/>
        </w:rPr>
        <w:t>）线路沿线电磁环境敏感目标</w:t>
      </w:r>
    </w:p>
    <w:p w14:paraId="7E7FF3EF" w14:textId="6F73457C" w:rsidR="00A9723A" w:rsidRDefault="00A9723A" w:rsidP="00A9723A">
      <w:pPr>
        <w:spacing w:line="360" w:lineRule="auto"/>
        <w:ind w:firstLine="480"/>
        <w:rPr>
          <w:rFonts w:eastAsiaTheme="minorEastAsia"/>
          <w:sz w:val="24"/>
        </w:rPr>
      </w:pPr>
      <w:r>
        <w:rPr>
          <w:rFonts w:eastAsiaTheme="minorEastAsia"/>
          <w:sz w:val="24"/>
        </w:rPr>
        <w:t>本工程线路沿线电磁环境敏感目标采用典型直线</w:t>
      </w:r>
      <w:proofErr w:type="gramStart"/>
      <w:r>
        <w:rPr>
          <w:rFonts w:eastAsiaTheme="minorEastAsia"/>
          <w:sz w:val="24"/>
        </w:rPr>
        <w:t>塔运行</w:t>
      </w:r>
      <w:proofErr w:type="gramEnd"/>
      <w:r>
        <w:rPr>
          <w:rFonts w:eastAsiaTheme="minorEastAsia"/>
          <w:sz w:val="24"/>
        </w:rPr>
        <w:t>时产生的电场强度、磁感应</w:t>
      </w:r>
      <w:r>
        <w:rPr>
          <w:rFonts w:eastAsiaTheme="minorEastAsia"/>
          <w:sz w:val="24"/>
        </w:rPr>
        <w:lastRenderedPageBreak/>
        <w:t>强度预测结果详见</w:t>
      </w:r>
      <w:r>
        <w:rPr>
          <w:rFonts w:eastAsiaTheme="minorEastAsia"/>
          <w:sz w:val="24"/>
          <w:highlight w:val="yellow"/>
        </w:rPr>
        <w:fldChar w:fldCharType="begin"/>
      </w:r>
      <w:r>
        <w:rPr>
          <w:rFonts w:eastAsiaTheme="minorEastAsia"/>
          <w:sz w:val="24"/>
          <w:highlight w:val="yellow"/>
        </w:rPr>
        <w:instrText xml:space="preserve"> REF _Ref41869628 \h  \* MERGEFORMAT </w:instrText>
      </w:r>
      <w:r>
        <w:rPr>
          <w:rFonts w:eastAsiaTheme="minorEastAsia"/>
          <w:sz w:val="24"/>
          <w:highlight w:val="yellow"/>
        </w:rPr>
      </w:r>
      <w:r>
        <w:rPr>
          <w:rFonts w:eastAsiaTheme="minorEastAsia"/>
          <w:sz w:val="24"/>
          <w:highlight w:val="yellow"/>
        </w:rPr>
        <w:fldChar w:fldCharType="separate"/>
      </w:r>
      <w:r w:rsidR="00630B21" w:rsidRPr="00630B21">
        <w:rPr>
          <w:rFonts w:eastAsiaTheme="minorEastAsia"/>
          <w:sz w:val="24"/>
        </w:rPr>
        <w:t>表</w:t>
      </w:r>
      <w:r w:rsidR="00630B21" w:rsidRPr="00630B21">
        <w:rPr>
          <w:sz w:val="24"/>
        </w:rPr>
        <w:t xml:space="preserve"> 39</w:t>
      </w:r>
      <w:r>
        <w:rPr>
          <w:rFonts w:eastAsiaTheme="minorEastAsia"/>
          <w:sz w:val="24"/>
          <w:highlight w:val="yellow"/>
        </w:rPr>
        <w:fldChar w:fldCharType="end"/>
      </w:r>
      <w:r>
        <w:rPr>
          <w:rFonts w:eastAsiaTheme="minorEastAsia"/>
          <w:sz w:val="24"/>
        </w:rPr>
        <w:t>。</w:t>
      </w:r>
    </w:p>
    <w:p w14:paraId="0DBE1E8D" w14:textId="13A8EA36" w:rsidR="00A9723A" w:rsidRDefault="00A9723A" w:rsidP="00A9723A">
      <w:pPr>
        <w:pStyle w:val="a7"/>
        <w:keepNext/>
        <w:rPr>
          <w:rFonts w:ascii="Times New Roman" w:hAnsi="Times New Roman"/>
          <w:b/>
          <w:sz w:val="21"/>
          <w:szCs w:val="21"/>
        </w:rPr>
      </w:pPr>
      <w:bookmarkStart w:id="82" w:name="_Ref41869628"/>
      <w:r>
        <w:rPr>
          <w:rFonts w:ascii="Times New Roman" w:hAnsi="Times New Roman"/>
          <w:b/>
          <w:sz w:val="21"/>
          <w:szCs w:val="21"/>
        </w:rPr>
        <w:t>表</w:t>
      </w:r>
      <w:r>
        <w:rPr>
          <w:rFonts w:ascii="Times New Roman" w:hAnsi="Times New Roman"/>
          <w:b/>
          <w:sz w:val="21"/>
          <w:szCs w:val="21"/>
        </w:rPr>
        <w:t xml:space="preserve"> </w:t>
      </w:r>
      <w:r>
        <w:rPr>
          <w:rFonts w:ascii="Times New Roman" w:hAnsi="Times New Roman"/>
          <w:b/>
          <w:sz w:val="21"/>
          <w:szCs w:val="21"/>
        </w:rPr>
        <w:fldChar w:fldCharType="begin"/>
      </w:r>
      <w:r>
        <w:rPr>
          <w:rFonts w:ascii="Times New Roman" w:hAnsi="Times New Roman"/>
          <w:b/>
          <w:sz w:val="21"/>
          <w:szCs w:val="21"/>
        </w:rPr>
        <w:instrText xml:space="preserve"> SEQ </w:instrText>
      </w:r>
      <w:r>
        <w:rPr>
          <w:rFonts w:ascii="Times New Roman" w:hAnsi="Times New Roman"/>
          <w:b/>
          <w:sz w:val="21"/>
          <w:szCs w:val="21"/>
        </w:rPr>
        <w:instrText>表</w:instrText>
      </w:r>
      <w:r>
        <w:rPr>
          <w:rFonts w:ascii="Times New Roman" w:hAnsi="Times New Roman"/>
          <w:b/>
          <w:sz w:val="21"/>
          <w:szCs w:val="21"/>
        </w:rPr>
        <w:instrText xml:space="preserve"> \* ARABIC </w:instrText>
      </w:r>
      <w:r>
        <w:rPr>
          <w:rFonts w:ascii="Times New Roman" w:hAnsi="Times New Roman"/>
          <w:b/>
          <w:sz w:val="21"/>
          <w:szCs w:val="21"/>
        </w:rPr>
        <w:fldChar w:fldCharType="separate"/>
      </w:r>
      <w:r w:rsidR="00630B21">
        <w:rPr>
          <w:rFonts w:ascii="Times New Roman" w:hAnsi="Times New Roman"/>
          <w:b/>
          <w:noProof/>
          <w:sz w:val="21"/>
          <w:szCs w:val="21"/>
        </w:rPr>
        <w:t>39</w:t>
      </w:r>
      <w:r>
        <w:rPr>
          <w:rFonts w:ascii="Times New Roman" w:hAnsi="Times New Roman"/>
          <w:b/>
          <w:sz w:val="21"/>
          <w:szCs w:val="21"/>
        </w:rPr>
        <w:fldChar w:fldCharType="end"/>
      </w:r>
      <w:bookmarkEnd w:id="82"/>
      <w:r>
        <w:rPr>
          <w:rFonts w:ascii="Times New Roman" w:hAnsi="Times New Roman"/>
          <w:b/>
          <w:sz w:val="21"/>
          <w:szCs w:val="21"/>
        </w:rPr>
        <w:t xml:space="preserve">                     </w:t>
      </w:r>
      <w:r>
        <w:rPr>
          <w:rFonts w:ascii="Times New Roman" w:hAnsi="Times New Roman"/>
          <w:b/>
          <w:sz w:val="21"/>
          <w:szCs w:val="21"/>
        </w:rPr>
        <w:t>线路沿线电磁环境敏感目标预测结果</w:t>
      </w:r>
    </w:p>
    <w:tbl>
      <w:tblPr>
        <w:tblW w:w="49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
        <w:gridCol w:w="1369"/>
        <w:gridCol w:w="913"/>
        <w:gridCol w:w="913"/>
        <w:gridCol w:w="915"/>
        <w:gridCol w:w="1287"/>
        <w:gridCol w:w="908"/>
        <w:gridCol w:w="1140"/>
        <w:gridCol w:w="906"/>
      </w:tblGrid>
      <w:tr w:rsidR="00894CAE" w14:paraId="5E3B0F0E" w14:textId="77777777" w:rsidTr="00E03EA5">
        <w:trPr>
          <w:trHeight w:val="397"/>
          <w:jc w:val="center"/>
        </w:trPr>
        <w:tc>
          <w:tcPr>
            <w:tcW w:w="328" w:type="pct"/>
            <w:vMerge w:val="restart"/>
            <w:shd w:val="clear" w:color="auto" w:fill="auto"/>
            <w:vAlign w:val="center"/>
          </w:tcPr>
          <w:p w14:paraId="51A6C20A" w14:textId="77777777" w:rsidR="00894CAE" w:rsidRDefault="00894CAE" w:rsidP="00A9723A">
            <w:pPr>
              <w:widowControl/>
              <w:jc w:val="center"/>
              <w:rPr>
                <w:rFonts w:eastAsia="宋体"/>
                <w:b/>
                <w:bCs/>
                <w:kern w:val="0"/>
                <w:sz w:val="21"/>
                <w:szCs w:val="21"/>
              </w:rPr>
            </w:pPr>
            <w:r>
              <w:rPr>
                <w:rFonts w:eastAsia="宋体"/>
                <w:b/>
                <w:bCs/>
                <w:kern w:val="0"/>
                <w:sz w:val="21"/>
                <w:szCs w:val="21"/>
              </w:rPr>
              <w:t>序号</w:t>
            </w:r>
          </w:p>
        </w:tc>
        <w:tc>
          <w:tcPr>
            <w:tcW w:w="765" w:type="pct"/>
            <w:vMerge w:val="restart"/>
            <w:shd w:val="clear" w:color="auto" w:fill="auto"/>
            <w:vAlign w:val="center"/>
          </w:tcPr>
          <w:p w14:paraId="056EEA07" w14:textId="77777777" w:rsidR="00894CAE" w:rsidRDefault="00894CAE" w:rsidP="00A9723A">
            <w:pPr>
              <w:widowControl/>
              <w:jc w:val="center"/>
              <w:rPr>
                <w:rFonts w:eastAsia="宋体"/>
                <w:b/>
                <w:bCs/>
                <w:kern w:val="0"/>
                <w:sz w:val="21"/>
                <w:szCs w:val="21"/>
              </w:rPr>
            </w:pPr>
            <w:r>
              <w:rPr>
                <w:rFonts w:eastAsia="宋体"/>
                <w:b/>
                <w:bCs/>
                <w:kern w:val="0"/>
                <w:sz w:val="21"/>
                <w:szCs w:val="21"/>
              </w:rPr>
              <w:t>敏感点名称</w:t>
            </w:r>
          </w:p>
        </w:tc>
        <w:tc>
          <w:tcPr>
            <w:tcW w:w="511" w:type="pct"/>
            <w:vMerge w:val="restart"/>
          </w:tcPr>
          <w:p w14:paraId="58CB2DA3" w14:textId="3AB07112" w:rsidR="00894CAE" w:rsidRDefault="00894CAE" w:rsidP="00A9723A">
            <w:pPr>
              <w:widowControl/>
              <w:jc w:val="center"/>
              <w:rPr>
                <w:rFonts w:eastAsiaTheme="minorEastAsia"/>
                <w:b/>
                <w:sz w:val="21"/>
                <w:szCs w:val="21"/>
              </w:rPr>
            </w:pPr>
            <w:r>
              <w:rPr>
                <w:rFonts w:eastAsiaTheme="minorEastAsia" w:hint="eastAsia"/>
                <w:b/>
                <w:sz w:val="21"/>
                <w:szCs w:val="21"/>
              </w:rPr>
              <w:t>距</w:t>
            </w:r>
            <w:r>
              <w:rPr>
                <w:rFonts w:eastAsiaTheme="minorEastAsia"/>
                <w:b/>
                <w:sz w:val="21"/>
                <w:szCs w:val="21"/>
              </w:rPr>
              <w:t>线路最近房屋的结构</w:t>
            </w:r>
          </w:p>
        </w:tc>
        <w:tc>
          <w:tcPr>
            <w:tcW w:w="511" w:type="pct"/>
            <w:vMerge w:val="restart"/>
            <w:vAlign w:val="center"/>
          </w:tcPr>
          <w:p w14:paraId="0B14D3B5" w14:textId="5639DB84" w:rsidR="00894CAE" w:rsidRDefault="00894CAE" w:rsidP="00A9723A">
            <w:pPr>
              <w:widowControl/>
              <w:jc w:val="center"/>
              <w:rPr>
                <w:rFonts w:eastAsia="宋体"/>
                <w:b/>
                <w:bCs/>
                <w:kern w:val="0"/>
                <w:sz w:val="21"/>
                <w:szCs w:val="21"/>
              </w:rPr>
            </w:pPr>
            <w:r>
              <w:rPr>
                <w:rFonts w:eastAsiaTheme="minorEastAsia" w:hint="eastAsia"/>
                <w:b/>
                <w:sz w:val="21"/>
                <w:szCs w:val="21"/>
              </w:rPr>
              <w:t>房屋</w:t>
            </w:r>
            <w:r>
              <w:rPr>
                <w:rFonts w:eastAsiaTheme="minorEastAsia"/>
                <w:b/>
                <w:sz w:val="21"/>
                <w:szCs w:val="21"/>
              </w:rPr>
              <w:t>与线路最近距离</w:t>
            </w:r>
            <w:r>
              <w:rPr>
                <w:rFonts w:eastAsia="宋体"/>
                <w:b/>
                <w:bCs/>
                <w:kern w:val="0"/>
                <w:sz w:val="21"/>
                <w:szCs w:val="21"/>
              </w:rPr>
              <w:t>（</w:t>
            </w:r>
            <w:r>
              <w:rPr>
                <w:rFonts w:eastAsia="宋体"/>
                <w:b/>
                <w:bCs/>
                <w:kern w:val="0"/>
                <w:sz w:val="21"/>
                <w:szCs w:val="21"/>
              </w:rPr>
              <w:t>m</w:t>
            </w:r>
            <w:r>
              <w:rPr>
                <w:rFonts w:eastAsia="宋体"/>
                <w:b/>
                <w:bCs/>
                <w:kern w:val="0"/>
                <w:sz w:val="21"/>
                <w:szCs w:val="21"/>
              </w:rPr>
              <w:t>）</w:t>
            </w:r>
          </w:p>
        </w:tc>
        <w:tc>
          <w:tcPr>
            <w:tcW w:w="512" w:type="pct"/>
            <w:vMerge w:val="restart"/>
            <w:vAlign w:val="center"/>
          </w:tcPr>
          <w:p w14:paraId="390A6CF8" w14:textId="04A73F8F" w:rsidR="00894CAE" w:rsidRDefault="00894CAE" w:rsidP="00A9723A">
            <w:pPr>
              <w:widowControl/>
              <w:jc w:val="center"/>
              <w:rPr>
                <w:rFonts w:eastAsia="宋体"/>
                <w:b/>
                <w:bCs/>
                <w:kern w:val="0"/>
                <w:sz w:val="21"/>
                <w:szCs w:val="21"/>
              </w:rPr>
            </w:pPr>
            <w:r>
              <w:rPr>
                <w:rFonts w:eastAsia="宋体" w:hint="eastAsia"/>
                <w:b/>
                <w:bCs/>
                <w:kern w:val="0"/>
                <w:sz w:val="21"/>
                <w:szCs w:val="21"/>
              </w:rPr>
              <w:t>导线预测高度</w:t>
            </w:r>
            <w:r>
              <w:rPr>
                <w:rFonts w:eastAsia="宋体"/>
                <w:b/>
                <w:bCs/>
                <w:kern w:val="0"/>
                <w:sz w:val="21"/>
                <w:szCs w:val="21"/>
              </w:rPr>
              <w:t>（</w:t>
            </w:r>
            <w:r>
              <w:rPr>
                <w:rFonts w:eastAsia="宋体"/>
                <w:b/>
                <w:bCs/>
                <w:kern w:val="0"/>
                <w:sz w:val="21"/>
                <w:szCs w:val="21"/>
              </w:rPr>
              <w:t>m</w:t>
            </w:r>
            <w:r>
              <w:rPr>
                <w:rFonts w:eastAsia="宋体"/>
                <w:b/>
                <w:bCs/>
                <w:kern w:val="0"/>
                <w:sz w:val="21"/>
                <w:szCs w:val="21"/>
              </w:rPr>
              <w:t>）</w:t>
            </w:r>
          </w:p>
        </w:tc>
        <w:tc>
          <w:tcPr>
            <w:tcW w:w="720" w:type="pct"/>
            <w:vMerge w:val="restart"/>
            <w:vAlign w:val="center"/>
          </w:tcPr>
          <w:p w14:paraId="600331FF" w14:textId="45C8F5F4" w:rsidR="00894CAE" w:rsidRDefault="00894CAE" w:rsidP="00A9723A">
            <w:pPr>
              <w:widowControl/>
              <w:jc w:val="center"/>
              <w:rPr>
                <w:rFonts w:eastAsia="宋体"/>
                <w:b/>
                <w:bCs/>
                <w:kern w:val="0"/>
                <w:sz w:val="21"/>
                <w:szCs w:val="21"/>
              </w:rPr>
            </w:pPr>
            <w:r>
              <w:rPr>
                <w:rFonts w:eastAsia="宋体"/>
                <w:b/>
                <w:bCs/>
                <w:kern w:val="0"/>
                <w:sz w:val="21"/>
                <w:szCs w:val="21"/>
              </w:rPr>
              <w:t>预测</w:t>
            </w:r>
            <w:r>
              <w:rPr>
                <w:rFonts w:eastAsia="宋体" w:hint="eastAsia"/>
                <w:b/>
                <w:bCs/>
                <w:kern w:val="0"/>
                <w:sz w:val="21"/>
                <w:szCs w:val="21"/>
              </w:rPr>
              <w:t>点</w:t>
            </w:r>
            <w:r>
              <w:rPr>
                <w:rFonts w:eastAsia="宋体"/>
                <w:b/>
                <w:bCs/>
                <w:kern w:val="0"/>
                <w:sz w:val="21"/>
                <w:szCs w:val="21"/>
              </w:rPr>
              <w:t>高度（</w:t>
            </w:r>
            <w:r>
              <w:rPr>
                <w:rFonts w:eastAsia="宋体"/>
                <w:b/>
                <w:bCs/>
                <w:kern w:val="0"/>
                <w:sz w:val="21"/>
                <w:szCs w:val="21"/>
              </w:rPr>
              <w:t>m</w:t>
            </w:r>
            <w:r>
              <w:rPr>
                <w:rFonts w:eastAsia="宋体"/>
                <w:b/>
                <w:bCs/>
                <w:kern w:val="0"/>
                <w:sz w:val="21"/>
                <w:szCs w:val="21"/>
              </w:rPr>
              <w:t>）</w:t>
            </w:r>
          </w:p>
        </w:tc>
        <w:tc>
          <w:tcPr>
            <w:tcW w:w="508" w:type="pct"/>
            <w:vMerge w:val="restart"/>
            <w:vAlign w:val="center"/>
          </w:tcPr>
          <w:p w14:paraId="75A1DD8C" w14:textId="77777777" w:rsidR="00894CAE" w:rsidRDefault="00894CAE" w:rsidP="00A9723A">
            <w:pPr>
              <w:widowControl/>
              <w:jc w:val="center"/>
              <w:rPr>
                <w:rFonts w:eastAsia="宋体"/>
                <w:b/>
                <w:bCs/>
                <w:kern w:val="0"/>
                <w:sz w:val="21"/>
                <w:szCs w:val="21"/>
              </w:rPr>
            </w:pPr>
            <w:r>
              <w:rPr>
                <w:rFonts w:eastAsia="宋体"/>
                <w:b/>
                <w:bCs/>
                <w:kern w:val="0"/>
                <w:sz w:val="21"/>
                <w:szCs w:val="21"/>
              </w:rPr>
              <w:t>拟采取的环保措施</w:t>
            </w:r>
          </w:p>
        </w:tc>
        <w:tc>
          <w:tcPr>
            <w:tcW w:w="1146" w:type="pct"/>
            <w:gridSpan w:val="2"/>
            <w:shd w:val="clear" w:color="auto" w:fill="auto"/>
            <w:vAlign w:val="center"/>
          </w:tcPr>
          <w:p w14:paraId="5DBD42DD" w14:textId="77777777" w:rsidR="00894CAE" w:rsidRDefault="00894CAE" w:rsidP="00A9723A">
            <w:pPr>
              <w:widowControl/>
              <w:jc w:val="center"/>
              <w:rPr>
                <w:rFonts w:eastAsia="宋体"/>
                <w:b/>
                <w:bCs/>
                <w:kern w:val="0"/>
                <w:sz w:val="21"/>
                <w:szCs w:val="21"/>
              </w:rPr>
            </w:pPr>
            <w:r>
              <w:rPr>
                <w:rFonts w:eastAsia="宋体"/>
                <w:b/>
                <w:bCs/>
                <w:kern w:val="0"/>
                <w:sz w:val="21"/>
                <w:szCs w:val="21"/>
              </w:rPr>
              <w:t>预测值</w:t>
            </w:r>
          </w:p>
        </w:tc>
      </w:tr>
      <w:tr w:rsidR="00894CAE" w14:paraId="25232601" w14:textId="77777777" w:rsidTr="00E03EA5">
        <w:trPr>
          <w:trHeight w:val="397"/>
          <w:jc w:val="center"/>
        </w:trPr>
        <w:tc>
          <w:tcPr>
            <w:tcW w:w="328" w:type="pct"/>
            <w:vMerge/>
            <w:shd w:val="clear" w:color="auto" w:fill="auto"/>
            <w:vAlign w:val="center"/>
          </w:tcPr>
          <w:p w14:paraId="1ABD7690" w14:textId="77777777" w:rsidR="00894CAE" w:rsidRDefault="00894CAE" w:rsidP="00A9723A">
            <w:pPr>
              <w:widowControl/>
              <w:jc w:val="center"/>
              <w:rPr>
                <w:rFonts w:eastAsia="宋体"/>
                <w:b/>
                <w:bCs/>
                <w:kern w:val="0"/>
                <w:sz w:val="21"/>
                <w:szCs w:val="21"/>
              </w:rPr>
            </w:pPr>
          </w:p>
        </w:tc>
        <w:tc>
          <w:tcPr>
            <w:tcW w:w="765" w:type="pct"/>
            <w:vMerge/>
            <w:shd w:val="clear" w:color="auto" w:fill="auto"/>
            <w:vAlign w:val="center"/>
          </w:tcPr>
          <w:p w14:paraId="717A2A0E" w14:textId="77777777" w:rsidR="00894CAE" w:rsidRDefault="00894CAE" w:rsidP="00A9723A">
            <w:pPr>
              <w:widowControl/>
              <w:jc w:val="center"/>
              <w:rPr>
                <w:rFonts w:eastAsia="宋体"/>
                <w:b/>
                <w:bCs/>
                <w:kern w:val="0"/>
                <w:sz w:val="21"/>
                <w:szCs w:val="21"/>
              </w:rPr>
            </w:pPr>
          </w:p>
        </w:tc>
        <w:tc>
          <w:tcPr>
            <w:tcW w:w="511" w:type="pct"/>
            <w:vMerge/>
          </w:tcPr>
          <w:p w14:paraId="4B6A24AE" w14:textId="77777777" w:rsidR="00894CAE" w:rsidRDefault="00894CAE" w:rsidP="00A9723A">
            <w:pPr>
              <w:widowControl/>
              <w:jc w:val="center"/>
              <w:rPr>
                <w:rFonts w:eastAsia="宋体"/>
                <w:b/>
                <w:bCs/>
                <w:kern w:val="0"/>
                <w:sz w:val="21"/>
                <w:szCs w:val="21"/>
              </w:rPr>
            </w:pPr>
          </w:p>
        </w:tc>
        <w:tc>
          <w:tcPr>
            <w:tcW w:w="511" w:type="pct"/>
            <w:vMerge/>
            <w:vAlign w:val="center"/>
          </w:tcPr>
          <w:p w14:paraId="76AC60AE" w14:textId="05A2A394" w:rsidR="00894CAE" w:rsidRDefault="00894CAE" w:rsidP="00A9723A">
            <w:pPr>
              <w:widowControl/>
              <w:jc w:val="center"/>
              <w:rPr>
                <w:rFonts w:eastAsia="宋体"/>
                <w:b/>
                <w:bCs/>
                <w:kern w:val="0"/>
                <w:sz w:val="21"/>
                <w:szCs w:val="21"/>
              </w:rPr>
            </w:pPr>
          </w:p>
        </w:tc>
        <w:tc>
          <w:tcPr>
            <w:tcW w:w="512" w:type="pct"/>
            <w:vMerge/>
            <w:vAlign w:val="center"/>
          </w:tcPr>
          <w:p w14:paraId="4E05EE51" w14:textId="77777777" w:rsidR="00894CAE" w:rsidRDefault="00894CAE" w:rsidP="00A9723A">
            <w:pPr>
              <w:widowControl/>
              <w:jc w:val="center"/>
              <w:rPr>
                <w:rFonts w:eastAsia="宋体"/>
                <w:b/>
                <w:bCs/>
                <w:kern w:val="0"/>
                <w:sz w:val="21"/>
                <w:szCs w:val="21"/>
              </w:rPr>
            </w:pPr>
          </w:p>
        </w:tc>
        <w:tc>
          <w:tcPr>
            <w:tcW w:w="720" w:type="pct"/>
            <w:vMerge/>
            <w:vAlign w:val="center"/>
          </w:tcPr>
          <w:p w14:paraId="5494840C" w14:textId="77777777" w:rsidR="00894CAE" w:rsidRDefault="00894CAE" w:rsidP="00A9723A">
            <w:pPr>
              <w:widowControl/>
              <w:jc w:val="center"/>
              <w:rPr>
                <w:rFonts w:eastAsia="宋体"/>
                <w:b/>
                <w:bCs/>
                <w:kern w:val="0"/>
                <w:sz w:val="21"/>
                <w:szCs w:val="21"/>
              </w:rPr>
            </w:pPr>
          </w:p>
        </w:tc>
        <w:tc>
          <w:tcPr>
            <w:tcW w:w="508" w:type="pct"/>
            <w:vMerge/>
            <w:vAlign w:val="center"/>
          </w:tcPr>
          <w:p w14:paraId="609AAC68" w14:textId="77777777" w:rsidR="00894CAE" w:rsidRDefault="00894CAE" w:rsidP="00A9723A">
            <w:pPr>
              <w:widowControl/>
              <w:jc w:val="center"/>
              <w:rPr>
                <w:rFonts w:eastAsia="宋体"/>
                <w:b/>
                <w:bCs/>
                <w:kern w:val="0"/>
                <w:sz w:val="21"/>
                <w:szCs w:val="21"/>
              </w:rPr>
            </w:pPr>
          </w:p>
        </w:tc>
        <w:tc>
          <w:tcPr>
            <w:tcW w:w="638" w:type="pct"/>
            <w:shd w:val="clear" w:color="auto" w:fill="auto"/>
            <w:vAlign w:val="center"/>
          </w:tcPr>
          <w:p w14:paraId="28D4E8C6" w14:textId="77777777" w:rsidR="00894CAE" w:rsidRDefault="00894CAE" w:rsidP="00A9723A">
            <w:pPr>
              <w:widowControl/>
              <w:jc w:val="center"/>
              <w:rPr>
                <w:rFonts w:eastAsia="宋体"/>
                <w:b/>
                <w:bCs/>
                <w:kern w:val="0"/>
                <w:sz w:val="21"/>
                <w:szCs w:val="21"/>
              </w:rPr>
            </w:pPr>
            <w:r>
              <w:rPr>
                <w:rFonts w:eastAsia="宋体"/>
                <w:b/>
                <w:bCs/>
                <w:kern w:val="0"/>
                <w:sz w:val="21"/>
                <w:szCs w:val="21"/>
              </w:rPr>
              <w:t>电场强度（</w:t>
            </w:r>
            <w:r>
              <w:rPr>
                <w:rFonts w:eastAsia="宋体"/>
                <w:b/>
                <w:bCs/>
                <w:kern w:val="0"/>
                <w:sz w:val="21"/>
                <w:szCs w:val="21"/>
              </w:rPr>
              <w:t>kV/m</w:t>
            </w:r>
            <w:r>
              <w:rPr>
                <w:rFonts w:eastAsia="宋体"/>
                <w:b/>
                <w:bCs/>
                <w:kern w:val="0"/>
                <w:sz w:val="21"/>
                <w:szCs w:val="21"/>
              </w:rPr>
              <w:t>）</w:t>
            </w:r>
          </w:p>
        </w:tc>
        <w:tc>
          <w:tcPr>
            <w:tcW w:w="508" w:type="pct"/>
            <w:shd w:val="clear" w:color="auto" w:fill="auto"/>
            <w:vAlign w:val="center"/>
          </w:tcPr>
          <w:p w14:paraId="0AF2C95A" w14:textId="77777777" w:rsidR="00894CAE" w:rsidRDefault="00894CAE" w:rsidP="00A9723A">
            <w:pPr>
              <w:widowControl/>
              <w:jc w:val="center"/>
              <w:rPr>
                <w:rFonts w:eastAsia="宋体"/>
                <w:b/>
                <w:bCs/>
                <w:kern w:val="0"/>
                <w:sz w:val="21"/>
                <w:szCs w:val="21"/>
              </w:rPr>
            </w:pPr>
            <w:r>
              <w:rPr>
                <w:rFonts w:eastAsia="宋体"/>
                <w:b/>
                <w:bCs/>
                <w:kern w:val="0"/>
                <w:sz w:val="21"/>
                <w:szCs w:val="21"/>
              </w:rPr>
              <w:t>磁感应强度（</w:t>
            </w:r>
            <w:proofErr w:type="spellStart"/>
            <w:r>
              <w:rPr>
                <w:rFonts w:eastAsia="宋体"/>
                <w:b/>
                <w:bCs/>
                <w:kern w:val="0"/>
                <w:sz w:val="21"/>
                <w:szCs w:val="21"/>
              </w:rPr>
              <w:t>μT</w:t>
            </w:r>
            <w:proofErr w:type="spellEnd"/>
            <w:r>
              <w:rPr>
                <w:rFonts w:eastAsia="宋体"/>
                <w:b/>
                <w:bCs/>
                <w:kern w:val="0"/>
                <w:sz w:val="21"/>
                <w:szCs w:val="21"/>
              </w:rPr>
              <w:t>）</w:t>
            </w:r>
          </w:p>
        </w:tc>
      </w:tr>
      <w:tr w:rsidR="00E03EA5" w14:paraId="0D4C24D4" w14:textId="77777777" w:rsidTr="004A18BF">
        <w:trPr>
          <w:trHeight w:val="20"/>
          <w:jc w:val="center"/>
        </w:trPr>
        <w:tc>
          <w:tcPr>
            <w:tcW w:w="328" w:type="pct"/>
            <w:vAlign w:val="center"/>
          </w:tcPr>
          <w:p w14:paraId="5075AC7C"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4D66ECC2" w14:textId="77777777" w:rsidR="00E03EA5" w:rsidRDefault="00E03EA5" w:rsidP="00E03EA5">
            <w:pPr>
              <w:pStyle w:val="affd"/>
              <w:spacing w:line="240" w:lineRule="auto"/>
              <w:rPr>
                <w:rFonts w:ascii="Times New Roman" w:eastAsiaTheme="minorEastAsia" w:hAnsi="Times New Roman"/>
                <w:sz w:val="21"/>
                <w:szCs w:val="21"/>
              </w:rPr>
            </w:pPr>
            <w:r w:rsidRPr="00E92734">
              <w:rPr>
                <w:rFonts w:ascii="Times New Roman" w:hAnsi="Times New Roman" w:hint="eastAsia"/>
                <w:color w:val="000000"/>
                <w:sz w:val="21"/>
                <w:szCs w:val="21"/>
              </w:rPr>
              <w:t>永州市双牌县</w:t>
            </w:r>
            <w:proofErr w:type="gramStart"/>
            <w:r w:rsidRPr="00E92734">
              <w:rPr>
                <w:rFonts w:ascii="Times New Roman" w:hAnsi="Times New Roman" w:hint="eastAsia"/>
                <w:color w:val="000000"/>
                <w:sz w:val="21"/>
                <w:szCs w:val="21"/>
              </w:rPr>
              <w:t>泷</w:t>
            </w:r>
            <w:proofErr w:type="gramEnd"/>
            <w:r w:rsidRPr="00E92734">
              <w:rPr>
                <w:rFonts w:ascii="Times New Roman" w:hAnsi="Times New Roman" w:hint="eastAsia"/>
                <w:color w:val="000000"/>
                <w:sz w:val="21"/>
                <w:szCs w:val="21"/>
              </w:rPr>
              <w:t>泊</w:t>
            </w:r>
            <w:proofErr w:type="gramStart"/>
            <w:r w:rsidRPr="00E92734">
              <w:rPr>
                <w:rFonts w:ascii="Times New Roman" w:hAnsi="Times New Roman" w:hint="eastAsia"/>
                <w:color w:val="000000"/>
                <w:sz w:val="21"/>
                <w:szCs w:val="21"/>
              </w:rPr>
              <w:t>镇江西</w:t>
            </w:r>
            <w:proofErr w:type="gramEnd"/>
            <w:r w:rsidRPr="00E92734">
              <w:rPr>
                <w:rFonts w:ascii="Times New Roman" w:hAnsi="Times New Roman" w:hint="eastAsia"/>
                <w:color w:val="000000"/>
                <w:sz w:val="21"/>
                <w:szCs w:val="21"/>
              </w:rPr>
              <w:t>村四组</w:t>
            </w:r>
          </w:p>
        </w:tc>
        <w:tc>
          <w:tcPr>
            <w:tcW w:w="511" w:type="pct"/>
            <w:vAlign w:val="center"/>
          </w:tcPr>
          <w:p w14:paraId="2DF20568" w14:textId="5BDE1FF2" w:rsidR="00E03EA5" w:rsidRDefault="00E03EA5" w:rsidP="00E03EA5">
            <w:pPr>
              <w:widowControl/>
              <w:jc w:val="center"/>
              <w:rPr>
                <w:rFonts w:eastAsiaTheme="minorEastAsia"/>
                <w:sz w:val="21"/>
                <w:szCs w:val="21"/>
              </w:rPr>
            </w:pPr>
            <w:r w:rsidRPr="000F6ABE">
              <w:rPr>
                <w:rFonts w:eastAsiaTheme="minorEastAsia"/>
                <w:kern w:val="0"/>
                <w:sz w:val="21"/>
                <w:szCs w:val="21"/>
              </w:rPr>
              <w:t>1</w:t>
            </w:r>
            <w:r w:rsidRPr="000F6ABE">
              <w:rPr>
                <w:rFonts w:eastAsiaTheme="minorEastAsia"/>
                <w:kern w:val="0"/>
                <w:sz w:val="21"/>
                <w:szCs w:val="21"/>
              </w:rPr>
              <w:t>层坡顶</w:t>
            </w:r>
          </w:p>
        </w:tc>
        <w:tc>
          <w:tcPr>
            <w:tcW w:w="511" w:type="pct"/>
            <w:vAlign w:val="center"/>
          </w:tcPr>
          <w:p w14:paraId="0095B4E8" w14:textId="420DFEBA" w:rsidR="00E03EA5" w:rsidRDefault="00E03EA5" w:rsidP="00E03EA5">
            <w:pPr>
              <w:widowControl/>
              <w:jc w:val="center"/>
              <w:rPr>
                <w:rFonts w:eastAsiaTheme="minorEastAsia"/>
                <w:sz w:val="21"/>
                <w:szCs w:val="21"/>
              </w:rPr>
            </w:pPr>
            <w:r>
              <w:rPr>
                <w:rFonts w:eastAsiaTheme="minorEastAsia"/>
                <w:sz w:val="21"/>
                <w:szCs w:val="21"/>
              </w:rPr>
              <w:t>30</w:t>
            </w:r>
          </w:p>
        </w:tc>
        <w:tc>
          <w:tcPr>
            <w:tcW w:w="512" w:type="pct"/>
            <w:vAlign w:val="center"/>
          </w:tcPr>
          <w:p w14:paraId="0A49E760" w14:textId="77777777" w:rsidR="00E03EA5" w:rsidRDefault="00E03EA5" w:rsidP="00E03EA5">
            <w:pPr>
              <w:widowControl/>
              <w:jc w:val="center"/>
              <w:rPr>
                <w:rFonts w:eastAsiaTheme="minorEastAsia"/>
                <w:sz w:val="21"/>
                <w:szCs w:val="21"/>
              </w:rPr>
            </w:pPr>
            <w:r>
              <w:rPr>
                <w:rFonts w:eastAsiaTheme="minorEastAsia"/>
                <w:sz w:val="21"/>
                <w:szCs w:val="21"/>
              </w:rPr>
              <w:t>7</w:t>
            </w:r>
          </w:p>
        </w:tc>
        <w:tc>
          <w:tcPr>
            <w:tcW w:w="720" w:type="pct"/>
            <w:vAlign w:val="center"/>
          </w:tcPr>
          <w:p w14:paraId="503DFF1A" w14:textId="77777777" w:rsidR="00E03EA5" w:rsidRDefault="00E03EA5" w:rsidP="00E03EA5">
            <w:pPr>
              <w:widowControl/>
              <w:jc w:val="center"/>
              <w:rPr>
                <w:rFonts w:eastAsiaTheme="minorEastAsia"/>
                <w:sz w:val="21"/>
                <w:szCs w:val="21"/>
              </w:rPr>
            </w:pPr>
            <w:r>
              <w:rPr>
                <w:rFonts w:eastAsiaTheme="minorEastAsia"/>
                <w:sz w:val="21"/>
                <w:szCs w:val="21"/>
              </w:rPr>
              <w:t>1.5</w:t>
            </w:r>
          </w:p>
        </w:tc>
        <w:tc>
          <w:tcPr>
            <w:tcW w:w="508" w:type="pct"/>
            <w:vAlign w:val="center"/>
          </w:tcPr>
          <w:p w14:paraId="75707ABF"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7721E1ED"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.021</w:t>
            </w:r>
          </w:p>
        </w:tc>
        <w:tc>
          <w:tcPr>
            <w:tcW w:w="508" w:type="pct"/>
            <w:shd w:val="clear" w:color="auto" w:fill="auto"/>
            <w:vAlign w:val="center"/>
          </w:tcPr>
          <w:p w14:paraId="69E53AB4"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.319</w:t>
            </w:r>
          </w:p>
        </w:tc>
      </w:tr>
      <w:tr w:rsidR="00E03EA5" w14:paraId="3A348498" w14:textId="77777777" w:rsidTr="004A18BF">
        <w:trPr>
          <w:trHeight w:val="1248"/>
          <w:jc w:val="center"/>
        </w:trPr>
        <w:tc>
          <w:tcPr>
            <w:tcW w:w="328" w:type="pct"/>
            <w:vAlign w:val="center"/>
          </w:tcPr>
          <w:p w14:paraId="3D2D8227"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15E6E14C" w14:textId="77777777" w:rsidR="00E03EA5" w:rsidRDefault="00E03EA5" w:rsidP="00E03EA5">
            <w:pPr>
              <w:pStyle w:val="affd"/>
              <w:spacing w:line="240" w:lineRule="auto"/>
              <w:rPr>
                <w:rFonts w:ascii="Times New Roman" w:eastAsiaTheme="minorEastAsia" w:hAnsi="Times New Roman"/>
                <w:sz w:val="21"/>
                <w:szCs w:val="21"/>
              </w:rPr>
            </w:pPr>
            <w:r w:rsidRPr="00E92734">
              <w:rPr>
                <w:rFonts w:ascii="Times New Roman" w:hAnsi="Times New Roman" w:hint="eastAsia"/>
                <w:color w:val="000000"/>
                <w:sz w:val="21"/>
                <w:szCs w:val="21"/>
              </w:rPr>
              <w:t>永州市双牌县</w:t>
            </w:r>
            <w:proofErr w:type="gramStart"/>
            <w:r w:rsidRPr="00E92734">
              <w:rPr>
                <w:rFonts w:ascii="Times New Roman" w:hAnsi="Times New Roman" w:hint="eastAsia"/>
                <w:color w:val="000000"/>
                <w:sz w:val="21"/>
                <w:szCs w:val="21"/>
              </w:rPr>
              <w:t>泷</w:t>
            </w:r>
            <w:proofErr w:type="gramEnd"/>
            <w:r w:rsidRPr="00E92734">
              <w:rPr>
                <w:rFonts w:ascii="Times New Roman" w:hAnsi="Times New Roman" w:hint="eastAsia"/>
                <w:color w:val="000000"/>
                <w:sz w:val="21"/>
                <w:szCs w:val="21"/>
              </w:rPr>
              <w:t>泊</w:t>
            </w:r>
            <w:proofErr w:type="gramStart"/>
            <w:r w:rsidRPr="00E92734">
              <w:rPr>
                <w:rFonts w:ascii="Times New Roman" w:hAnsi="Times New Roman" w:hint="eastAsia"/>
                <w:color w:val="000000"/>
                <w:sz w:val="21"/>
                <w:szCs w:val="21"/>
              </w:rPr>
              <w:t>镇霞灯村</w:t>
            </w:r>
            <w:proofErr w:type="gramEnd"/>
            <w:r w:rsidRPr="00E92734">
              <w:rPr>
                <w:rFonts w:ascii="Times New Roman" w:hAnsi="Times New Roman" w:hint="eastAsia"/>
                <w:color w:val="000000"/>
                <w:sz w:val="21"/>
                <w:szCs w:val="21"/>
              </w:rPr>
              <w:t>一组</w:t>
            </w:r>
          </w:p>
        </w:tc>
        <w:tc>
          <w:tcPr>
            <w:tcW w:w="511" w:type="pct"/>
            <w:vAlign w:val="center"/>
          </w:tcPr>
          <w:p w14:paraId="24BEB292" w14:textId="737C6984" w:rsidR="00E03EA5" w:rsidRDefault="00E03EA5" w:rsidP="00E03EA5">
            <w:pPr>
              <w:widowControl/>
              <w:jc w:val="center"/>
              <w:rPr>
                <w:rFonts w:eastAsiaTheme="minorEastAsia"/>
                <w:sz w:val="21"/>
                <w:szCs w:val="21"/>
              </w:rPr>
            </w:pPr>
            <w:r w:rsidRPr="000F6ABE">
              <w:rPr>
                <w:rFonts w:eastAsiaTheme="minorEastAsia"/>
                <w:kern w:val="0"/>
                <w:sz w:val="21"/>
                <w:szCs w:val="21"/>
              </w:rPr>
              <w:t>2</w:t>
            </w:r>
            <w:r w:rsidRPr="000F6ABE">
              <w:rPr>
                <w:rFonts w:eastAsiaTheme="minorEastAsia"/>
                <w:kern w:val="0"/>
                <w:sz w:val="21"/>
                <w:szCs w:val="21"/>
              </w:rPr>
              <w:t>层坡顶</w:t>
            </w:r>
          </w:p>
        </w:tc>
        <w:tc>
          <w:tcPr>
            <w:tcW w:w="511" w:type="pct"/>
            <w:vAlign w:val="center"/>
          </w:tcPr>
          <w:p w14:paraId="555DCCE4" w14:textId="38C62679" w:rsidR="00E03EA5" w:rsidRDefault="00E03EA5" w:rsidP="00E03EA5">
            <w:pPr>
              <w:widowControl/>
              <w:jc w:val="center"/>
              <w:rPr>
                <w:rFonts w:eastAsiaTheme="minorEastAsia"/>
                <w:sz w:val="21"/>
                <w:szCs w:val="21"/>
              </w:rPr>
            </w:pPr>
            <w:r>
              <w:rPr>
                <w:rFonts w:eastAsiaTheme="minorEastAsia" w:hint="eastAsia"/>
                <w:sz w:val="21"/>
                <w:szCs w:val="21"/>
              </w:rPr>
              <w:t>3</w:t>
            </w:r>
            <w:r>
              <w:rPr>
                <w:rFonts w:eastAsiaTheme="minorEastAsia"/>
                <w:sz w:val="21"/>
                <w:szCs w:val="21"/>
              </w:rPr>
              <w:t>0</w:t>
            </w:r>
          </w:p>
        </w:tc>
        <w:tc>
          <w:tcPr>
            <w:tcW w:w="512" w:type="pct"/>
            <w:vAlign w:val="center"/>
          </w:tcPr>
          <w:p w14:paraId="0A8A2E15" w14:textId="77777777" w:rsidR="00E03EA5" w:rsidRDefault="00E03EA5" w:rsidP="00E03EA5">
            <w:pPr>
              <w:widowControl/>
              <w:jc w:val="center"/>
              <w:rPr>
                <w:rFonts w:eastAsiaTheme="minorEastAsia"/>
                <w:sz w:val="21"/>
                <w:szCs w:val="21"/>
              </w:rPr>
            </w:pPr>
            <w:r>
              <w:rPr>
                <w:rFonts w:eastAsiaTheme="minorEastAsia"/>
                <w:sz w:val="21"/>
                <w:szCs w:val="21"/>
              </w:rPr>
              <w:t>7</w:t>
            </w:r>
          </w:p>
        </w:tc>
        <w:tc>
          <w:tcPr>
            <w:tcW w:w="720" w:type="pct"/>
            <w:vAlign w:val="center"/>
          </w:tcPr>
          <w:p w14:paraId="72169AA4" w14:textId="77777777" w:rsidR="00E03EA5" w:rsidRDefault="00E03EA5" w:rsidP="00E03EA5">
            <w:pPr>
              <w:widowControl/>
              <w:jc w:val="center"/>
              <w:rPr>
                <w:rFonts w:eastAsiaTheme="minorEastAsia"/>
                <w:sz w:val="21"/>
                <w:szCs w:val="21"/>
              </w:rPr>
            </w:pPr>
            <w:r>
              <w:rPr>
                <w:rFonts w:eastAsiaTheme="minorEastAsia" w:hint="eastAsia"/>
                <w:sz w:val="21"/>
                <w:szCs w:val="21"/>
              </w:rPr>
              <w:t>1</w:t>
            </w:r>
            <w:r>
              <w:rPr>
                <w:rFonts w:eastAsiaTheme="minorEastAsia"/>
                <w:sz w:val="21"/>
                <w:szCs w:val="21"/>
              </w:rPr>
              <w:t>.5</w:t>
            </w:r>
          </w:p>
        </w:tc>
        <w:tc>
          <w:tcPr>
            <w:tcW w:w="508" w:type="pct"/>
            <w:vAlign w:val="center"/>
          </w:tcPr>
          <w:p w14:paraId="68377C90"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33B28B3C"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.021</w:t>
            </w:r>
          </w:p>
        </w:tc>
        <w:tc>
          <w:tcPr>
            <w:tcW w:w="508" w:type="pct"/>
            <w:shd w:val="clear" w:color="auto" w:fill="auto"/>
            <w:vAlign w:val="center"/>
          </w:tcPr>
          <w:p w14:paraId="63945E5A"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.319</w:t>
            </w:r>
          </w:p>
        </w:tc>
      </w:tr>
      <w:tr w:rsidR="00E03EA5" w14:paraId="78F73D24" w14:textId="77777777" w:rsidTr="004A18BF">
        <w:trPr>
          <w:trHeight w:val="20"/>
          <w:jc w:val="center"/>
        </w:trPr>
        <w:tc>
          <w:tcPr>
            <w:tcW w:w="328" w:type="pct"/>
            <w:vAlign w:val="center"/>
          </w:tcPr>
          <w:p w14:paraId="0BCF89AC"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33E145C8" w14:textId="77777777" w:rsidR="00E03EA5" w:rsidRDefault="00E03EA5" w:rsidP="00E03EA5">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w:t>
            </w:r>
            <w:proofErr w:type="gramStart"/>
            <w:r w:rsidRPr="00E92734">
              <w:rPr>
                <w:rFonts w:ascii="Times New Roman" w:eastAsiaTheme="minorEastAsia" w:hAnsi="Times New Roman" w:hint="eastAsia"/>
                <w:color w:val="000000"/>
                <w:sz w:val="21"/>
                <w:szCs w:val="21"/>
              </w:rPr>
              <w:t>镇江西</w:t>
            </w:r>
            <w:proofErr w:type="gramEnd"/>
            <w:r w:rsidRPr="00E92734">
              <w:rPr>
                <w:rFonts w:ascii="Times New Roman" w:eastAsiaTheme="minorEastAsia" w:hAnsi="Times New Roman" w:hint="eastAsia"/>
                <w:color w:val="000000"/>
                <w:sz w:val="21"/>
                <w:szCs w:val="21"/>
              </w:rPr>
              <w:t>村二组</w:t>
            </w:r>
          </w:p>
        </w:tc>
        <w:tc>
          <w:tcPr>
            <w:tcW w:w="511" w:type="pct"/>
            <w:vAlign w:val="center"/>
          </w:tcPr>
          <w:p w14:paraId="0C8C5FF2" w14:textId="4672EB0B" w:rsidR="00E03EA5" w:rsidRDefault="00E03EA5" w:rsidP="00E03EA5">
            <w:pPr>
              <w:widowControl/>
              <w:jc w:val="center"/>
              <w:rPr>
                <w:rFonts w:eastAsiaTheme="minorEastAsia"/>
                <w:sz w:val="21"/>
                <w:szCs w:val="21"/>
              </w:rPr>
            </w:pPr>
            <w:r w:rsidRPr="000F6ABE">
              <w:rPr>
                <w:rFonts w:eastAsia="宋体"/>
                <w:kern w:val="0"/>
                <w:sz w:val="21"/>
                <w:szCs w:val="20"/>
              </w:rPr>
              <w:t>2</w:t>
            </w:r>
            <w:r w:rsidRPr="000F6ABE">
              <w:rPr>
                <w:rFonts w:eastAsia="宋体"/>
                <w:kern w:val="0"/>
                <w:sz w:val="21"/>
                <w:szCs w:val="20"/>
              </w:rPr>
              <w:t>层坡顶</w:t>
            </w:r>
          </w:p>
        </w:tc>
        <w:tc>
          <w:tcPr>
            <w:tcW w:w="511" w:type="pct"/>
            <w:vAlign w:val="center"/>
          </w:tcPr>
          <w:p w14:paraId="643EC945" w14:textId="42D550DF" w:rsidR="00E03EA5" w:rsidRDefault="00E03EA5" w:rsidP="00E03EA5">
            <w:pPr>
              <w:widowControl/>
              <w:jc w:val="center"/>
              <w:rPr>
                <w:rFonts w:eastAsiaTheme="minorEastAsia"/>
                <w:sz w:val="21"/>
                <w:szCs w:val="21"/>
              </w:rPr>
            </w:pPr>
            <w:r>
              <w:rPr>
                <w:rFonts w:eastAsiaTheme="minorEastAsia"/>
                <w:sz w:val="21"/>
                <w:szCs w:val="21"/>
              </w:rPr>
              <w:t>15</w:t>
            </w:r>
          </w:p>
        </w:tc>
        <w:tc>
          <w:tcPr>
            <w:tcW w:w="512" w:type="pct"/>
            <w:vAlign w:val="center"/>
          </w:tcPr>
          <w:p w14:paraId="57BC3E12" w14:textId="77777777" w:rsidR="00E03EA5" w:rsidRDefault="00E03EA5" w:rsidP="00E03EA5">
            <w:pPr>
              <w:widowControl/>
              <w:jc w:val="center"/>
              <w:rPr>
                <w:rFonts w:eastAsiaTheme="minorEastAsia"/>
                <w:sz w:val="21"/>
                <w:szCs w:val="21"/>
              </w:rPr>
            </w:pPr>
            <w:r>
              <w:rPr>
                <w:rFonts w:eastAsiaTheme="minorEastAsia"/>
                <w:sz w:val="21"/>
                <w:szCs w:val="21"/>
              </w:rPr>
              <w:t>7</w:t>
            </w:r>
          </w:p>
        </w:tc>
        <w:tc>
          <w:tcPr>
            <w:tcW w:w="720" w:type="pct"/>
            <w:vAlign w:val="center"/>
          </w:tcPr>
          <w:p w14:paraId="6BA628DB" w14:textId="77777777" w:rsidR="00E03EA5" w:rsidRDefault="00E03EA5" w:rsidP="00E03EA5">
            <w:pPr>
              <w:widowControl/>
              <w:jc w:val="center"/>
              <w:rPr>
                <w:rFonts w:eastAsiaTheme="minorEastAsia"/>
                <w:sz w:val="21"/>
                <w:szCs w:val="21"/>
              </w:rPr>
            </w:pPr>
            <w:r>
              <w:rPr>
                <w:rFonts w:eastAsiaTheme="minorEastAsia"/>
                <w:sz w:val="21"/>
                <w:szCs w:val="21"/>
              </w:rPr>
              <w:t>1.5</w:t>
            </w:r>
          </w:p>
        </w:tc>
        <w:tc>
          <w:tcPr>
            <w:tcW w:w="508" w:type="pct"/>
            <w:vAlign w:val="center"/>
          </w:tcPr>
          <w:p w14:paraId="607A3E1C"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4CADAF62"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.040</w:t>
            </w:r>
          </w:p>
        </w:tc>
        <w:tc>
          <w:tcPr>
            <w:tcW w:w="508" w:type="pct"/>
            <w:shd w:val="clear" w:color="auto" w:fill="auto"/>
            <w:vAlign w:val="center"/>
          </w:tcPr>
          <w:p w14:paraId="3E2E1C11" w14:textId="77777777" w:rsidR="00E03EA5" w:rsidRDefault="00E03EA5" w:rsidP="00E03EA5">
            <w:pPr>
              <w:widowControl/>
              <w:jc w:val="center"/>
              <w:rPr>
                <w:rFonts w:eastAsiaTheme="minorEastAsia"/>
                <w:sz w:val="21"/>
                <w:szCs w:val="21"/>
              </w:rPr>
            </w:pPr>
            <w:r>
              <w:rPr>
                <w:rFonts w:eastAsiaTheme="minorEastAsia" w:hint="eastAsia"/>
                <w:sz w:val="21"/>
                <w:szCs w:val="21"/>
              </w:rPr>
              <w:t>1</w:t>
            </w:r>
            <w:r>
              <w:rPr>
                <w:rFonts w:eastAsiaTheme="minorEastAsia"/>
                <w:sz w:val="21"/>
                <w:szCs w:val="21"/>
              </w:rPr>
              <w:t>.450</w:t>
            </w:r>
          </w:p>
        </w:tc>
      </w:tr>
      <w:tr w:rsidR="00E03EA5" w14:paraId="1074AE0F" w14:textId="77777777" w:rsidTr="004A18BF">
        <w:trPr>
          <w:trHeight w:val="20"/>
          <w:jc w:val="center"/>
        </w:trPr>
        <w:tc>
          <w:tcPr>
            <w:tcW w:w="328" w:type="pct"/>
            <w:vAlign w:val="center"/>
          </w:tcPr>
          <w:p w14:paraId="3FF180CB"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2EE6C92F" w14:textId="77777777" w:rsidR="00E03EA5" w:rsidRDefault="00E03EA5" w:rsidP="00E03EA5">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泊镇良村村三组</w:t>
            </w:r>
          </w:p>
        </w:tc>
        <w:tc>
          <w:tcPr>
            <w:tcW w:w="511" w:type="pct"/>
            <w:vAlign w:val="center"/>
          </w:tcPr>
          <w:p w14:paraId="1C0355DC" w14:textId="41AFE07C" w:rsidR="00E03EA5" w:rsidRDefault="00E03EA5" w:rsidP="00E03EA5">
            <w:pPr>
              <w:widowControl/>
              <w:jc w:val="center"/>
              <w:rPr>
                <w:rFonts w:eastAsiaTheme="minorEastAsia"/>
                <w:sz w:val="21"/>
                <w:szCs w:val="21"/>
              </w:rPr>
            </w:pPr>
            <w:r w:rsidRPr="000F6ABE">
              <w:rPr>
                <w:rFonts w:eastAsia="宋体" w:hint="eastAsia"/>
                <w:kern w:val="0"/>
                <w:sz w:val="21"/>
                <w:szCs w:val="20"/>
              </w:rPr>
              <w:t>2</w:t>
            </w:r>
            <w:r w:rsidRPr="000F6ABE">
              <w:rPr>
                <w:rFonts w:eastAsia="宋体" w:hint="eastAsia"/>
                <w:kern w:val="0"/>
                <w:sz w:val="21"/>
                <w:szCs w:val="20"/>
              </w:rPr>
              <w:t>层坡顶</w:t>
            </w:r>
          </w:p>
        </w:tc>
        <w:tc>
          <w:tcPr>
            <w:tcW w:w="511" w:type="pct"/>
            <w:vAlign w:val="center"/>
          </w:tcPr>
          <w:p w14:paraId="66C0D6F4" w14:textId="00496DBB" w:rsidR="00E03EA5" w:rsidRDefault="00E03EA5" w:rsidP="00E03EA5">
            <w:pPr>
              <w:widowControl/>
              <w:jc w:val="center"/>
              <w:rPr>
                <w:rFonts w:eastAsiaTheme="minorEastAsia"/>
                <w:sz w:val="21"/>
                <w:szCs w:val="21"/>
              </w:rPr>
            </w:pPr>
            <w:r>
              <w:rPr>
                <w:rFonts w:eastAsiaTheme="minorEastAsia" w:hint="eastAsia"/>
                <w:sz w:val="21"/>
                <w:szCs w:val="21"/>
              </w:rPr>
              <w:t>跨越</w:t>
            </w:r>
          </w:p>
        </w:tc>
        <w:tc>
          <w:tcPr>
            <w:tcW w:w="512" w:type="pct"/>
            <w:vAlign w:val="center"/>
          </w:tcPr>
          <w:p w14:paraId="0F034867" w14:textId="77777777" w:rsidR="00E03EA5" w:rsidRDefault="00E03EA5" w:rsidP="00E03EA5">
            <w:pPr>
              <w:widowControl/>
              <w:jc w:val="center"/>
              <w:rPr>
                <w:rFonts w:eastAsiaTheme="minorEastAsia"/>
                <w:sz w:val="21"/>
                <w:szCs w:val="21"/>
              </w:rPr>
            </w:pPr>
            <w:r>
              <w:rPr>
                <w:rFonts w:eastAsiaTheme="minorEastAsia"/>
                <w:sz w:val="21"/>
                <w:szCs w:val="21"/>
              </w:rPr>
              <w:t>12.5</w:t>
            </w:r>
          </w:p>
        </w:tc>
        <w:tc>
          <w:tcPr>
            <w:tcW w:w="720" w:type="pct"/>
            <w:vAlign w:val="center"/>
          </w:tcPr>
          <w:p w14:paraId="0BFD5144" w14:textId="1BACA25B" w:rsidR="00E03EA5" w:rsidRDefault="00E03EA5" w:rsidP="00E03EA5">
            <w:pPr>
              <w:widowControl/>
              <w:jc w:val="center"/>
              <w:rPr>
                <w:rFonts w:eastAsiaTheme="minorEastAsia"/>
                <w:sz w:val="21"/>
                <w:szCs w:val="21"/>
              </w:rPr>
            </w:pPr>
            <w:r>
              <w:rPr>
                <w:rFonts w:eastAsiaTheme="minorEastAsia"/>
                <w:sz w:val="21"/>
                <w:szCs w:val="21"/>
              </w:rPr>
              <w:t>9</w:t>
            </w:r>
            <w:r>
              <w:rPr>
                <w:rFonts w:eastAsiaTheme="minorEastAsia" w:hint="eastAsia"/>
                <w:sz w:val="21"/>
                <w:szCs w:val="21"/>
              </w:rPr>
              <w:t>（屋顶</w:t>
            </w:r>
            <w:r>
              <w:rPr>
                <w:rFonts w:eastAsiaTheme="minorEastAsia" w:hint="eastAsia"/>
                <w:sz w:val="21"/>
                <w:szCs w:val="21"/>
              </w:rPr>
              <w:t>1.5</w:t>
            </w:r>
            <w:r>
              <w:rPr>
                <w:rFonts w:eastAsiaTheme="minorEastAsia"/>
                <w:sz w:val="21"/>
                <w:szCs w:val="21"/>
              </w:rPr>
              <w:t>m</w:t>
            </w:r>
            <w:r>
              <w:rPr>
                <w:rFonts w:eastAsiaTheme="minorEastAsia" w:hint="eastAsia"/>
                <w:sz w:val="21"/>
                <w:szCs w:val="21"/>
              </w:rPr>
              <w:t>高度处）</w:t>
            </w:r>
          </w:p>
        </w:tc>
        <w:tc>
          <w:tcPr>
            <w:tcW w:w="508" w:type="pct"/>
            <w:vAlign w:val="center"/>
          </w:tcPr>
          <w:p w14:paraId="102359E0"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373B9462" w14:textId="77777777" w:rsidR="00E03EA5" w:rsidRDefault="00E03EA5" w:rsidP="00E03EA5">
            <w:pPr>
              <w:widowControl/>
              <w:jc w:val="center"/>
              <w:rPr>
                <w:rFonts w:eastAsiaTheme="minorEastAsia"/>
                <w:sz w:val="21"/>
                <w:szCs w:val="21"/>
              </w:rPr>
            </w:pPr>
            <w:r>
              <w:rPr>
                <w:rFonts w:eastAsiaTheme="minorEastAsia" w:hint="eastAsia"/>
                <w:sz w:val="21"/>
                <w:szCs w:val="21"/>
              </w:rPr>
              <w:t>2</w:t>
            </w:r>
            <w:r>
              <w:rPr>
                <w:rFonts w:eastAsiaTheme="minorEastAsia"/>
                <w:sz w:val="21"/>
                <w:szCs w:val="21"/>
              </w:rPr>
              <w:t>.346</w:t>
            </w:r>
          </w:p>
        </w:tc>
        <w:tc>
          <w:tcPr>
            <w:tcW w:w="508" w:type="pct"/>
            <w:shd w:val="clear" w:color="auto" w:fill="auto"/>
            <w:vAlign w:val="center"/>
          </w:tcPr>
          <w:p w14:paraId="03B83B50" w14:textId="77777777" w:rsidR="00E03EA5" w:rsidRDefault="00E03EA5" w:rsidP="00E03EA5">
            <w:pPr>
              <w:widowControl/>
              <w:jc w:val="center"/>
              <w:rPr>
                <w:rFonts w:eastAsiaTheme="minorEastAsia"/>
                <w:sz w:val="21"/>
                <w:szCs w:val="21"/>
              </w:rPr>
            </w:pPr>
            <w:r>
              <w:rPr>
                <w:rFonts w:eastAsiaTheme="minorEastAsia" w:hint="eastAsia"/>
                <w:sz w:val="21"/>
                <w:szCs w:val="21"/>
              </w:rPr>
              <w:t>3</w:t>
            </w:r>
            <w:r>
              <w:rPr>
                <w:rFonts w:eastAsiaTheme="minorEastAsia"/>
                <w:sz w:val="21"/>
                <w:szCs w:val="21"/>
              </w:rPr>
              <w:t>0.944</w:t>
            </w:r>
          </w:p>
        </w:tc>
      </w:tr>
      <w:tr w:rsidR="00E03EA5" w14:paraId="706D9DB1" w14:textId="77777777" w:rsidTr="004A18BF">
        <w:trPr>
          <w:trHeight w:val="20"/>
          <w:jc w:val="center"/>
        </w:trPr>
        <w:tc>
          <w:tcPr>
            <w:tcW w:w="328" w:type="pct"/>
            <w:vAlign w:val="center"/>
          </w:tcPr>
          <w:p w14:paraId="674635BC"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0B8867A9" w14:textId="77777777" w:rsidR="00E03EA5" w:rsidRDefault="00E03EA5" w:rsidP="00E03EA5">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sz w:val="21"/>
                <w:szCs w:val="21"/>
              </w:rPr>
              <w:t>永州市双牌县</w:t>
            </w:r>
            <w:proofErr w:type="gramStart"/>
            <w:r w:rsidRPr="00A62765">
              <w:rPr>
                <w:rFonts w:ascii="Times New Roman" w:eastAsiaTheme="minorEastAsia" w:hAnsi="Times New Roman" w:hint="eastAsia"/>
                <w:sz w:val="21"/>
                <w:szCs w:val="21"/>
              </w:rPr>
              <w:t>泷</w:t>
            </w:r>
            <w:proofErr w:type="gramEnd"/>
            <w:r w:rsidRPr="00A62765">
              <w:rPr>
                <w:rFonts w:ascii="Times New Roman" w:eastAsiaTheme="minorEastAsia" w:hAnsi="Times New Roman" w:hint="eastAsia"/>
                <w:sz w:val="21"/>
                <w:szCs w:val="21"/>
              </w:rPr>
              <w:t>泊镇良村村三组</w:t>
            </w:r>
          </w:p>
        </w:tc>
        <w:tc>
          <w:tcPr>
            <w:tcW w:w="511" w:type="pct"/>
            <w:vAlign w:val="center"/>
          </w:tcPr>
          <w:p w14:paraId="2245DBAD" w14:textId="1343C692" w:rsidR="00E03EA5" w:rsidRDefault="00E03EA5" w:rsidP="00E03EA5">
            <w:pPr>
              <w:widowControl/>
              <w:jc w:val="center"/>
              <w:rPr>
                <w:rFonts w:eastAsiaTheme="minorEastAsia"/>
                <w:sz w:val="21"/>
                <w:szCs w:val="21"/>
              </w:rPr>
            </w:pPr>
            <w:r w:rsidRPr="000F6ABE">
              <w:rPr>
                <w:rFonts w:eastAsia="宋体" w:hint="eastAsia"/>
                <w:kern w:val="0"/>
                <w:sz w:val="21"/>
                <w:szCs w:val="20"/>
              </w:rPr>
              <w:t>2</w:t>
            </w:r>
            <w:r w:rsidRPr="000F6ABE">
              <w:rPr>
                <w:rFonts w:eastAsia="宋体" w:hint="eastAsia"/>
                <w:kern w:val="0"/>
                <w:sz w:val="21"/>
                <w:szCs w:val="20"/>
              </w:rPr>
              <w:t>层坡顶</w:t>
            </w:r>
          </w:p>
        </w:tc>
        <w:tc>
          <w:tcPr>
            <w:tcW w:w="511" w:type="pct"/>
            <w:vAlign w:val="center"/>
          </w:tcPr>
          <w:p w14:paraId="0AFD6343" w14:textId="470191DE" w:rsidR="00E03EA5" w:rsidRDefault="00E03EA5" w:rsidP="00E03EA5">
            <w:pPr>
              <w:widowControl/>
              <w:jc w:val="center"/>
              <w:rPr>
                <w:rFonts w:eastAsiaTheme="minorEastAsia"/>
                <w:sz w:val="21"/>
                <w:szCs w:val="21"/>
              </w:rPr>
            </w:pPr>
            <w:r>
              <w:rPr>
                <w:rFonts w:eastAsiaTheme="minorEastAsia"/>
                <w:sz w:val="21"/>
                <w:szCs w:val="21"/>
              </w:rPr>
              <w:t>15</w:t>
            </w:r>
          </w:p>
        </w:tc>
        <w:tc>
          <w:tcPr>
            <w:tcW w:w="512" w:type="pct"/>
            <w:vAlign w:val="center"/>
          </w:tcPr>
          <w:p w14:paraId="35D5C2E7" w14:textId="77777777" w:rsidR="00E03EA5" w:rsidRDefault="00E03EA5" w:rsidP="00E03EA5">
            <w:pPr>
              <w:widowControl/>
              <w:jc w:val="center"/>
              <w:rPr>
                <w:rFonts w:eastAsiaTheme="minorEastAsia"/>
                <w:sz w:val="21"/>
                <w:szCs w:val="21"/>
              </w:rPr>
            </w:pPr>
            <w:r>
              <w:rPr>
                <w:rFonts w:eastAsiaTheme="minorEastAsia"/>
                <w:sz w:val="21"/>
                <w:szCs w:val="21"/>
              </w:rPr>
              <w:t>7</w:t>
            </w:r>
          </w:p>
        </w:tc>
        <w:tc>
          <w:tcPr>
            <w:tcW w:w="720" w:type="pct"/>
            <w:vAlign w:val="center"/>
          </w:tcPr>
          <w:p w14:paraId="64A2EF48" w14:textId="77777777" w:rsidR="00E03EA5" w:rsidRDefault="00E03EA5" w:rsidP="00E03EA5">
            <w:pPr>
              <w:widowControl/>
              <w:jc w:val="center"/>
              <w:rPr>
                <w:rFonts w:eastAsiaTheme="minorEastAsia"/>
                <w:sz w:val="21"/>
                <w:szCs w:val="21"/>
              </w:rPr>
            </w:pPr>
            <w:r>
              <w:rPr>
                <w:rFonts w:eastAsiaTheme="minorEastAsia"/>
                <w:sz w:val="21"/>
                <w:szCs w:val="21"/>
              </w:rPr>
              <w:t>1.5</w:t>
            </w:r>
          </w:p>
        </w:tc>
        <w:tc>
          <w:tcPr>
            <w:tcW w:w="508" w:type="pct"/>
            <w:vAlign w:val="center"/>
          </w:tcPr>
          <w:p w14:paraId="59C2956A"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18EAF1CE"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.040</w:t>
            </w:r>
          </w:p>
        </w:tc>
        <w:tc>
          <w:tcPr>
            <w:tcW w:w="508" w:type="pct"/>
            <w:shd w:val="clear" w:color="auto" w:fill="auto"/>
            <w:vAlign w:val="center"/>
          </w:tcPr>
          <w:p w14:paraId="084B2DB4" w14:textId="77777777" w:rsidR="00E03EA5" w:rsidRDefault="00E03EA5" w:rsidP="00E03EA5">
            <w:pPr>
              <w:widowControl/>
              <w:jc w:val="center"/>
              <w:rPr>
                <w:rFonts w:eastAsiaTheme="minorEastAsia"/>
                <w:sz w:val="21"/>
                <w:szCs w:val="21"/>
              </w:rPr>
            </w:pPr>
            <w:r>
              <w:rPr>
                <w:rFonts w:eastAsiaTheme="minorEastAsia" w:hint="eastAsia"/>
                <w:sz w:val="21"/>
                <w:szCs w:val="21"/>
              </w:rPr>
              <w:t>1</w:t>
            </w:r>
            <w:r>
              <w:rPr>
                <w:rFonts w:eastAsiaTheme="minorEastAsia"/>
                <w:sz w:val="21"/>
                <w:szCs w:val="21"/>
              </w:rPr>
              <w:t>.450</w:t>
            </w:r>
          </w:p>
        </w:tc>
      </w:tr>
      <w:tr w:rsidR="00E03EA5" w14:paraId="00D362C2" w14:textId="77777777" w:rsidTr="004A18BF">
        <w:trPr>
          <w:trHeight w:val="20"/>
          <w:jc w:val="center"/>
        </w:trPr>
        <w:tc>
          <w:tcPr>
            <w:tcW w:w="328" w:type="pct"/>
            <w:vAlign w:val="center"/>
          </w:tcPr>
          <w:p w14:paraId="38477F18"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29E395DC" w14:textId="77777777" w:rsidR="00E03EA5" w:rsidRDefault="00E03EA5" w:rsidP="00E03EA5">
            <w:pPr>
              <w:pStyle w:val="affd"/>
              <w:spacing w:line="240" w:lineRule="auto"/>
              <w:rPr>
                <w:rFonts w:ascii="Times New Roman" w:eastAsiaTheme="minorEastAsia" w:hAnsi="Times New Roman"/>
                <w:sz w:val="21"/>
                <w:szCs w:val="21"/>
              </w:rPr>
            </w:pPr>
            <w:r w:rsidRPr="00E92734">
              <w:rPr>
                <w:rFonts w:ascii="Times New Roman" w:eastAsiaTheme="minorEastAsia" w:hAnsi="Times New Roman" w:hint="eastAsia"/>
                <w:color w:val="000000"/>
                <w:sz w:val="21"/>
                <w:szCs w:val="21"/>
              </w:rPr>
              <w:t>永州市双牌县</w:t>
            </w:r>
            <w:proofErr w:type="gramStart"/>
            <w:r w:rsidRPr="00E92734">
              <w:rPr>
                <w:rFonts w:ascii="Times New Roman" w:eastAsiaTheme="minorEastAsia" w:hAnsi="Times New Roman" w:hint="eastAsia"/>
                <w:color w:val="000000"/>
                <w:sz w:val="21"/>
                <w:szCs w:val="21"/>
              </w:rPr>
              <w:t>泷</w:t>
            </w:r>
            <w:proofErr w:type="gramEnd"/>
            <w:r w:rsidRPr="00E92734">
              <w:rPr>
                <w:rFonts w:ascii="Times New Roman" w:eastAsiaTheme="minorEastAsia" w:hAnsi="Times New Roman" w:hint="eastAsia"/>
                <w:color w:val="000000"/>
                <w:sz w:val="21"/>
                <w:szCs w:val="21"/>
              </w:rPr>
              <w:t>泊</w:t>
            </w:r>
            <w:proofErr w:type="gramStart"/>
            <w:r w:rsidRPr="00E92734">
              <w:rPr>
                <w:rFonts w:ascii="Times New Roman" w:eastAsiaTheme="minorEastAsia" w:hAnsi="Times New Roman" w:hint="eastAsia"/>
                <w:color w:val="000000"/>
                <w:sz w:val="21"/>
                <w:szCs w:val="21"/>
              </w:rPr>
              <w:t>镇霞灯村</w:t>
            </w:r>
            <w:proofErr w:type="gramEnd"/>
            <w:r w:rsidRPr="00E92734">
              <w:rPr>
                <w:rFonts w:ascii="Times New Roman" w:eastAsiaTheme="minorEastAsia" w:hAnsi="Times New Roman" w:hint="eastAsia"/>
                <w:color w:val="000000"/>
                <w:sz w:val="21"/>
                <w:szCs w:val="21"/>
              </w:rPr>
              <w:t>十二组</w:t>
            </w:r>
          </w:p>
        </w:tc>
        <w:tc>
          <w:tcPr>
            <w:tcW w:w="511" w:type="pct"/>
            <w:vAlign w:val="center"/>
          </w:tcPr>
          <w:p w14:paraId="1488F368" w14:textId="2A259A7E" w:rsidR="00E03EA5" w:rsidRPr="00520D38" w:rsidRDefault="00E03EA5" w:rsidP="00E03EA5">
            <w:pPr>
              <w:widowControl/>
              <w:jc w:val="center"/>
              <w:rPr>
                <w:rFonts w:eastAsiaTheme="minorEastAsia"/>
                <w:sz w:val="21"/>
                <w:szCs w:val="21"/>
              </w:rPr>
            </w:pPr>
            <w:r w:rsidRPr="000F6ABE">
              <w:rPr>
                <w:rFonts w:eastAsia="宋体" w:hint="eastAsia"/>
                <w:kern w:val="0"/>
                <w:sz w:val="21"/>
                <w:szCs w:val="20"/>
              </w:rPr>
              <w:t>2</w:t>
            </w:r>
            <w:r w:rsidRPr="000F6ABE">
              <w:rPr>
                <w:rFonts w:eastAsia="宋体" w:hint="eastAsia"/>
                <w:kern w:val="0"/>
                <w:sz w:val="21"/>
                <w:szCs w:val="20"/>
              </w:rPr>
              <w:t>层坡顶</w:t>
            </w:r>
          </w:p>
        </w:tc>
        <w:tc>
          <w:tcPr>
            <w:tcW w:w="511" w:type="pct"/>
            <w:vAlign w:val="center"/>
          </w:tcPr>
          <w:p w14:paraId="1AF8E01B" w14:textId="6D093025" w:rsidR="00E03EA5" w:rsidRDefault="00E03EA5" w:rsidP="00E03EA5">
            <w:pPr>
              <w:widowControl/>
              <w:jc w:val="center"/>
              <w:rPr>
                <w:rFonts w:eastAsiaTheme="minorEastAsia"/>
                <w:sz w:val="21"/>
                <w:szCs w:val="21"/>
              </w:rPr>
            </w:pPr>
            <w:r w:rsidRPr="00520D38">
              <w:rPr>
                <w:rFonts w:eastAsiaTheme="minorEastAsia" w:hint="eastAsia"/>
                <w:sz w:val="21"/>
                <w:szCs w:val="21"/>
              </w:rPr>
              <w:t>跨越</w:t>
            </w:r>
          </w:p>
        </w:tc>
        <w:tc>
          <w:tcPr>
            <w:tcW w:w="512" w:type="pct"/>
            <w:vAlign w:val="center"/>
          </w:tcPr>
          <w:p w14:paraId="58BA34B6" w14:textId="77777777" w:rsidR="00E03EA5" w:rsidRDefault="00E03EA5" w:rsidP="00E03EA5">
            <w:pPr>
              <w:widowControl/>
              <w:jc w:val="center"/>
              <w:rPr>
                <w:rFonts w:eastAsiaTheme="minorEastAsia"/>
                <w:sz w:val="21"/>
                <w:szCs w:val="21"/>
              </w:rPr>
            </w:pPr>
            <w:r>
              <w:rPr>
                <w:rFonts w:eastAsiaTheme="minorEastAsia"/>
                <w:sz w:val="21"/>
                <w:szCs w:val="21"/>
              </w:rPr>
              <w:t>12.5</w:t>
            </w:r>
          </w:p>
        </w:tc>
        <w:tc>
          <w:tcPr>
            <w:tcW w:w="720" w:type="pct"/>
            <w:vAlign w:val="center"/>
          </w:tcPr>
          <w:p w14:paraId="7A852033" w14:textId="050BC579" w:rsidR="00E03EA5" w:rsidRDefault="00E03EA5" w:rsidP="00E03EA5">
            <w:pPr>
              <w:widowControl/>
              <w:jc w:val="center"/>
              <w:rPr>
                <w:rFonts w:eastAsiaTheme="minorEastAsia"/>
                <w:sz w:val="21"/>
                <w:szCs w:val="21"/>
              </w:rPr>
            </w:pPr>
            <w:r>
              <w:rPr>
                <w:rFonts w:eastAsiaTheme="minorEastAsia"/>
                <w:sz w:val="21"/>
                <w:szCs w:val="21"/>
              </w:rPr>
              <w:t>9</w:t>
            </w:r>
            <w:r>
              <w:rPr>
                <w:rFonts w:eastAsiaTheme="minorEastAsia" w:hint="eastAsia"/>
                <w:sz w:val="21"/>
                <w:szCs w:val="21"/>
              </w:rPr>
              <w:t>（屋顶</w:t>
            </w:r>
            <w:r>
              <w:rPr>
                <w:rFonts w:eastAsiaTheme="minorEastAsia" w:hint="eastAsia"/>
                <w:sz w:val="21"/>
                <w:szCs w:val="21"/>
              </w:rPr>
              <w:t>1.5</w:t>
            </w:r>
            <w:r>
              <w:rPr>
                <w:rFonts w:eastAsiaTheme="minorEastAsia"/>
                <w:sz w:val="21"/>
                <w:szCs w:val="21"/>
              </w:rPr>
              <w:t>m</w:t>
            </w:r>
            <w:r>
              <w:rPr>
                <w:rFonts w:eastAsiaTheme="minorEastAsia" w:hint="eastAsia"/>
                <w:sz w:val="21"/>
                <w:szCs w:val="21"/>
              </w:rPr>
              <w:t>高度处）</w:t>
            </w:r>
          </w:p>
        </w:tc>
        <w:tc>
          <w:tcPr>
            <w:tcW w:w="508" w:type="pct"/>
            <w:vAlign w:val="center"/>
          </w:tcPr>
          <w:p w14:paraId="60314EEB"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5EAD7A17" w14:textId="77777777" w:rsidR="00E03EA5" w:rsidRDefault="00E03EA5" w:rsidP="00E03EA5">
            <w:pPr>
              <w:widowControl/>
              <w:jc w:val="center"/>
              <w:rPr>
                <w:rFonts w:eastAsiaTheme="minorEastAsia"/>
                <w:sz w:val="21"/>
                <w:szCs w:val="21"/>
              </w:rPr>
            </w:pPr>
            <w:r>
              <w:rPr>
                <w:rFonts w:eastAsiaTheme="minorEastAsia" w:hint="eastAsia"/>
                <w:sz w:val="21"/>
                <w:szCs w:val="21"/>
              </w:rPr>
              <w:t>2</w:t>
            </w:r>
            <w:r>
              <w:rPr>
                <w:rFonts w:eastAsiaTheme="minorEastAsia"/>
                <w:sz w:val="21"/>
                <w:szCs w:val="21"/>
              </w:rPr>
              <w:t>.346</w:t>
            </w:r>
          </w:p>
        </w:tc>
        <w:tc>
          <w:tcPr>
            <w:tcW w:w="508" w:type="pct"/>
            <w:shd w:val="clear" w:color="auto" w:fill="auto"/>
            <w:vAlign w:val="center"/>
          </w:tcPr>
          <w:p w14:paraId="4031B3B3" w14:textId="77777777" w:rsidR="00E03EA5" w:rsidRDefault="00E03EA5" w:rsidP="00E03EA5">
            <w:pPr>
              <w:widowControl/>
              <w:jc w:val="center"/>
              <w:rPr>
                <w:rFonts w:eastAsiaTheme="minorEastAsia"/>
                <w:sz w:val="21"/>
                <w:szCs w:val="21"/>
              </w:rPr>
            </w:pPr>
            <w:r>
              <w:rPr>
                <w:rFonts w:eastAsiaTheme="minorEastAsia" w:hint="eastAsia"/>
                <w:sz w:val="21"/>
                <w:szCs w:val="21"/>
              </w:rPr>
              <w:t>3</w:t>
            </w:r>
            <w:r>
              <w:rPr>
                <w:rFonts w:eastAsiaTheme="minorEastAsia"/>
                <w:sz w:val="21"/>
                <w:szCs w:val="21"/>
              </w:rPr>
              <w:t>0.944</w:t>
            </w:r>
          </w:p>
        </w:tc>
      </w:tr>
      <w:tr w:rsidR="00E03EA5" w14:paraId="2EFD6EA8" w14:textId="77777777" w:rsidTr="004A18BF">
        <w:trPr>
          <w:trHeight w:val="1051"/>
          <w:jc w:val="center"/>
        </w:trPr>
        <w:tc>
          <w:tcPr>
            <w:tcW w:w="328" w:type="pct"/>
            <w:vAlign w:val="center"/>
          </w:tcPr>
          <w:p w14:paraId="48804CC5"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7D0E066B" w14:textId="77777777" w:rsidR="00E03EA5" w:rsidRDefault="00E03EA5" w:rsidP="00E03EA5">
            <w:pPr>
              <w:pStyle w:val="affd"/>
              <w:spacing w:line="240" w:lineRule="auto"/>
              <w:rPr>
                <w:rFonts w:ascii="Times New Roman" w:eastAsiaTheme="minorEastAsia" w:hAnsi="Times New Roman"/>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w:t>
            </w:r>
            <w:proofErr w:type="gramStart"/>
            <w:r w:rsidRPr="00A62765">
              <w:rPr>
                <w:rFonts w:ascii="Times New Roman" w:eastAsiaTheme="minorEastAsia" w:hAnsi="Times New Roman" w:hint="eastAsia"/>
                <w:color w:val="000000"/>
                <w:sz w:val="21"/>
                <w:szCs w:val="21"/>
              </w:rPr>
              <w:t>镇霞灯村</w:t>
            </w:r>
            <w:proofErr w:type="gramEnd"/>
            <w:r w:rsidRPr="00A62765">
              <w:rPr>
                <w:rFonts w:ascii="Times New Roman" w:eastAsiaTheme="minorEastAsia" w:hAnsi="Times New Roman" w:hint="eastAsia"/>
                <w:color w:val="000000"/>
                <w:sz w:val="21"/>
                <w:szCs w:val="21"/>
              </w:rPr>
              <w:t>十二组</w:t>
            </w:r>
          </w:p>
        </w:tc>
        <w:tc>
          <w:tcPr>
            <w:tcW w:w="511" w:type="pct"/>
            <w:vAlign w:val="center"/>
          </w:tcPr>
          <w:p w14:paraId="2E075253" w14:textId="7FA4AA3D" w:rsidR="00E03EA5" w:rsidRDefault="00E03EA5" w:rsidP="00E03EA5">
            <w:pPr>
              <w:widowControl/>
              <w:jc w:val="center"/>
              <w:rPr>
                <w:rFonts w:eastAsiaTheme="minorEastAsia"/>
                <w:sz w:val="21"/>
                <w:szCs w:val="21"/>
              </w:rPr>
            </w:pPr>
            <w:r w:rsidRPr="000F6ABE">
              <w:rPr>
                <w:rFonts w:eastAsia="宋体" w:hint="eastAsia"/>
                <w:kern w:val="0"/>
                <w:sz w:val="21"/>
                <w:szCs w:val="20"/>
              </w:rPr>
              <w:t>3</w:t>
            </w:r>
            <w:r w:rsidRPr="000F6ABE">
              <w:rPr>
                <w:rFonts w:eastAsia="宋体" w:hint="eastAsia"/>
                <w:kern w:val="0"/>
                <w:sz w:val="21"/>
                <w:szCs w:val="20"/>
              </w:rPr>
              <w:t>层平顶</w:t>
            </w:r>
          </w:p>
        </w:tc>
        <w:tc>
          <w:tcPr>
            <w:tcW w:w="511" w:type="pct"/>
            <w:vAlign w:val="center"/>
          </w:tcPr>
          <w:p w14:paraId="1E192EE9" w14:textId="64EE88E9" w:rsidR="00E03EA5" w:rsidRDefault="00E03EA5" w:rsidP="00E03EA5">
            <w:pPr>
              <w:widowControl/>
              <w:jc w:val="center"/>
              <w:rPr>
                <w:rFonts w:eastAsiaTheme="minorEastAsia"/>
                <w:sz w:val="21"/>
                <w:szCs w:val="21"/>
              </w:rPr>
            </w:pPr>
            <w:r>
              <w:rPr>
                <w:rFonts w:eastAsiaTheme="minorEastAsia" w:hint="eastAsia"/>
                <w:sz w:val="21"/>
                <w:szCs w:val="21"/>
              </w:rPr>
              <w:t>跨越</w:t>
            </w:r>
          </w:p>
        </w:tc>
        <w:tc>
          <w:tcPr>
            <w:tcW w:w="512" w:type="pct"/>
            <w:vAlign w:val="center"/>
          </w:tcPr>
          <w:p w14:paraId="472953D2" w14:textId="77777777" w:rsidR="00E03EA5" w:rsidRDefault="00E03EA5" w:rsidP="00E03EA5">
            <w:pPr>
              <w:widowControl/>
              <w:jc w:val="center"/>
              <w:rPr>
                <w:rFonts w:eastAsiaTheme="minorEastAsia"/>
                <w:sz w:val="21"/>
                <w:szCs w:val="21"/>
              </w:rPr>
            </w:pPr>
            <w:r>
              <w:rPr>
                <w:rFonts w:eastAsiaTheme="minorEastAsia"/>
                <w:sz w:val="21"/>
                <w:szCs w:val="21"/>
              </w:rPr>
              <w:t>14</w:t>
            </w:r>
          </w:p>
        </w:tc>
        <w:tc>
          <w:tcPr>
            <w:tcW w:w="720" w:type="pct"/>
            <w:vAlign w:val="center"/>
          </w:tcPr>
          <w:p w14:paraId="17817B74" w14:textId="2A9CA809" w:rsidR="00E03EA5" w:rsidRDefault="00E03EA5" w:rsidP="00E03EA5">
            <w:pPr>
              <w:jc w:val="center"/>
              <w:rPr>
                <w:rFonts w:eastAsiaTheme="minorEastAsia"/>
                <w:sz w:val="21"/>
                <w:szCs w:val="21"/>
              </w:rPr>
            </w:pPr>
            <w:r>
              <w:rPr>
                <w:rFonts w:eastAsiaTheme="minorEastAsia"/>
                <w:sz w:val="21"/>
                <w:szCs w:val="21"/>
              </w:rPr>
              <w:t>10.5</w:t>
            </w:r>
            <w:r>
              <w:rPr>
                <w:rFonts w:eastAsiaTheme="minorEastAsia" w:hint="eastAsia"/>
                <w:sz w:val="21"/>
                <w:szCs w:val="21"/>
              </w:rPr>
              <w:t>（屋顶</w:t>
            </w:r>
            <w:r>
              <w:rPr>
                <w:rFonts w:eastAsiaTheme="minorEastAsia" w:hint="eastAsia"/>
                <w:sz w:val="21"/>
                <w:szCs w:val="21"/>
              </w:rPr>
              <w:t>1.5</w:t>
            </w:r>
            <w:r>
              <w:rPr>
                <w:rFonts w:eastAsiaTheme="minorEastAsia"/>
                <w:sz w:val="21"/>
                <w:szCs w:val="21"/>
              </w:rPr>
              <w:t>m</w:t>
            </w:r>
            <w:r>
              <w:rPr>
                <w:rFonts w:eastAsiaTheme="minorEastAsia" w:hint="eastAsia"/>
                <w:sz w:val="21"/>
                <w:szCs w:val="21"/>
              </w:rPr>
              <w:t>高度处）</w:t>
            </w:r>
          </w:p>
        </w:tc>
        <w:tc>
          <w:tcPr>
            <w:tcW w:w="508" w:type="pct"/>
            <w:vAlign w:val="center"/>
          </w:tcPr>
          <w:p w14:paraId="5D69D4A6"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400FD765" w14:textId="77777777" w:rsidR="00E03EA5" w:rsidRDefault="00E03EA5" w:rsidP="00E03EA5">
            <w:pPr>
              <w:jc w:val="center"/>
              <w:rPr>
                <w:color w:val="000000"/>
                <w:sz w:val="21"/>
                <w:szCs w:val="21"/>
              </w:rPr>
            </w:pPr>
            <w:r>
              <w:rPr>
                <w:rFonts w:eastAsiaTheme="minorEastAsia" w:hint="eastAsia"/>
                <w:sz w:val="21"/>
                <w:szCs w:val="21"/>
              </w:rPr>
              <w:t>2</w:t>
            </w:r>
            <w:r>
              <w:rPr>
                <w:rFonts w:eastAsiaTheme="minorEastAsia"/>
                <w:sz w:val="21"/>
                <w:szCs w:val="21"/>
              </w:rPr>
              <w:t>.346</w:t>
            </w:r>
          </w:p>
        </w:tc>
        <w:tc>
          <w:tcPr>
            <w:tcW w:w="508" w:type="pct"/>
            <w:shd w:val="clear" w:color="auto" w:fill="auto"/>
            <w:vAlign w:val="center"/>
          </w:tcPr>
          <w:p w14:paraId="3AC71788" w14:textId="77777777" w:rsidR="00E03EA5" w:rsidRDefault="00E03EA5" w:rsidP="00E03EA5">
            <w:pPr>
              <w:jc w:val="center"/>
              <w:rPr>
                <w:color w:val="000000"/>
                <w:sz w:val="21"/>
                <w:szCs w:val="21"/>
              </w:rPr>
            </w:pPr>
            <w:r>
              <w:rPr>
                <w:rFonts w:eastAsiaTheme="minorEastAsia" w:hint="eastAsia"/>
                <w:sz w:val="21"/>
                <w:szCs w:val="21"/>
              </w:rPr>
              <w:t>3</w:t>
            </w:r>
            <w:r>
              <w:rPr>
                <w:rFonts w:eastAsiaTheme="minorEastAsia"/>
                <w:sz w:val="21"/>
                <w:szCs w:val="21"/>
              </w:rPr>
              <w:t>0.944</w:t>
            </w:r>
          </w:p>
        </w:tc>
      </w:tr>
      <w:tr w:rsidR="00E03EA5" w14:paraId="328E65B3" w14:textId="77777777" w:rsidTr="004A18BF">
        <w:trPr>
          <w:trHeight w:val="20"/>
          <w:jc w:val="center"/>
        </w:trPr>
        <w:tc>
          <w:tcPr>
            <w:tcW w:w="328" w:type="pct"/>
            <w:vAlign w:val="center"/>
          </w:tcPr>
          <w:p w14:paraId="4B8AF142"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2C5653BC" w14:textId="77777777" w:rsidR="00E03EA5" w:rsidRDefault="00E03EA5" w:rsidP="00E03EA5">
            <w:pPr>
              <w:pStyle w:val="affd"/>
              <w:spacing w:line="240" w:lineRule="auto"/>
              <w:rPr>
                <w:rFonts w:ascii="Times New Roman" w:hAnsi="Times New Roman"/>
                <w:color w:val="000000"/>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w:t>
            </w:r>
            <w:proofErr w:type="gramStart"/>
            <w:r w:rsidRPr="00A62765">
              <w:rPr>
                <w:rFonts w:ascii="Times New Roman" w:eastAsiaTheme="minorEastAsia" w:hAnsi="Times New Roman" w:hint="eastAsia"/>
                <w:color w:val="000000"/>
                <w:sz w:val="21"/>
                <w:szCs w:val="21"/>
              </w:rPr>
              <w:t>镇霞灯村</w:t>
            </w:r>
            <w:proofErr w:type="gramEnd"/>
            <w:r w:rsidRPr="00A62765">
              <w:rPr>
                <w:rFonts w:ascii="Times New Roman" w:eastAsiaTheme="minorEastAsia" w:hAnsi="Times New Roman" w:hint="eastAsia"/>
                <w:color w:val="000000"/>
                <w:sz w:val="21"/>
                <w:szCs w:val="21"/>
              </w:rPr>
              <w:t>十二组</w:t>
            </w:r>
          </w:p>
        </w:tc>
        <w:tc>
          <w:tcPr>
            <w:tcW w:w="511" w:type="pct"/>
            <w:vAlign w:val="center"/>
          </w:tcPr>
          <w:p w14:paraId="6AB8E904" w14:textId="6B23D786" w:rsidR="00E03EA5" w:rsidRDefault="00E03EA5" w:rsidP="00E03EA5">
            <w:pPr>
              <w:widowControl/>
              <w:jc w:val="center"/>
              <w:rPr>
                <w:rFonts w:eastAsiaTheme="minorEastAsia"/>
                <w:sz w:val="21"/>
                <w:szCs w:val="21"/>
              </w:rPr>
            </w:pPr>
            <w:r w:rsidRPr="000F6ABE">
              <w:rPr>
                <w:rFonts w:eastAsia="宋体"/>
                <w:kern w:val="0"/>
                <w:sz w:val="21"/>
                <w:szCs w:val="20"/>
              </w:rPr>
              <w:t>3</w:t>
            </w:r>
            <w:r w:rsidRPr="000F6ABE">
              <w:rPr>
                <w:rFonts w:eastAsia="宋体" w:hint="eastAsia"/>
                <w:kern w:val="0"/>
                <w:sz w:val="21"/>
                <w:szCs w:val="20"/>
              </w:rPr>
              <w:t>层坡顶</w:t>
            </w:r>
          </w:p>
        </w:tc>
        <w:tc>
          <w:tcPr>
            <w:tcW w:w="511" w:type="pct"/>
            <w:vAlign w:val="center"/>
          </w:tcPr>
          <w:p w14:paraId="06D71636" w14:textId="69EE0168" w:rsidR="00E03EA5" w:rsidRDefault="00E03EA5" w:rsidP="00E03EA5">
            <w:pPr>
              <w:widowControl/>
              <w:jc w:val="center"/>
              <w:rPr>
                <w:rFonts w:eastAsiaTheme="minorEastAsia"/>
                <w:sz w:val="21"/>
                <w:szCs w:val="21"/>
              </w:rPr>
            </w:pPr>
            <w:r>
              <w:rPr>
                <w:rFonts w:eastAsiaTheme="minorEastAsia"/>
                <w:sz w:val="21"/>
                <w:szCs w:val="21"/>
              </w:rPr>
              <w:t>5</w:t>
            </w:r>
          </w:p>
        </w:tc>
        <w:tc>
          <w:tcPr>
            <w:tcW w:w="512" w:type="pct"/>
            <w:vAlign w:val="center"/>
          </w:tcPr>
          <w:p w14:paraId="047BD0F7" w14:textId="77777777" w:rsidR="00E03EA5" w:rsidRDefault="00E03EA5" w:rsidP="00E03EA5">
            <w:pPr>
              <w:widowControl/>
              <w:jc w:val="center"/>
              <w:rPr>
                <w:rFonts w:eastAsiaTheme="minorEastAsia"/>
                <w:sz w:val="21"/>
                <w:szCs w:val="21"/>
              </w:rPr>
            </w:pPr>
            <w:r>
              <w:rPr>
                <w:rFonts w:eastAsiaTheme="minorEastAsia" w:hint="eastAsia"/>
                <w:sz w:val="21"/>
                <w:szCs w:val="21"/>
              </w:rPr>
              <w:t>7</w:t>
            </w:r>
          </w:p>
        </w:tc>
        <w:tc>
          <w:tcPr>
            <w:tcW w:w="720" w:type="pct"/>
            <w:vAlign w:val="center"/>
          </w:tcPr>
          <w:p w14:paraId="1D0C41D0" w14:textId="77777777" w:rsidR="00E03EA5" w:rsidRDefault="00E03EA5" w:rsidP="00E03EA5">
            <w:pPr>
              <w:widowControl/>
              <w:jc w:val="center"/>
              <w:rPr>
                <w:rFonts w:eastAsiaTheme="minorEastAsia"/>
                <w:sz w:val="21"/>
                <w:szCs w:val="21"/>
              </w:rPr>
            </w:pPr>
            <w:r>
              <w:rPr>
                <w:rFonts w:eastAsiaTheme="minorEastAsia"/>
                <w:sz w:val="21"/>
                <w:szCs w:val="21"/>
              </w:rPr>
              <w:t>1.5</w:t>
            </w:r>
          </w:p>
        </w:tc>
        <w:tc>
          <w:tcPr>
            <w:tcW w:w="508" w:type="pct"/>
            <w:vAlign w:val="center"/>
          </w:tcPr>
          <w:p w14:paraId="7A45973C"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5AC7CE5C" w14:textId="77777777" w:rsidR="00E03EA5" w:rsidRDefault="00E03EA5" w:rsidP="00E03EA5">
            <w:pPr>
              <w:widowControl/>
              <w:jc w:val="center"/>
              <w:rPr>
                <w:rFonts w:eastAsiaTheme="minorEastAsia"/>
                <w:sz w:val="21"/>
                <w:szCs w:val="21"/>
              </w:rPr>
            </w:pPr>
            <w:r>
              <w:rPr>
                <w:rFonts w:eastAsiaTheme="minorEastAsia" w:hint="eastAsia"/>
                <w:sz w:val="21"/>
                <w:szCs w:val="21"/>
              </w:rPr>
              <w:t>1</w:t>
            </w:r>
            <w:r>
              <w:rPr>
                <w:rFonts w:eastAsiaTheme="minorEastAsia"/>
                <w:sz w:val="21"/>
                <w:szCs w:val="21"/>
              </w:rPr>
              <w:t>.442</w:t>
            </w:r>
          </w:p>
        </w:tc>
        <w:tc>
          <w:tcPr>
            <w:tcW w:w="508" w:type="pct"/>
            <w:shd w:val="clear" w:color="auto" w:fill="auto"/>
            <w:vAlign w:val="center"/>
          </w:tcPr>
          <w:p w14:paraId="3E44791D" w14:textId="77777777" w:rsidR="00E03EA5" w:rsidRDefault="00E03EA5" w:rsidP="00E03EA5">
            <w:pPr>
              <w:widowControl/>
              <w:jc w:val="center"/>
              <w:rPr>
                <w:rFonts w:eastAsiaTheme="minorEastAsia"/>
                <w:sz w:val="21"/>
                <w:szCs w:val="21"/>
              </w:rPr>
            </w:pPr>
            <w:r>
              <w:rPr>
                <w:rFonts w:eastAsiaTheme="minorEastAsia" w:hint="eastAsia"/>
                <w:sz w:val="21"/>
                <w:szCs w:val="21"/>
              </w:rPr>
              <w:t>5</w:t>
            </w:r>
            <w:r>
              <w:rPr>
                <w:rFonts w:eastAsiaTheme="minorEastAsia"/>
                <w:sz w:val="21"/>
                <w:szCs w:val="21"/>
              </w:rPr>
              <w:t>.873</w:t>
            </w:r>
          </w:p>
        </w:tc>
      </w:tr>
      <w:tr w:rsidR="00E03EA5" w14:paraId="42C72FC8" w14:textId="77777777" w:rsidTr="004A18BF">
        <w:trPr>
          <w:trHeight w:val="940"/>
          <w:jc w:val="center"/>
        </w:trPr>
        <w:tc>
          <w:tcPr>
            <w:tcW w:w="328" w:type="pct"/>
            <w:vAlign w:val="center"/>
          </w:tcPr>
          <w:p w14:paraId="1BE05181"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07A394AA" w14:textId="77777777" w:rsidR="00E03EA5" w:rsidRDefault="00E03EA5" w:rsidP="00E03EA5">
            <w:pPr>
              <w:pStyle w:val="affd"/>
              <w:spacing w:line="240" w:lineRule="auto"/>
              <w:rPr>
                <w:rFonts w:ascii="Times New Roman" w:hAnsi="Times New Roman"/>
                <w:color w:val="000000"/>
                <w:sz w:val="21"/>
                <w:szCs w:val="21"/>
              </w:rPr>
            </w:pPr>
            <w:r w:rsidRPr="00A62765">
              <w:rPr>
                <w:rFonts w:ascii="Times New Roman" w:eastAsiaTheme="minorEastAsia" w:hAnsi="Times New Roman" w:hint="eastAsia"/>
                <w:color w:val="000000"/>
                <w:sz w:val="21"/>
                <w:szCs w:val="21"/>
              </w:rPr>
              <w:t>永州市双牌县</w:t>
            </w:r>
            <w:proofErr w:type="gramStart"/>
            <w:r w:rsidRPr="00A62765">
              <w:rPr>
                <w:rFonts w:ascii="Times New Roman" w:eastAsiaTheme="minorEastAsia" w:hAnsi="Times New Roman" w:hint="eastAsia"/>
                <w:color w:val="000000"/>
                <w:sz w:val="21"/>
                <w:szCs w:val="21"/>
              </w:rPr>
              <w:t>泷</w:t>
            </w:r>
            <w:proofErr w:type="gramEnd"/>
            <w:r w:rsidRPr="00A62765">
              <w:rPr>
                <w:rFonts w:ascii="Times New Roman" w:eastAsiaTheme="minorEastAsia" w:hAnsi="Times New Roman" w:hint="eastAsia"/>
                <w:color w:val="000000"/>
                <w:sz w:val="21"/>
                <w:szCs w:val="21"/>
              </w:rPr>
              <w:t>泊镇华瑞科技发展有限公司</w:t>
            </w:r>
          </w:p>
        </w:tc>
        <w:tc>
          <w:tcPr>
            <w:tcW w:w="511" w:type="pct"/>
            <w:vAlign w:val="center"/>
          </w:tcPr>
          <w:p w14:paraId="17DE5D47" w14:textId="59102923" w:rsidR="00E03EA5" w:rsidRDefault="00E03EA5" w:rsidP="00E03EA5">
            <w:pPr>
              <w:widowControl/>
              <w:jc w:val="center"/>
              <w:rPr>
                <w:rFonts w:eastAsiaTheme="minorEastAsia"/>
                <w:sz w:val="21"/>
                <w:szCs w:val="21"/>
              </w:rPr>
            </w:pPr>
            <w:r w:rsidRPr="000F6ABE">
              <w:rPr>
                <w:rFonts w:eastAsia="宋体" w:hint="eastAsia"/>
                <w:kern w:val="0"/>
                <w:sz w:val="21"/>
                <w:szCs w:val="20"/>
              </w:rPr>
              <w:t>1</w:t>
            </w:r>
            <w:r w:rsidRPr="000F6ABE">
              <w:rPr>
                <w:rFonts w:eastAsia="宋体" w:hint="eastAsia"/>
                <w:kern w:val="0"/>
                <w:sz w:val="21"/>
                <w:szCs w:val="20"/>
              </w:rPr>
              <w:t>层坡顶</w:t>
            </w:r>
          </w:p>
        </w:tc>
        <w:tc>
          <w:tcPr>
            <w:tcW w:w="511" w:type="pct"/>
            <w:vAlign w:val="center"/>
          </w:tcPr>
          <w:p w14:paraId="298AE639" w14:textId="52D0306B" w:rsidR="00E03EA5" w:rsidRDefault="00E03EA5" w:rsidP="00E03EA5">
            <w:pPr>
              <w:widowControl/>
              <w:jc w:val="center"/>
              <w:rPr>
                <w:rFonts w:eastAsiaTheme="minorEastAsia"/>
                <w:sz w:val="21"/>
                <w:szCs w:val="21"/>
              </w:rPr>
            </w:pPr>
            <w:r>
              <w:rPr>
                <w:rFonts w:eastAsiaTheme="minorEastAsia" w:hint="eastAsia"/>
                <w:sz w:val="21"/>
                <w:szCs w:val="21"/>
              </w:rPr>
              <w:t>5</w:t>
            </w:r>
          </w:p>
        </w:tc>
        <w:tc>
          <w:tcPr>
            <w:tcW w:w="512" w:type="pct"/>
            <w:vAlign w:val="center"/>
          </w:tcPr>
          <w:p w14:paraId="50AECF7B" w14:textId="77777777" w:rsidR="00E03EA5" w:rsidRDefault="00E03EA5" w:rsidP="00E03EA5">
            <w:pPr>
              <w:widowControl/>
              <w:jc w:val="center"/>
              <w:rPr>
                <w:rFonts w:eastAsiaTheme="minorEastAsia"/>
                <w:sz w:val="21"/>
                <w:szCs w:val="21"/>
              </w:rPr>
            </w:pPr>
            <w:r>
              <w:rPr>
                <w:rFonts w:eastAsiaTheme="minorEastAsia"/>
                <w:sz w:val="21"/>
                <w:szCs w:val="21"/>
              </w:rPr>
              <w:t>7</w:t>
            </w:r>
          </w:p>
        </w:tc>
        <w:tc>
          <w:tcPr>
            <w:tcW w:w="720" w:type="pct"/>
            <w:vAlign w:val="center"/>
          </w:tcPr>
          <w:p w14:paraId="5D5A730E" w14:textId="77777777" w:rsidR="00E03EA5" w:rsidRDefault="00E03EA5" w:rsidP="00E03EA5">
            <w:pPr>
              <w:jc w:val="center"/>
              <w:rPr>
                <w:rFonts w:eastAsiaTheme="minorEastAsia"/>
                <w:sz w:val="21"/>
                <w:szCs w:val="21"/>
              </w:rPr>
            </w:pPr>
            <w:r>
              <w:rPr>
                <w:rFonts w:eastAsiaTheme="minorEastAsia"/>
                <w:sz w:val="21"/>
                <w:szCs w:val="21"/>
              </w:rPr>
              <w:t>1.5</w:t>
            </w:r>
          </w:p>
        </w:tc>
        <w:tc>
          <w:tcPr>
            <w:tcW w:w="508" w:type="pct"/>
            <w:vAlign w:val="center"/>
          </w:tcPr>
          <w:p w14:paraId="71FCC3F6"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08F6B972" w14:textId="77777777" w:rsidR="00E03EA5" w:rsidRDefault="00E03EA5" w:rsidP="00E03EA5">
            <w:pPr>
              <w:jc w:val="center"/>
              <w:rPr>
                <w:rFonts w:eastAsiaTheme="minorEastAsia"/>
                <w:sz w:val="21"/>
                <w:szCs w:val="21"/>
              </w:rPr>
            </w:pPr>
            <w:r>
              <w:rPr>
                <w:rFonts w:eastAsiaTheme="minorEastAsia" w:hint="eastAsia"/>
                <w:sz w:val="21"/>
                <w:szCs w:val="21"/>
              </w:rPr>
              <w:t>1</w:t>
            </w:r>
            <w:r>
              <w:rPr>
                <w:rFonts w:eastAsiaTheme="minorEastAsia"/>
                <w:sz w:val="21"/>
                <w:szCs w:val="21"/>
              </w:rPr>
              <w:t>.442</w:t>
            </w:r>
          </w:p>
        </w:tc>
        <w:tc>
          <w:tcPr>
            <w:tcW w:w="508" w:type="pct"/>
            <w:shd w:val="clear" w:color="auto" w:fill="auto"/>
            <w:vAlign w:val="center"/>
          </w:tcPr>
          <w:p w14:paraId="7C34EE4D" w14:textId="77777777" w:rsidR="00E03EA5" w:rsidRDefault="00E03EA5" w:rsidP="00E03EA5">
            <w:pPr>
              <w:jc w:val="center"/>
              <w:rPr>
                <w:rFonts w:eastAsiaTheme="minorEastAsia"/>
                <w:sz w:val="21"/>
                <w:szCs w:val="21"/>
              </w:rPr>
            </w:pPr>
            <w:r>
              <w:rPr>
                <w:rFonts w:eastAsiaTheme="minorEastAsia" w:hint="eastAsia"/>
                <w:sz w:val="21"/>
                <w:szCs w:val="21"/>
              </w:rPr>
              <w:t>5</w:t>
            </w:r>
            <w:r>
              <w:rPr>
                <w:rFonts w:eastAsiaTheme="minorEastAsia"/>
                <w:sz w:val="21"/>
                <w:szCs w:val="21"/>
              </w:rPr>
              <w:t>.873</w:t>
            </w:r>
          </w:p>
        </w:tc>
      </w:tr>
      <w:tr w:rsidR="00E03EA5" w14:paraId="59984B1C" w14:textId="77777777" w:rsidTr="004A18BF">
        <w:trPr>
          <w:trHeight w:val="20"/>
          <w:jc w:val="center"/>
        </w:trPr>
        <w:tc>
          <w:tcPr>
            <w:tcW w:w="328" w:type="pct"/>
            <w:vAlign w:val="center"/>
          </w:tcPr>
          <w:p w14:paraId="6E80E69E"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621C28DE" w14:textId="77777777" w:rsidR="00E03EA5" w:rsidRDefault="00E03EA5" w:rsidP="00E03EA5">
            <w:pPr>
              <w:pStyle w:val="affd"/>
              <w:spacing w:line="240" w:lineRule="auto"/>
              <w:rPr>
                <w:rFonts w:ascii="Times New Roman" w:hAnsi="Times New Roman"/>
                <w:color w:val="000000"/>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镇霞灯村</w:t>
            </w:r>
            <w:proofErr w:type="gramEnd"/>
            <w:r w:rsidRPr="00A62765">
              <w:rPr>
                <w:rStyle w:val="font01"/>
                <w:rFonts w:eastAsiaTheme="minorEastAsia"/>
                <w:sz w:val="21"/>
                <w:szCs w:val="21"/>
              </w:rPr>
              <w:t>十五组</w:t>
            </w:r>
          </w:p>
        </w:tc>
        <w:tc>
          <w:tcPr>
            <w:tcW w:w="511" w:type="pct"/>
            <w:vAlign w:val="center"/>
          </w:tcPr>
          <w:p w14:paraId="37062E5B" w14:textId="5C070E7C" w:rsidR="00E03EA5" w:rsidRDefault="00E03EA5" w:rsidP="00E03EA5">
            <w:pPr>
              <w:widowControl/>
              <w:jc w:val="center"/>
              <w:rPr>
                <w:rFonts w:eastAsiaTheme="minorEastAsia"/>
                <w:sz w:val="21"/>
                <w:szCs w:val="21"/>
              </w:rPr>
            </w:pPr>
            <w:r w:rsidRPr="000F6ABE">
              <w:rPr>
                <w:rFonts w:eastAsia="宋体" w:hint="eastAsia"/>
                <w:kern w:val="0"/>
                <w:sz w:val="21"/>
                <w:szCs w:val="20"/>
              </w:rPr>
              <w:t>2</w:t>
            </w:r>
            <w:r w:rsidRPr="000F6ABE">
              <w:rPr>
                <w:rFonts w:eastAsia="宋体" w:hint="eastAsia"/>
                <w:kern w:val="0"/>
                <w:sz w:val="21"/>
                <w:szCs w:val="20"/>
              </w:rPr>
              <w:t>层坡顶</w:t>
            </w:r>
          </w:p>
        </w:tc>
        <w:tc>
          <w:tcPr>
            <w:tcW w:w="511" w:type="pct"/>
            <w:vAlign w:val="center"/>
          </w:tcPr>
          <w:p w14:paraId="6D58B505" w14:textId="48AD2F8E" w:rsidR="00E03EA5" w:rsidRDefault="00E03EA5" w:rsidP="00E03EA5">
            <w:pPr>
              <w:widowControl/>
              <w:jc w:val="center"/>
              <w:rPr>
                <w:rFonts w:eastAsiaTheme="minorEastAsia"/>
                <w:sz w:val="21"/>
                <w:szCs w:val="21"/>
              </w:rPr>
            </w:pPr>
            <w:r>
              <w:rPr>
                <w:rFonts w:eastAsiaTheme="minorEastAsia"/>
                <w:sz w:val="21"/>
                <w:szCs w:val="21"/>
              </w:rPr>
              <w:t>25</w:t>
            </w:r>
          </w:p>
        </w:tc>
        <w:tc>
          <w:tcPr>
            <w:tcW w:w="512" w:type="pct"/>
            <w:vAlign w:val="center"/>
          </w:tcPr>
          <w:p w14:paraId="7F2581FD" w14:textId="77777777" w:rsidR="00E03EA5" w:rsidRDefault="00E03EA5" w:rsidP="00E03EA5">
            <w:pPr>
              <w:widowControl/>
              <w:jc w:val="center"/>
              <w:rPr>
                <w:rFonts w:eastAsiaTheme="minorEastAsia"/>
                <w:sz w:val="21"/>
                <w:szCs w:val="21"/>
              </w:rPr>
            </w:pPr>
            <w:r>
              <w:rPr>
                <w:rFonts w:eastAsiaTheme="minorEastAsia" w:hint="eastAsia"/>
                <w:sz w:val="21"/>
                <w:szCs w:val="21"/>
              </w:rPr>
              <w:t>7</w:t>
            </w:r>
          </w:p>
        </w:tc>
        <w:tc>
          <w:tcPr>
            <w:tcW w:w="720" w:type="pct"/>
            <w:vAlign w:val="center"/>
          </w:tcPr>
          <w:p w14:paraId="5CF8CCCE" w14:textId="77777777" w:rsidR="00E03EA5" w:rsidRDefault="00E03EA5" w:rsidP="00E03EA5">
            <w:pPr>
              <w:widowControl/>
              <w:jc w:val="center"/>
              <w:rPr>
                <w:rFonts w:eastAsiaTheme="minorEastAsia"/>
                <w:sz w:val="21"/>
                <w:szCs w:val="21"/>
              </w:rPr>
            </w:pPr>
            <w:r>
              <w:rPr>
                <w:rFonts w:eastAsiaTheme="minorEastAsia"/>
                <w:sz w:val="21"/>
                <w:szCs w:val="21"/>
              </w:rPr>
              <w:t>1.5</w:t>
            </w:r>
          </w:p>
        </w:tc>
        <w:tc>
          <w:tcPr>
            <w:tcW w:w="508" w:type="pct"/>
            <w:vAlign w:val="center"/>
          </w:tcPr>
          <w:p w14:paraId="4FD5EB74"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5CB69B34"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.027</w:t>
            </w:r>
          </w:p>
        </w:tc>
        <w:tc>
          <w:tcPr>
            <w:tcW w:w="508" w:type="pct"/>
            <w:shd w:val="clear" w:color="auto" w:fill="auto"/>
            <w:vAlign w:val="center"/>
          </w:tcPr>
          <w:p w14:paraId="646D0077"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.490</w:t>
            </w:r>
          </w:p>
        </w:tc>
      </w:tr>
      <w:tr w:rsidR="00E03EA5" w14:paraId="2EBAE824" w14:textId="77777777" w:rsidTr="004A18BF">
        <w:trPr>
          <w:trHeight w:val="20"/>
          <w:jc w:val="center"/>
        </w:trPr>
        <w:tc>
          <w:tcPr>
            <w:tcW w:w="328" w:type="pct"/>
            <w:vAlign w:val="center"/>
          </w:tcPr>
          <w:p w14:paraId="428658B9"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37068C19" w14:textId="77777777" w:rsidR="00E03EA5" w:rsidRDefault="00E03EA5" w:rsidP="00E03EA5">
            <w:pPr>
              <w:pStyle w:val="affd"/>
              <w:spacing w:line="240" w:lineRule="auto"/>
              <w:rPr>
                <w:rFonts w:ascii="Times New Roman" w:hAnsi="Times New Roman"/>
                <w:color w:val="000000"/>
                <w:sz w:val="21"/>
                <w:szCs w:val="21"/>
              </w:rPr>
            </w:pPr>
            <w:r w:rsidRPr="00A62765">
              <w:rPr>
                <w:rFonts w:ascii="Times New Roman" w:eastAsiaTheme="minorEastAsia" w:hAnsi="Times New Roman" w:hint="eastAsia"/>
                <w:color w:val="000000"/>
                <w:sz w:val="21"/>
                <w:szCs w:val="21"/>
              </w:rPr>
              <w:t>永州市双牌县水</w:t>
            </w:r>
            <w:proofErr w:type="gramStart"/>
            <w:r w:rsidRPr="00A62765">
              <w:rPr>
                <w:rFonts w:ascii="Times New Roman" w:eastAsiaTheme="minorEastAsia" w:hAnsi="Times New Roman" w:hint="eastAsia"/>
                <w:color w:val="000000"/>
                <w:sz w:val="21"/>
                <w:szCs w:val="21"/>
              </w:rPr>
              <w:t>务</w:t>
            </w:r>
            <w:proofErr w:type="gramEnd"/>
            <w:r w:rsidRPr="00A62765">
              <w:rPr>
                <w:rFonts w:ascii="Times New Roman" w:eastAsiaTheme="minorEastAsia" w:hAnsi="Times New Roman" w:hint="eastAsia"/>
                <w:color w:val="000000"/>
                <w:sz w:val="21"/>
                <w:szCs w:val="21"/>
              </w:rPr>
              <w:t>建设投资有限公司</w:t>
            </w:r>
          </w:p>
        </w:tc>
        <w:tc>
          <w:tcPr>
            <w:tcW w:w="511" w:type="pct"/>
            <w:vAlign w:val="center"/>
          </w:tcPr>
          <w:p w14:paraId="7873AE4F" w14:textId="15C3A508" w:rsidR="00E03EA5" w:rsidRDefault="00E03EA5" w:rsidP="00E03EA5">
            <w:pPr>
              <w:widowControl/>
              <w:jc w:val="center"/>
              <w:rPr>
                <w:rFonts w:eastAsiaTheme="minorEastAsia"/>
                <w:sz w:val="21"/>
                <w:szCs w:val="21"/>
              </w:rPr>
            </w:pPr>
            <w:r w:rsidRPr="000F6ABE">
              <w:rPr>
                <w:rFonts w:eastAsia="宋体" w:hint="eastAsia"/>
                <w:kern w:val="0"/>
                <w:sz w:val="21"/>
                <w:szCs w:val="20"/>
              </w:rPr>
              <w:t>3</w:t>
            </w:r>
            <w:r w:rsidRPr="000F6ABE">
              <w:rPr>
                <w:rFonts w:eastAsia="宋体" w:hint="eastAsia"/>
                <w:kern w:val="0"/>
                <w:sz w:val="21"/>
                <w:szCs w:val="20"/>
              </w:rPr>
              <w:t>层坡顶</w:t>
            </w:r>
          </w:p>
        </w:tc>
        <w:tc>
          <w:tcPr>
            <w:tcW w:w="511" w:type="pct"/>
            <w:vAlign w:val="center"/>
          </w:tcPr>
          <w:p w14:paraId="11395B39" w14:textId="032D35C0" w:rsidR="00E03EA5" w:rsidRDefault="00E03EA5" w:rsidP="00E03EA5">
            <w:pPr>
              <w:widowControl/>
              <w:jc w:val="center"/>
              <w:rPr>
                <w:rFonts w:eastAsiaTheme="minorEastAsia"/>
                <w:sz w:val="21"/>
                <w:szCs w:val="21"/>
              </w:rPr>
            </w:pPr>
            <w:r>
              <w:rPr>
                <w:rFonts w:eastAsiaTheme="minorEastAsia"/>
                <w:sz w:val="21"/>
                <w:szCs w:val="21"/>
              </w:rPr>
              <w:t>25</w:t>
            </w:r>
          </w:p>
        </w:tc>
        <w:tc>
          <w:tcPr>
            <w:tcW w:w="512" w:type="pct"/>
            <w:vAlign w:val="center"/>
          </w:tcPr>
          <w:p w14:paraId="606D5FC3" w14:textId="77777777" w:rsidR="00E03EA5" w:rsidRDefault="00E03EA5" w:rsidP="00E03EA5">
            <w:pPr>
              <w:widowControl/>
              <w:jc w:val="center"/>
              <w:rPr>
                <w:rFonts w:eastAsiaTheme="minorEastAsia"/>
                <w:sz w:val="21"/>
                <w:szCs w:val="21"/>
              </w:rPr>
            </w:pPr>
            <w:r>
              <w:rPr>
                <w:rFonts w:eastAsiaTheme="minorEastAsia" w:hint="eastAsia"/>
                <w:sz w:val="21"/>
                <w:szCs w:val="21"/>
              </w:rPr>
              <w:t>7</w:t>
            </w:r>
          </w:p>
        </w:tc>
        <w:tc>
          <w:tcPr>
            <w:tcW w:w="720" w:type="pct"/>
            <w:vAlign w:val="center"/>
          </w:tcPr>
          <w:p w14:paraId="5EFFB5AC" w14:textId="77777777" w:rsidR="00E03EA5" w:rsidRDefault="00E03EA5" w:rsidP="00E03EA5">
            <w:pPr>
              <w:widowControl/>
              <w:jc w:val="center"/>
              <w:rPr>
                <w:rFonts w:eastAsiaTheme="minorEastAsia"/>
                <w:sz w:val="21"/>
                <w:szCs w:val="21"/>
              </w:rPr>
            </w:pPr>
            <w:r>
              <w:rPr>
                <w:rFonts w:eastAsiaTheme="minorEastAsia"/>
                <w:sz w:val="21"/>
                <w:szCs w:val="21"/>
              </w:rPr>
              <w:t>1.5</w:t>
            </w:r>
          </w:p>
        </w:tc>
        <w:tc>
          <w:tcPr>
            <w:tcW w:w="508" w:type="pct"/>
            <w:vAlign w:val="center"/>
          </w:tcPr>
          <w:p w14:paraId="12E96EAA"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204727CE"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.027</w:t>
            </w:r>
          </w:p>
        </w:tc>
        <w:tc>
          <w:tcPr>
            <w:tcW w:w="508" w:type="pct"/>
            <w:shd w:val="clear" w:color="auto" w:fill="auto"/>
            <w:vAlign w:val="center"/>
          </w:tcPr>
          <w:p w14:paraId="64CEDE94" w14:textId="77777777" w:rsidR="00E03EA5" w:rsidRDefault="00E03EA5" w:rsidP="00E03EA5">
            <w:pPr>
              <w:widowControl/>
              <w:jc w:val="center"/>
              <w:rPr>
                <w:rFonts w:eastAsiaTheme="minorEastAsia"/>
                <w:sz w:val="21"/>
                <w:szCs w:val="21"/>
              </w:rPr>
            </w:pPr>
            <w:r>
              <w:rPr>
                <w:rFonts w:eastAsiaTheme="minorEastAsia" w:hint="eastAsia"/>
                <w:sz w:val="21"/>
                <w:szCs w:val="21"/>
              </w:rPr>
              <w:t>0</w:t>
            </w:r>
            <w:r>
              <w:rPr>
                <w:rFonts w:eastAsiaTheme="minorEastAsia"/>
                <w:sz w:val="21"/>
                <w:szCs w:val="21"/>
              </w:rPr>
              <w:t>.490</w:t>
            </w:r>
          </w:p>
        </w:tc>
      </w:tr>
      <w:tr w:rsidR="00E03EA5" w14:paraId="108C210B" w14:textId="77777777" w:rsidTr="004A18BF">
        <w:trPr>
          <w:trHeight w:val="1119"/>
          <w:jc w:val="center"/>
        </w:trPr>
        <w:tc>
          <w:tcPr>
            <w:tcW w:w="328" w:type="pct"/>
            <w:vAlign w:val="center"/>
          </w:tcPr>
          <w:p w14:paraId="53688844"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6C4074B6" w14:textId="77777777" w:rsidR="00E03EA5" w:rsidRDefault="00E03EA5" w:rsidP="00E03EA5">
            <w:pPr>
              <w:pStyle w:val="affd"/>
              <w:spacing w:line="240" w:lineRule="auto"/>
              <w:rPr>
                <w:rFonts w:ascii="Times New Roman" w:hAnsi="Times New Roman"/>
                <w:color w:val="000000"/>
                <w:sz w:val="21"/>
                <w:szCs w:val="21"/>
              </w:rPr>
            </w:pPr>
            <w:r w:rsidRPr="00A62765">
              <w:rPr>
                <w:rStyle w:val="font01"/>
                <w:rFonts w:eastAsiaTheme="minorEastAsia"/>
                <w:sz w:val="21"/>
                <w:szCs w:val="21"/>
              </w:rPr>
              <w:t>永州市双牌县</w:t>
            </w:r>
            <w:proofErr w:type="gramStart"/>
            <w:r w:rsidRPr="00A62765">
              <w:rPr>
                <w:rStyle w:val="font01"/>
                <w:rFonts w:eastAsiaTheme="minorEastAsia"/>
                <w:sz w:val="21"/>
                <w:szCs w:val="21"/>
              </w:rPr>
              <w:t>泷</w:t>
            </w:r>
            <w:proofErr w:type="gramEnd"/>
            <w:r w:rsidRPr="00A62765">
              <w:rPr>
                <w:rStyle w:val="font01"/>
                <w:rFonts w:eastAsiaTheme="minorEastAsia"/>
                <w:sz w:val="21"/>
                <w:szCs w:val="21"/>
              </w:rPr>
              <w:t>泊</w:t>
            </w:r>
            <w:proofErr w:type="gramStart"/>
            <w:r w:rsidRPr="00A62765">
              <w:rPr>
                <w:rStyle w:val="font01"/>
                <w:rFonts w:eastAsiaTheme="minorEastAsia"/>
                <w:sz w:val="21"/>
                <w:szCs w:val="21"/>
              </w:rPr>
              <w:t>镇上双村一组</w:t>
            </w:r>
            <w:proofErr w:type="gramEnd"/>
          </w:p>
        </w:tc>
        <w:tc>
          <w:tcPr>
            <w:tcW w:w="511" w:type="pct"/>
            <w:vAlign w:val="center"/>
          </w:tcPr>
          <w:p w14:paraId="6EB8E8CC" w14:textId="0D9EF2A9" w:rsidR="00E03EA5" w:rsidRDefault="00E03EA5" w:rsidP="00E03EA5">
            <w:pPr>
              <w:widowControl/>
              <w:jc w:val="center"/>
              <w:rPr>
                <w:rFonts w:eastAsiaTheme="minorEastAsia"/>
                <w:sz w:val="21"/>
                <w:szCs w:val="21"/>
              </w:rPr>
            </w:pPr>
            <w:r w:rsidRPr="000F6ABE">
              <w:rPr>
                <w:rFonts w:eastAsia="宋体" w:hint="eastAsia"/>
                <w:kern w:val="0"/>
                <w:sz w:val="21"/>
                <w:szCs w:val="20"/>
              </w:rPr>
              <w:t>1</w:t>
            </w:r>
            <w:r w:rsidRPr="000F6ABE">
              <w:rPr>
                <w:rFonts w:eastAsia="宋体" w:hint="eastAsia"/>
                <w:kern w:val="0"/>
                <w:sz w:val="21"/>
                <w:szCs w:val="20"/>
              </w:rPr>
              <w:t>层坡顶</w:t>
            </w:r>
          </w:p>
        </w:tc>
        <w:tc>
          <w:tcPr>
            <w:tcW w:w="511" w:type="pct"/>
            <w:vAlign w:val="center"/>
          </w:tcPr>
          <w:p w14:paraId="7FCA6C6A" w14:textId="08F30950" w:rsidR="00E03EA5" w:rsidRDefault="00E03EA5" w:rsidP="00E03EA5">
            <w:pPr>
              <w:widowControl/>
              <w:jc w:val="center"/>
              <w:rPr>
                <w:rFonts w:eastAsiaTheme="minorEastAsia"/>
                <w:sz w:val="21"/>
                <w:szCs w:val="21"/>
              </w:rPr>
            </w:pPr>
            <w:r>
              <w:rPr>
                <w:rFonts w:eastAsiaTheme="minorEastAsia" w:hint="eastAsia"/>
                <w:sz w:val="21"/>
                <w:szCs w:val="21"/>
              </w:rPr>
              <w:t>5</w:t>
            </w:r>
          </w:p>
        </w:tc>
        <w:tc>
          <w:tcPr>
            <w:tcW w:w="512" w:type="pct"/>
            <w:vAlign w:val="center"/>
          </w:tcPr>
          <w:p w14:paraId="13AE19EB" w14:textId="77777777" w:rsidR="00E03EA5" w:rsidRDefault="00E03EA5" w:rsidP="00E03EA5">
            <w:pPr>
              <w:widowControl/>
              <w:jc w:val="center"/>
              <w:rPr>
                <w:rFonts w:eastAsiaTheme="minorEastAsia"/>
                <w:sz w:val="21"/>
                <w:szCs w:val="21"/>
              </w:rPr>
            </w:pPr>
            <w:r>
              <w:rPr>
                <w:rFonts w:eastAsiaTheme="minorEastAsia"/>
                <w:sz w:val="21"/>
                <w:szCs w:val="21"/>
              </w:rPr>
              <w:t>7</w:t>
            </w:r>
          </w:p>
        </w:tc>
        <w:tc>
          <w:tcPr>
            <w:tcW w:w="720" w:type="pct"/>
            <w:vAlign w:val="center"/>
          </w:tcPr>
          <w:p w14:paraId="19250625" w14:textId="77777777" w:rsidR="00E03EA5" w:rsidRDefault="00E03EA5" w:rsidP="00E03EA5">
            <w:pPr>
              <w:jc w:val="center"/>
              <w:rPr>
                <w:rFonts w:eastAsiaTheme="minorEastAsia"/>
                <w:sz w:val="21"/>
                <w:szCs w:val="21"/>
              </w:rPr>
            </w:pPr>
            <w:r>
              <w:rPr>
                <w:rFonts w:eastAsiaTheme="minorEastAsia"/>
                <w:sz w:val="21"/>
                <w:szCs w:val="21"/>
              </w:rPr>
              <w:t>1.5</w:t>
            </w:r>
          </w:p>
        </w:tc>
        <w:tc>
          <w:tcPr>
            <w:tcW w:w="508" w:type="pct"/>
            <w:vAlign w:val="center"/>
          </w:tcPr>
          <w:p w14:paraId="3C696EA4"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33C66212" w14:textId="77777777" w:rsidR="00E03EA5" w:rsidRDefault="00E03EA5" w:rsidP="00E03EA5">
            <w:pPr>
              <w:jc w:val="center"/>
              <w:rPr>
                <w:rFonts w:eastAsiaTheme="minorEastAsia"/>
                <w:sz w:val="21"/>
                <w:szCs w:val="21"/>
              </w:rPr>
            </w:pPr>
            <w:r>
              <w:rPr>
                <w:rFonts w:eastAsiaTheme="minorEastAsia" w:hint="eastAsia"/>
                <w:sz w:val="21"/>
                <w:szCs w:val="21"/>
              </w:rPr>
              <w:t>1</w:t>
            </w:r>
            <w:r>
              <w:rPr>
                <w:rFonts w:eastAsiaTheme="minorEastAsia"/>
                <w:sz w:val="21"/>
                <w:szCs w:val="21"/>
              </w:rPr>
              <w:t>.442</w:t>
            </w:r>
          </w:p>
        </w:tc>
        <w:tc>
          <w:tcPr>
            <w:tcW w:w="508" w:type="pct"/>
            <w:shd w:val="clear" w:color="auto" w:fill="auto"/>
            <w:vAlign w:val="center"/>
          </w:tcPr>
          <w:p w14:paraId="5CAD13DF" w14:textId="77777777" w:rsidR="00E03EA5" w:rsidRDefault="00E03EA5" w:rsidP="00E03EA5">
            <w:pPr>
              <w:jc w:val="center"/>
              <w:rPr>
                <w:rFonts w:eastAsiaTheme="minorEastAsia"/>
                <w:sz w:val="21"/>
                <w:szCs w:val="21"/>
              </w:rPr>
            </w:pPr>
            <w:r>
              <w:rPr>
                <w:rFonts w:eastAsiaTheme="minorEastAsia" w:hint="eastAsia"/>
                <w:sz w:val="21"/>
                <w:szCs w:val="21"/>
              </w:rPr>
              <w:t>5</w:t>
            </w:r>
            <w:r>
              <w:rPr>
                <w:rFonts w:eastAsiaTheme="minorEastAsia"/>
                <w:sz w:val="21"/>
                <w:szCs w:val="21"/>
              </w:rPr>
              <w:t>.873</w:t>
            </w:r>
          </w:p>
        </w:tc>
      </w:tr>
      <w:tr w:rsidR="00E03EA5" w14:paraId="71775FDA" w14:textId="77777777" w:rsidTr="004A18BF">
        <w:trPr>
          <w:trHeight w:val="625"/>
          <w:jc w:val="center"/>
        </w:trPr>
        <w:tc>
          <w:tcPr>
            <w:tcW w:w="328" w:type="pct"/>
            <w:vAlign w:val="center"/>
          </w:tcPr>
          <w:p w14:paraId="6ADC618F" w14:textId="77777777" w:rsidR="00E03EA5" w:rsidRDefault="00E03EA5" w:rsidP="00E03EA5">
            <w:pPr>
              <w:pStyle w:val="affd"/>
              <w:numPr>
                <w:ilvl w:val="0"/>
                <w:numId w:val="17"/>
              </w:numPr>
              <w:spacing w:line="240" w:lineRule="auto"/>
              <w:rPr>
                <w:rFonts w:ascii="Times New Roman" w:eastAsiaTheme="minorEastAsia" w:hAnsi="Times New Roman"/>
                <w:sz w:val="21"/>
                <w:szCs w:val="21"/>
              </w:rPr>
            </w:pPr>
          </w:p>
        </w:tc>
        <w:tc>
          <w:tcPr>
            <w:tcW w:w="765" w:type="pct"/>
            <w:vAlign w:val="center"/>
          </w:tcPr>
          <w:p w14:paraId="23979E7E" w14:textId="77777777" w:rsidR="00E03EA5" w:rsidRDefault="00E03EA5" w:rsidP="00E03EA5">
            <w:pPr>
              <w:pStyle w:val="affd"/>
              <w:spacing w:line="240" w:lineRule="auto"/>
              <w:rPr>
                <w:rFonts w:ascii="Times New Roman" w:hAnsi="Times New Roman"/>
                <w:color w:val="000000"/>
                <w:sz w:val="21"/>
                <w:szCs w:val="21"/>
              </w:rPr>
            </w:pPr>
            <w:r w:rsidRPr="00520D38">
              <w:rPr>
                <w:rFonts w:ascii="Times New Roman" w:eastAsiaTheme="minorEastAsia" w:hAnsi="Times New Roman" w:hint="eastAsia"/>
                <w:color w:val="000000"/>
                <w:sz w:val="21"/>
                <w:szCs w:val="21"/>
              </w:rPr>
              <w:t>永州市双牌县</w:t>
            </w:r>
            <w:proofErr w:type="gramStart"/>
            <w:r w:rsidRPr="00520D38">
              <w:rPr>
                <w:rFonts w:ascii="Times New Roman" w:eastAsiaTheme="minorEastAsia" w:hAnsi="Times New Roman" w:hint="eastAsia"/>
                <w:color w:val="000000"/>
                <w:sz w:val="21"/>
                <w:szCs w:val="21"/>
              </w:rPr>
              <w:t>泷</w:t>
            </w:r>
            <w:proofErr w:type="gramEnd"/>
            <w:r w:rsidRPr="00520D38">
              <w:rPr>
                <w:rFonts w:ascii="Times New Roman" w:eastAsiaTheme="minorEastAsia" w:hAnsi="Times New Roman" w:hint="eastAsia"/>
                <w:color w:val="000000"/>
                <w:sz w:val="21"/>
                <w:szCs w:val="21"/>
              </w:rPr>
              <w:t>泊镇毛家岭水厂</w:t>
            </w:r>
          </w:p>
        </w:tc>
        <w:tc>
          <w:tcPr>
            <w:tcW w:w="511" w:type="pct"/>
            <w:vAlign w:val="center"/>
          </w:tcPr>
          <w:p w14:paraId="7B87E6CF" w14:textId="25CFED33" w:rsidR="00E03EA5" w:rsidRDefault="00E03EA5" w:rsidP="00E03EA5">
            <w:pPr>
              <w:widowControl/>
              <w:jc w:val="center"/>
              <w:rPr>
                <w:rFonts w:eastAsiaTheme="minorEastAsia"/>
                <w:sz w:val="21"/>
                <w:szCs w:val="21"/>
              </w:rPr>
            </w:pPr>
            <w:r w:rsidRPr="000F6ABE">
              <w:rPr>
                <w:rFonts w:eastAsia="宋体" w:hint="eastAsia"/>
                <w:kern w:val="0"/>
                <w:sz w:val="21"/>
                <w:szCs w:val="20"/>
              </w:rPr>
              <w:t>1</w:t>
            </w:r>
            <w:r w:rsidRPr="000F6ABE">
              <w:rPr>
                <w:rFonts w:eastAsia="宋体" w:hint="eastAsia"/>
                <w:kern w:val="0"/>
                <w:sz w:val="21"/>
                <w:szCs w:val="20"/>
              </w:rPr>
              <w:t>层坡顶</w:t>
            </w:r>
          </w:p>
        </w:tc>
        <w:tc>
          <w:tcPr>
            <w:tcW w:w="511" w:type="pct"/>
            <w:vAlign w:val="center"/>
          </w:tcPr>
          <w:p w14:paraId="0AA7FED9" w14:textId="46C7D6CA" w:rsidR="00E03EA5" w:rsidRDefault="00E03EA5" w:rsidP="00E03EA5">
            <w:pPr>
              <w:widowControl/>
              <w:jc w:val="center"/>
              <w:rPr>
                <w:rFonts w:eastAsiaTheme="minorEastAsia"/>
                <w:sz w:val="21"/>
                <w:szCs w:val="21"/>
              </w:rPr>
            </w:pPr>
            <w:r>
              <w:rPr>
                <w:rFonts w:eastAsiaTheme="minorEastAsia" w:hint="eastAsia"/>
                <w:sz w:val="21"/>
                <w:szCs w:val="21"/>
              </w:rPr>
              <w:t>跨越</w:t>
            </w:r>
          </w:p>
        </w:tc>
        <w:tc>
          <w:tcPr>
            <w:tcW w:w="512" w:type="pct"/>
            <w:vAlign w:val="center"/>
          </w:tcPr>
          <w:p w14:paraId="69E891B6" w14:textId="77777777" w:rsidR="00E03EA5" w:rsidRDefault="00E03EA5" w:rsidP="00E03EA5">
            <w:pPr>
              <w:widowControl/>
              <w:jc w:val="center"/>
              <w:rPr>
                <w:rFonts w:eastAsiaTheme="minorEastAsia"/>
                <w:sz w:val="21"/>
                <w:szCs w:val="21"/>
              </w:rPr>
            </w:pPr>
            <w:r>
              <w:rPr>
                <w:rFonts w:eastAsiaTheme="minorEastAsia"/>
                <w:sz w:val="21"/>
                <w:szCs w:val="21"/>
              </w:rPr>
              <w:t>9.5</w:t>
            </w:r>
          </w:p>
        </w:tc>
        <w:tc>
          <w:tcPr>
            <w:tcW w:w="720" w:type="pct"/>
            <w:vAlign w:val="center"/>
          </w:tcPr>
          <w:p w14:paraId="1A2AECE1" w14:textId="74A5E10E" w:rsidR="00E03EA5" w:rsidRDefault="00E03EA5" w:rsidP="00E03EA5">
            <w:pPr>
              <w:widowControl/>
              <w:jc w:val="center"/>
              <w:rPr>
                <w:rFonts w:eastAsiaTheme="minorEastAsia"/>
                <w:sz w:val="21"/>
                <w:szCs w:val="21"/>
              </w:rPr>
            </w:pPr>
            <w:r>
              <w:rPr>
                <w:rFonts w:eastAsiaTheme="minorEastAsia"/>
                <w:sz w:val="21"/>
                <w:szCs w:val="21"/>
              </w:rPr>
              <w:t>6</w:t>
            </w:r>
            <w:r>
              <w:rPr>
                <w:rFonts w:eastAsiaTheme="minorEastAsia" w:hint="eastAsia"/>
                <w:sz w:val="21"/>
                <w:szCs w:val="21"/>
              </w:rPr>
              <w:t>（屋顶</w:t>
            </w:r>
            <w:r>
              <w:rPr>
                <w:rFonts w:eastAsiaTheme="minorEastAsia" w:hint="eastAsia"/>
                <w:sz w:val="21"/>
                <w:szCs w:val="21"/>
              </w:rPr>
              <w:t>1.5</w:t>
            </w:r>
            <w:r>
              <w:rPr>
                <w:rFonts w:eastAsiaTheme="minorEastAsia"/>
                <w:sz w:val="21"/>
                <w:szCs w:val="21"/>
              </w:rPr>
              <w:t>m</w:t>
            </w:r>
            <w:r>
              <w:rPr>
                <w:rFonts w:eastAsiaTheme="minorEastAsia" w:hint="eastAsia"/>
                <w:sz w:val="21"/>
                <w:szCs w:val="21"/>
              </w:rPr>
              <w:t>高度处）</w:t>
            </w:r>
          </w:p>
        </w:tc>
        <w:tc>
          <w:tcPr>
            <w:tcW w:w="508" w:type="pct"/>
            <w:vAlign w:val="center"/>
          </w:tcPr>
          <w:p w14:paraId="7BCE2D94" w14:textId="77777777" w:rsidR="00E03EA5" w:rsidRDefault="00E03EA5" w:rsidP="00E03EA5">
            <w:pPr>
              <w:widowControl/>
              <w:jc w:val="center"/>
              <w:rPr>
                <w:rFonts w:eastAsiaTheme="minorEastAsia"/>
                <w:sz w:val="21"/>
                <w:szCs w:val="21"/>
              </w:rPr>
            </w:pPr>
            <w:r>
              <w:rPr>
                <w:rFonts w:eastAsiaTheme="minorEastAsia"/>
                <w:sz w:val="21"/>
                <w:szCs w:val="21"/>
              </w:rPr>
              <w:t>/</w:t>
            </w:r>
          </w:p>
        </w:tc>
        <w:tc>
          <w:tcPr>
            <w:tcW w:w="638" w:type="pct"/>
            <w:shd w:val="clear" w:color="auto" w:fill="auto"/>
            <w:vAlign w:val="center"/>
          </w:tcPr>
          <w:p w14:paraId="2FB78FA9" w14:textId="77777777" w:rsidR="00E03EA5" w:rsidRDefault="00E03EA5" w:rsidP="00E03EA5">
            <w:pPr>
              <w:widowControl/>
              <w:jc w:val="center"/>
              <w:rPr>
                <w:rFonts w:eastAsiaTheme="minorEastAsia"/>
                <w:sz w:val="21"/>
                <w:szCs w:val="21"/>
              </w:rPr>
            </w:pPr>
            <w:r>
              <w:rPr>
                <w:rFonts w:eastAsiaTheme="minorEastAsia" w:hint="eastAsia"/>
                <w:sz w:val="21"/>
                <w:szCs w:val="21"/>
              </w:rPr>
              <w:t>2</w:t>
            </w:r>
            <w:r>
              <w:rPr>
                <w:rFonts w:eastAsiaTheme="minorEastAsia"/>
                <w:sz w:val="21"/>
                <w:szCs w:val="21"/>
              </w:rPr>
              <w:t>.571</w:t>
            </w:r>
          </w:p>
        </w:tc>
        <w:tc>
          <w:tcPr>
            <w:tcW w:w="508" w:type="pct"/>
            <w:shd w:val="clear" w:color="auto" w:fill="auto"/>
            <w:vAlign w:val="center"/>
          </w:tcPr>
          <w:p w14:paraId="300F1AD7" w14:textId="77777777" w:rsidR="00E03EA5" w:rsidRDefault="00E03EA5" w:rsidP="00E03EA5">
            <w:pPr>
              <w:widowControl/>
              <w:jc w:val="center"/>
              <w:rPr>
                <w:rFonts w:eastAsiaTheme="minorEastAsia"/>
                <w:sz w:val="21"/>
                <w:szCs w:val="21"/>
              </w:rPr>
            </w:pPr>
            <w:r>
              <w:rPr>
                <w:rFonts w:eastAsiaTheme="minorEastAsia" w:hint="eastAsia"/>
                <w:sz w:val="21"/>
                <w:szCs w:val="21"/>
              </w:rPr>
              <w:t>3</w:t>
            </w:r>
            <w:r>
              <w:rPr>
                <w:rFonts w:eastAsiaTheme="minorEastAsia"/>
                <w:sz w:val="21"/>
                <w:szCs w:val="21"/>
              </w:rPr>
              <w:t>6.712</w:t>
            </w:r>
          </w:p>
        </w:tc>
      </w:tr>
    </w:tbl>
    <w:p w14:paraId="3E33A4CE" w14:textId="3C32E601" w:rsidR="00A9723A" w:rsidRDefault="00A9723A" w:rsidP="00A9723A">
      <w:pPr>
        <w:spacing w:line="360" w:lineRule="auto"/>
        <w:ind w:firstLine="482"/>
        <w:rPr>
          <w:rFonts w:eastAsiaTheme="minorEastAsia"/>
          <w:sz w:val="24"/>
        </w:rPr>
      </w:pPr>
    </w:p>
    <w:p w14:paraId="5E4650CB" w14:textId="15031A83" w:rsidR="00A9723A" w:rsidRDefault="00A9723A" w:rsidP="00A9723A">
      <w:pPr>
        <w:pStyle w:val="18"/>
        <w:numPr>
          <w:ilvl w:val="1"/>
          <w:numId w:val="8"/>
        </w:numPr>
        <w:spacing w:line="360" w:lineRule="auto"/>
        <w:ind w:firstLineChars="0"/>
        <w:outlineLvl w:val="1"/>
        <w:rPr>
          <w:rFonts w:eastAsia="楷体_GB2312"/>
          <w:b/>
          <w:bCs/>
          <w:szCs w:val="28"/>
        </w:rPr>
      </w:pPr>
      <w:r>
        <w:rPr>
          <w:rFonts w:eastAsia="楷体_GB2312"/>
          <w:b/>
          <w:bCs/>
          <w:szCs w:val="28"/>
        </w:rPr>
        <w:t>电磁环境影响评价综合结论</w:t>
      </w:r>
      <w:bookmarkEnd w:id="70"/>
      <w:bookmarkEnd w:id="71"/>
    </w:p>
    <w:p w14:paraId="5D662270" w14:textId="77777777" w:rsidR="00894CAE" w:rsidRDefault="00894CAE" w:rsidP="00894CAE">
      <w:pPr>
        <w:spacing w:line="360" w:lineRule="auto"/>
        <w:ind w:firstLine="482"/>
        <w:rPr>
          <w:rFonts w:eastAsiaTheme="minorEastAsia"/>
          <w:sz w:val="24"/>
        </w:rPr>
      </w:pPr>
      <w:r>
        <w:rPr>
          <w:rFonts w:eastAsiaTheme="minorEastAsia"/>
          <w:sz w:val="24"/>
        </w:rPr>
        <w:t>1</w:t>
      </w:r>
      <w:r>
        <w:rPr>
          <w:rFonts w:eastAsiaTheme="minorEastAsia"/>
          <w:sz w:val="24"/>
        </w:rPr>
        <w:t>）</w:t>
      </w:r>
      <w:proofErr w:type="gramStart"/>
      <w:r>
        <w:rPr>
          <w:rFonts w:eastAsiaTheme="minorEastAsia"/>
          <w:sz w:val="24"/>
        </w:rPr>
        <w:t>单回线路</w:t>
      </w:r>
      <w:proofErr w:type="gramEnd"/>
    </w:p>
    <w:p w14:paraId="3243FA21" w14:textId="77777777" w:rsidR="00894CAE" w:rsidRDefault="00894CAE" w:rsidP="00894CAE">
      <w:pPr>
        <w:spacing w:line="360" w:lineRule="auto"/>
        <w:ind w:firstLine="482"/>
        <w:rPr>
          <w:rFonts w:eastAsiaTheme="minorEastAsia"/>
          <w:sz w:val="24"/>
        </w:rPr>
      </w:pPr>
      <w:r>
        <w:rPr>
          <w:rFonts w:ascii="宋体" w:eastAsia="宋体" w:hAnsi="宋体" w:cs="宋体" w:hint="eastAsia"/>
          <w:sz w:val="24"/>
          <w:lang w:eastAsia="ja-JP"/>
        </w:rPr>
        <w:t>①</w:t>
      </w:r>
      <w:r>
        <w:rPr>
          <w:rFonts w:eastAsia="宋体"/>
          <w:sz w:val="24"/>
        </w:rPr>
        <w:t>非居民区</w:t>
      </w:r>
    </w:p>
    <w:p w14:paraId="74DF9CDA" w14:textId="77777777" w:rsidR="00894CAE" w:rsidRDefault="00894CAE" w:rsidP="00894CAE">
      <w:pPr>
        <w:spacing w:line="360" w:lineRule="auto"/>
        <w:ind w:firstLine="482"/>
        <w:rPr>
          <w:rFonts w:eastAsiaTheme="minorEastAsia"/>
          <w:sz w:val="24"/>
        </w:rPr>
      </w:pPr>
      <w:r>
        <w:rPr>
          <w:rFonts w:eastAsiaTheme="minorEastAsia"/>
          <w:sz w:val="24"/>
        </w:rPr>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高度处的电场强度最大值为</w:t>
      </w:r>
      <w:r>
        <w:rPr>
          <w:rFonts w:eastAsiaTheme="minorEastAsia"/>
          <w:sz w:val="24"/>
        </w:rPr>
        <w:t>2.356kV/m</w:t>
      </w:r>
      <w:r>
        <w:rPr>
          <w:rFonts w:eastAsiaTheme="minorEastAsia"/>
          <w:sz w:val="24"/>
        </w:rPr>
        <w:t>，小于</w:t>
      </w:r>
      <w:r>
        <w:rPr>
          <w:rFonts w:eastAsiaTheme="minorEastAsia"/>
          <w:sz w:val="24"/>
        </w:rPr>
        <w:t>10kV/m</w:t>
      </w:r>
      <w:r>
        <w:rPr>
          <w:rFonts w:eastAsiaTheme="minorEastAsia"/>
          <w:sz w:val="24"/>
        </w:rPr>
        <w:t>的控制限值。</w:t>
      </w:r>
    </w:p>
    <w:p w14:paraId="4191415E" w14:textId="77777777" w:rsidR="00894CAE" w:rsidRDefault="00894CAE" w:rsidP="00894CAE">
      <w:pPr>
        <w:spacing w:line="360" w:lineRule="auto"/>
        <w:ind w:firstLine="482"/>
        <w:rPr>
          <w:rFonts w:eastAsiaTheme="minorEastAsia"/>
          <w:sz w:val="24"/>
        </w:rPr>
      </w:pPr>
      <w:r>
        <w:rPr>
          <w:rFonts w:eastAsiaTheme="minorEastAsia"/>
          <w:sz w:val="24"/>
        </w:rPr>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高度处的磁感应强度最大值为</w:t>
      </w:r>
      <w:r>
        <w:rPr>
          <w:rFonts w:eastAsiaTheme="minorEastAsia"/>
          <w:sz w:val="24"/>
        </w:rPr>
        <w:t>27.899μT</w:t>
      </w:r>
      <w:r>
        <w:rPr>
          <w:rFonts w:eastAsiaTheme="minorEastAsia"/>
          <w:sz w:val="24"/>
        </w:rPr>
        <w:t>，小于</w:t>
      </w:r>
      <w:r>
        <w:rPr>
          <w:rFonts w:eastAsiaTheme="minorEastAsia"/>
          <w:sz w:val="24"/>
        </w:rPr>
        <w:t>100μT</w:t>
      </w:r>
      <w:r>
        <w:rPr>
          <w:rFonts w:eastAsiaTheme="minorEastAsia"/>
          <w:sz w:val="24"/>
        </w:rPr>
        <w:t>的控制限值。</w:t>
      </w:r>
    </w:p>
    <w:p w14:paraId="7C859BD2" w14:textId="77777777" w:rsidR="00894CAE" w:rsidRDefault="00894CAE" w:rsidP="00894CAE">
      <w:pPr>
        <w:spacing w:line="360" w:lineRule="auto"/>
        <w:ind w:firstLine="482"/>
        <w:rPr>
          <w:rFonts w:eastAsiaTheme="minorEastAsia"/>
          <w:sz w:val="24"/>
        </w:rPr>
      </w:pPr>
      <w:r>
        <w:rPr>
          <w:rFonts w:eastAsiaTheme="minorEastAsia" w:hint="eastAsia"/>
          <w:sz w:val="24"/>
        </w:rPr>
        <w:t>②</w:t>
      </w:r>
      <w:r>
        <w:rPr>
          <w:rFonts w:eastAsiaTheme="minorEastAsia"/>
          <w:sz w:val="24"/>
        </w:rPr>
        <w:t>居民区</w:t>
      </w:r>
    </w:p>
    <w:p w14:paraId="2CB7BDFA" w14:textId="77777777" w:rsidR="00894CAE" w:rsidRDefault="00894CAE" w:rsidP="00894CAE">
      <w:pPr>
        <w:spacing w:line="360" w:lineRule="auto"/>
        <w:ind w:firstLine="482"/>
        <w:rPr>
          <w:rFonts w:ascii="宋体" w:eastAsia="MS Mincho" w:hAnsi="宋体" w:cs="宋体"/>
          <w:sz w:val="24"/>
          <w:lang w:eastAsia="ja-JP"/>
        </w:rPr>
      </w:pPr>
      <w:r>
        <w:rPr>
          <w:rFonts w:eastAsiaTheme="minorEastAsia" w:hint="eastAsia"/>
          <w:sz w:val="24"/>
        </w:rPr>
        <w:t>a</w:t>
      </w:r>
      <w:r>
        <w:rPr>
          <w:rFonts w:ascii="宋体" w:eastAsia="宋体" w:hAnsi="宋体" w:cs="宋体" w:hint="eastAsia"/>
          <w:sz w:val="24"/>
          <w:lang w:eastAsia="ja-JP"/>
        </w:rPr>
        <w:t>不跨越居民房屋时</w:t>
      </w:r>
    </w:p>
    <w:p w14:paraId="1FFFEEDF" w14:textId="77777777" w:rsidR="00894CAE" w:rsidRDefault="00894CAE" w:rsidP="00894CAE">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处电场强度最大值为</w:t>
      </w:r>
      <w:r w:rsidRPr="00606CE3">
        <w:rPr>
          <w:rFonts w:eastAsiaTheme="minorEastAsia"/>
          <w:sz w:val="24"/>
        </w:rPr>
        <w:t>1796</w:t>
      </w:r>
      <w:r>
        <w:rPr>
          <w:rFonts w:eastAsiaTheme="minorEastAsia"/>
          <w:sz w:val="24"/>
        </w:rPr>
        <w:t>V/m</w:t>
      </w:r>
      <w:r>
        <w:rPr>
          <w:rFonts w:eastAsiaTheme="minorEastAsia"/>
          <w:sz w:val="24"/>
        </w:rPr>
        <w:t>，小于</w:t>
      </w:r>
      <w:r>
        <w:rPr>
          <w:rFonts w:eastAsiaTheme="minorEastAsia"/>
          <w:sz w:val="24"/>
        </w:rPr>
        <w:t>4000V/m</w:t>
      </w:r>
      <w:r>
        <w:rPr>
          <w:rFonts w:eastAsiaTheme="minorEastAsia"/>
          <w:sz w:val="24"/>
        </w:rPr>
        <w:t>的控制限值。</w:t>
      </w:r>
    </w:p>
    <w:p w14:paraId="387BACB1" w14:textId="77777777" w:rsidR="00894CAE" w:rsidRDefault="00894CAE" w:rsidP="00894CAE">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高度处磁感应强度最大值为</w:t>
      </w:r>
      <w:r w:rsidRPr="00606CE3">
        <w:rPr>
          <w:rFonts w:eastAsiaTheme="minorEastAsia"/>
          <w:sz w:val="24"/>
        </w:rPr>
        <w:t>21.721</w:t>
      </w:r>
      <w:r>
        <w:rPr>
          <w:rFonts w:eastAsiaTheme="minorEastAsia"/>
          <w:sz w:val="24"/>
        </w:rPr>
        <w:t>μT</w:t>
      </w:r>
      <w:r>
        <w:rPr>
          <w:rFonts w:eastAsiaTheme="minorEastAsia"/>
          <w:sz w:val="24"/>
        </w:rPr>
        <w:t>，小于</w:t>
      </w:r>
      <w:r>
        <w:rPr>
          <w:rFonts w:eastAsiaTheme="minorEastAsia"/>
          <w:sz w:val="24"/>
        </w:rPr>
        <w:t>100μT</w:t>
      </w:r>
      <w:r>
        <w:rPr>
          <w:rFonts w:eastAsiaTheme="minorEastAsia"/>
          <w:sz w:val="24"/>
        </w:rPr>
        <w:t>的控制限值。</w:t>
      </w:r>
    </w:p>
    <w:p w14:paraId="7B9CC74E" w14:textId="77777777" w:rsidR="00894CAE" w:rsidRDefault="00894CAE" w:rsidP="00894CAE">
      <w:pPr>
        <w:spacing w:line="360" w:lineRule="auto"/>
        <w:ind w:firstLine="482"/>
        <w:rPr>
          <w:rFonts w:eastAsiaTheme="minorEastAsia"/>
          <w:sz w:val="24"/>
        </w:rPr>
      </w:pPr>
      <w:r>
        <w:rPr>
          <w:rFonts w:eastAsiaTheme="minorEastAsia"/>
          <w:sz w:val="24"/>
        </w:rPr>
        <w:t>b</w:t>
      </w:r>
      <w:r>
        <w:rPr>
          <w:rFonts w:eastAsiaTheme="minorEastAsia" w:hint="eastAsia"/>
          <w:sz w:val="24"/>
        </w:rPr>
        <w:t>跨越居民房屋时</w:t>
      </w:r>
    </w:p>
    <w:p w14:paraId="489706B4" w14:textId="77777777" w:rsidR="00894CAE" w:rsidRDefault="00894CAE" w:rsidP="00894CAE">
      <w:pPr>
        <w:spacing w:line="360" w:lineRule="auto"/>
        <w:ind w:firstLine="482"/>
        <w:rPr>
          <w:rFonts w:eastAsiaTheme="minorEastAsia"/>
          <w:sz w:val="24"/>
        </w:rPr>
      </w:pPr>
      <w:r>
        <w:rPr>
          <w:rFonts w:eastAsiaTheme="minorEastAsia"/>
          <w:sz w:val="24"/>
        </w:rPr>
        <w:t>本工程线路跨越居民房</w:t>
      </w:r>
      <w:r>
        <w:rPr>
          <w:rFonts w:eastAsiaTheme="minorEastAsia" w:hint="eastAsia"/>
          <w:sz w:val="24"/>
        </w:rPr>
        <w:t>为一层坡顶房屋</w:t>
      </w:r>
      <w:r>
        <w:rPr>
          <w:rFonts w:eastAsiaTheme="minorEastAsia"/>
          <w:sz w:val="24"/>
        </w:rPr>
        <w:t>，导线对地最小距离为</w:t>
      </w:r>
      <w:r>
        <w:rPr>
          <w:rFonts w:eastAsiaTheme="minorEastAsia"/>
          <w:sz w:val="24"/>
        </w:rPr>
        <w:t>9.5m</w:t>
      </w:r>
      <w:r>
        <w:rPr>
          <w:rFonts w:eastAsiaTheme="minorEastAsia"/>
          <w:sz w:val="24"/>
        </w:rPr>
        <w:t>，</w:t>
      </w:r>
      <w:r>
        <w:rPr>
          <w:rFonts w:eastAsiaTheme="minorEastAsia" w:hint="eastAsia"/>
          <w:sz w:val="24"/>
        </w:rPr>
        <w:t>坡顶</w:t>
      </w:r>
      <w:r>
        <w:rPr>
          <w:rFonts w:eastAsiaTheme="minorEastAsia"/>
          <w:sz w:val="24"/>
        </w:rPr>
        <w:t>以上</w:t>
      </w:r>
      <w:r>
        <w:rPr>
          <w:rFonts w:eastAsiaTheme="minorEastAsia"/>
          <w:sz w:val="24"/>
        </w:rPr>
        <w:t>1.5m</w:t>
      </w:r>
      <w:r>
        <w:rPr>
          <w:rFonts w:eastAsiaTheme="minorEastAsia"/>
          <w:sz w:val="24"/>
        </w:rPr>
        <w:t>处（距地面</w:t>
      </w:r>
      <w:r>
        <w:rPr>
          <w:rFonts w:eastAsiaTheme="minorEastAsia"/>
          <w:sz w:val="24"/>
        </w:rPr>
        <w:t>6m</w:t>
      </w:r>
      <w:r>
        <w:rPr>
          <w:rFonts w:eastAsiaTheme="minorEastAsia"/>
          <w:sz w:val="24"/>
        </w:rPr>
        <w:t>处）的电场强度最大值为</w:t>
      </w:r>
      <w:r>
        <w:rPr>
          <w:rFonts w:eastAsiaTheme="minorEastAsia"/>
          <w:sz w:val="24"/>
        </w:rPr>
        <w:t>2346V/m</w:t>
      </w:r>
      <w:r>
        <w:rPr>
          <w:rFonts w:eastAsiaTheme="minorEastAsia"/>
          <w:sz w:val="24"/>
        </w:rPr>
        <w:t>，小于</w:t>
      </w:r>
      <w:r>
        <w:rPr>
          <w:rFonts w:eastAsiaTheme="minorEastAsia"/>
          <w:sz w:val="24"/>
        </w:rPr>
        <w:t>4000V/m</w:t>
      </w:r>
      <w:r>
        <w:rPr>
          <w:rFonts w:eastAsiaTheme="minorEastAsia"/>
          <w:sz w:val="24"/>
        </w:rPr>
        <w:t>的控制限值。</w:t>
      </w:r>
    </w:p>
    <w:p w14:paraId="64E8FB88" w14:textId="77777777" w:rsidR="00894CAE" w:rsidRPr="00606CE3" w:rsidRDefault="00894CAE" w:rsidP="00894CAE">
      <w:pPr>
        <w:spacing w:line="360" w:lineRule="auto"/>
        <w:ind w:firstLine="482"/>
        <w:rPr>
          <w:rFonts w:eastAsiaTheme="minorEastAsia"/>
          <w:sz w:val="24"/>
        </w:rPr>
      </w:pPr>
      <w:r>
        <w:rPr>
          <w:rFonts w:eastAsiaTheme="minorEastAsia"/>
          <w:sz w:val="24"/>
        </w:rPr>
        <w:t>本工程线路跨越居民房，导线对地最小距离为</w:t>
      </w:r>
      <w:r>
        <w:rPr>
          <w:rFonts w:eastAsiaTheme="minorEastAsia"/>
          <w:sz w:val="24"/>
        </w:rPr>
        <w:t>9.5m</w:t>
      </w:r>
      <w:r>
        <w:rPr>
          <w:rFonts w:eastAsiaTheme="minorEastAsia"/>
          <w:sz w:val="24"/>
        </w:rPr>
        <w:t>，</w:t>
      </w:r>
      <w:r w:rsidRPr="007D0C58">
        <w:rPr>
          <w:rFonts w:eastAsiaTheme="minorEastAsia" w:hint="eastAsia"/>
          <w:sz w:val="24"/>
        </w:rPr>
        <w:t>坡顶以上</w:t>
      </w:r>
      <w:r>
        <w:rPr>
          <w:rFonts w:eastAsiaTheme="minorEastAsia" w:hint="eastAsia"/>
          <w:sz w:val="24"/>
        </w:rPr>
        <w:t>1</w:t>
      </w:r>
      <w:r>
        <w:rPr>
          <w:rFonts w:eastAsiaTheme="minorEastAsia"/>
          <w:sz w:val="24"/>
        </w:rPr>
        <w:t>.5m</w:t>
      </w:r>
      <w:r>
        <w:rPr>
          <w:rFonts w:eastAsiaTheme="minorEastAsia"/>
          <w:sz w:val="24"/>
        </w:rPr>
        <w:t>处（距地面</w:t>
      </w:r>
      <w:r>
        <w:rPr>
          <w:rFonts w:eastAsiaTheme="minorEastAsia"/>
          <w:sz w:val="24"/>
        </w:rPr>
        <w:t>6m</w:t>
      </w:r>
      <w:r>
        <w:rPr>
          <w:rFonts w:eastAsiaTheme="minorEastAsia"/>
          <w:sz w:val="24"/>
        </w:rPr>
        <w:t>处）的磁感应强度最大值为</w:t>
      </w:r>
      <w:r>
        <w:rPr>
          <w:rFonts w:eastAsiaTheme="minorEastAsia"/>
          <w:sz w:val="24"/>
        </w:rPr>
        <w:t>30.944μT</w:t>
      </w:r>
      <w:r>
        <w:rPr>
          <w:rFonts w:eastAsiaTheme="minorEastAsia"/>
          <w:sz w:val="24"/>
        </w:rPr>
        <w:t>，小于</w:t>
      </w:r>
      <w:r>
        <w:rPr>
          <w:rFonts w:eastAsiaTheme="minorEastAsia"/>
          <w:sz w:val="24"/>
        </w:rPr>
        <w:t>100μT</w:t>
      </w:r>
      <w:r>
        <w:rPr>
          <w:rFonts w:eastAsiaTheme="minorEastAsia"/>
          <w:sz w:val="24"/>
        </w:rPr>
        <w:t>的控制限值。</w:t>
      </w:r>
    </w:p>
    <w:p w14:paraId="59068FEF" w14:textId="77777777" w:rsidR="00894CAE" w:rsidRDefault="00894CAE" w:rsidP="00894CAE">
      <w:pPr>
        <w:spacing w:line="360" w:lineRule="auto"/>
        <w:ind w:firstLine="482"/>
        <w:rPr>
          <w:rFonts w:eastAsiaTheme="minorEastAsia"/>
          <w:sz w:val="24"/>
        </w:rPr>
      </w:pPr>
      <w:r>
        <w:rPr>
          <w:rFonts w:eastAsiaTheme="minorEastAsia"/>
          <w:sz w:val="24"/>
        </w:rPr>
        <w:t>由上述预测结果可知，本工程</w:t>
      </w:r>
      <w:proofErr w:type="gramStart"/>
      <w:r>
        <w:rPr>
          <w:rFonts w:eastAsiaTheme="minorEastAsia"/>
          <w:sz w:val="24"/>
        </w:rPr>
        <w:t>拟建单回线路</w:t>
      </w:r>
      <w:proofErr w:type="gramEnd"/>
      <w:r>
        <w:rPr>
          <w:rFonts w:eastAsiaTheme="minorEastAsia"/>
          <w:sz w:val="24"/>
        </w:rPr>
        <w:t>通过非居民区和居民区时，在设计允许的导线对地最小高度下，线路运行期产生的电场强度、磁感应强度均满足《电磁环境控制限值》（</w:t>
      </w:r>
      <w:r>
        <w:rPr>
          <w:rFonts w:eastAsiaTheme="minorEastAsia"/>
          <w:sz w:val="24"/>
        </w:rPr>
        <w:t>GB 8702-2014</w:t>
      </w:r>
      <w:r>
        <w:rPr>
          <w:rFonts w:eastAsiaTheme="minorEastAsia"/>
          <w:sz w:val="24"/>
        </w:rPr>
        <w:t>）相应控制限值要求。</w:t>
      </w:r>
    </w:p>
    <w:p w14:paraId="6BCCA381" w14:textId="77777777" w:rsidR="00894CAE" w:rsidRDefault="00894CAE" w:rsidP="00894CAE">
      <w:pPr>
        <w:spacing w:line="360" w:lineRule="auto"/>
        <w:ind w:firstLine="482"/>
        <w:rPr>
          <w:rFonts w:eastAsiaTheme="minorEastAsia"/>
          <w:sz w:val="24"/>
        </w:rPr>
      </w:pPr>
      <w:r>
        <w:rPr>
          <w:rFonts w:eastAsiaTheme="minorEastAsia"/>
          <w:sz w:val="24"/>
        </w:rPr>
        <w:t>2</w:t>
      </w:r>
      <w:r>
        <w:rPr>
          <w:rFonts w:eastAsiaTheme="minorEastAsia"/>
          <w:sz w:val="24"/>
        </w:rPr>
        <w:t>）双回线路</w:t>
      </w:r>
    </w:p>
    <w:p w14:paraId="24A98A58" w14:textId="77777777" w:rsidR="00894CAE" w:rsidRDefault="00894CAE" w:rsidP="00894CAE">
      <w:pPr>
        <w:spacing w:line="360" w:lineRule="auto"/>
        <w:ind w:firstLine="482"/>
        <w:rPr>
          <w:rFonts w:eastAsiaTheme="minorEastAsia"/>
          <w:sz w:val="24"/>
        </w:rPr>
      </w:pPr>
      <w:r>
        <w:rPr>
          <w:rFonts w:ascii="宋体" w:eastAsia="宋体" w:hAnsi="宋体" w:cs="宋体" w:hint="eastAsia"/>
          <w:sz w:val="24"/>
          <w:lang w:eastAsia="ja-JP"/>
        </w:rPr>
        <w:t>①</w:t>
      </w:r>
      <w:r>
        <w:rPr>
          <w:rFonts w:eastAsiaTheme="minorEastAsia"/>
          <w:sz w:val="24"/>
        </w:rPr>
        <w:t>非居民区</w:t>
      </w:r>
    </w:p>
    <w:p w14:paraId="172D1CD3" w14:textId="77777777" w:rsidR="00894CAE" w:rsidRDefault="00894CAE" w:rsidP="00894CAE">
      <w:pPr>
        <w:spacing w:line="360" w:lineRule="auto"/>
        <w:ind w:firstLine="482"/>
        <w:rPr>
          <w:rFonts w:eastAsiaTheme="minorEastAsia"/>
          <w:sz w:val="24"/>
        </w:rPr>
      </w:pPr>
      <w:r>
        <w:rPr>
          <w:rFonts w:eastAsiaTheme="minorEastAsia"/>
          <w:sz w:val="24"/>
        </w:rPr>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高度处的电场强度最大值为</w:t>
      </w:r>
      <w:r>
        <w:rPr>
          <w:rFonts w:eastAsiaTheme="minorEastAsia"/>
          <w:sz w:val="24"/>
        </w:rPr>
        <w:t>1.964kV/m</w:t>
      </w:r>
      <w:r>
        <w:rPr>
          <w:rFonts w:eastAsiaTheme="minorEastAsia"/>
          <w:sz w:val="24"/>
        </w:rPr>
        <w:t>，小于</w:t>
      </w:r>
      <w:r>
        <w:rPr>
          <w:rFonts w:eastAsiaTheme="minorEastAsia"/>
          <w:sz w:val="24"/>
        </w:rPr>
        <w:t>10kV/m</w:t>
      </w:r>
      <w:r>
        <w:rPr>
          <w:rFonts w:eastAsiaTheme="minorEastAsia"/>
          <w:sz w:val="24"/>
        </w:rPr>
        <w:t>的控制限值。</w:t>
      </w:r>
    </w:p>
    <w:p w14:paraId="38B78FBD" w14:textId="77777777" w:rsidR="00894CAE" w:rsidRDefault="00894CAE" w:rsidP="00894CAE">
      <w:pPr>
        <w:spacing w:line="360" w:lineRule="auto"/>
        <w:ind w:firstLine="482"/>
        <w:rPr>
          <w:rFonts w:eastAsiaTheme="minorEastAsia"/>
          <w:sz w:val="24"/>
        </w:rPr>
      </w:pPr>
      <w:r>
        <w:rPr>
          <w:rFonts w:eastAsiaTheme="minorEastAsia"/>
          <w:sz w:val="24"/>
        </w:rPr>
        <w:t>本工程线路经过非居民区，导线对地最小距离为</w:t>
      </w:r>
      <w:r>
        <w:rPr>
          <w:rFonts w:eastAsiaTheme="minorEastAsia"/>
          <w:sz w:val="24"/>
        </w:rPr>
        <w:t>6m</w:t>
      </w:r>
      <w:r>
        <w:rPr>
          <w:rFonts w:eastAsiaTheme="minorEastAsia"/>
          <w:sz w:val="24"/>
        </w:rPr>
        <w:t>，距离地面</w:t>
      </w:r>
      <w:r>
        <w:rPr>
          <w:rFonts w:eastAsiaTheme="minorEastAsia"/>
          <w:sz w:val="24"/>
        </w:rPr>
        <w:t>1.5m</w:t>
      </w:r>
      <w:r>
        <w:rPr>
          <w:rFonts w:eastAsiaTheme="minorEastAsia"/>
          <w:sz w:val="24"/>
        </w:rPr>
        <w:t>高度处的磁感应强度最大值为</w:t>
      </w:r>
      <w:r>
        <w:rPr>
          <w:rFonts w:eastAsiaTheme="minorEastAsia"/>
          <w:sz w:val="24"/>
        </w:rPr>
        <w:t>21.614μT</w:t>
      </w:r>
      <w:r>
        <w:rPr>
          <w:rFonts w:eastAsiaTheme="minorEastAsia"/>
          <w:sz w:val="24"/>
        </w:rPr>
        <w:t>，小于</w:t>
      </w:r>
      <w:r>
        <w:rPr>
          <w:rFonts w:eastAsiaTheme="minorEastAsia"/>
          <w:sz w:val="24"/>
        </w:rPr>
        <w:t>100μT</w:t>
      </w:r>
      <w:r>
        <w:rPr>
          <w:rFonts w:eastAsiaTheme="minorEastAsia"/>
          <w:sz w:val="24"/>
        </w:rPr>
        <w:t>的控制限值。</w:t>
      </w:r>
    </w:p>
    <w:p w14:paraId="75120B44" w14:textId="77777777" w:rsidR="00894CAE" w:rsidRDefault="00894CAE" w:rsidP="00894CAE">
      <w:pPr>
        <w:spacing w:line="360" w:lineRule="auto"/>
        <w:ind w:firstLine="482"/>
        <w:rPr>
          <w:rFonts w:eastAsia="宋体"/>
          <w:sz w:val="24"/>
        </w:rPr>
      </w:pPr>
      <w:r>
        <w:rPr>
          <w:rFonts w:ascii="宋体" w:eastAsia="宋体" w:hAnsi="宋体" w:cs="宋体" w:hint="eastAsia"/>
          <w:sz w:val="24"/>
          <w:lang w:eastAsia="ja-JP"/>
        </w:rPr>
        <w:t>②</w:t>
      </w:r>
      <w:r>
        <w:rPr>
          <w:rFonts w:eastAsia="宋体"/>
          <w:sz w:val="24"/>
        </w:rPr>
        <w:t>居民区</w:t>
      </w:r>
    </w:p>
    <w:p w14:paraId="50472617" w14:textId="77777777" w:rsidR="00894CAE" w:rsidRDefault="00894CAE" w:rsidP="00894CAE">
      <w:pPr>
        <w:spacing w:line="360" w:lineRule="auto"/>
        <w:ind w:firstLine="482"/>
        <w:rPr>
          <w:rFonts w:ascii="宋体" w:eastAsia="MS Mincho" w:hAnsi="宋体" w:cs="宋体"/>
          <w:sz w:val="24"/>
          <w:lang w:eastAsia="ja-JP"/>
        </w:rPr>
      </w:pPr>
      <w:r>
        <w:rPr>
          <w:rFonts w:eastAsiaTheme="minorEastAsia" w:hint="eastAsia"/>
          <w:sz w:val="24"/>
        </w:rPr>
        <w:t>a</w:t>
      </w:r>
      <w:r>
        <w:rPr>
          <w:rFonts w:ascii="宋体" w:eastAsia="宋体" w:hAnsi="宋体" w:cs="宋体" w:hint="eastAsia"/>
          <w:sz w:val="24"/>
          <w:lang w:eastAsia="ja-JP"/>
        </w:rPr>
        <w:t>不跨越居民房屋时</w:t>
      </w:r>
    </w:p>
    <w:p w14:paraId="548D19E5" w14:textId="77777777" w:rsidR="00894CAE" w:rsidRDefault="00894CAE" w:rsidP="00894CAE">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处电场强度最大</w:t>
      </w:r>
      <w:r>
        <w:rPr>
          <w:rFonts w:eastAsiaTheme="minorEastAsia"/>
          <w:sz w:val="24"/>
        </w:rPr>
        <w:lastRenderedPageBreak/>
        <w:t>值为</w:t>
      </w:r>
      <w:r>
        <w:rPr>
          <w:rFonts w:eastAsiaTheme="minorEastAsia"/>
          <w:sz w:val="24"/>
        </w:rPr>
        <w:t>1442V/m</w:t>
      </w:r>
      <w:r>
        <w:rPr>
          <w:rFonts w:eastAsiaTheme="minorEastAsia"/>
          <w:sz w:val="24"/>
        </w:rPr>
        <w:t>，小于</w:t>
      </w:r>
      <w:r>
        <w:rPr>
          <w:rFonts w:eastAsiaTheme="minorEastAsia"/>
          <w:sz w:val="24"/>
        </w:rPr>
        <w:t>4000V/m</w:t>
      </w:r>
      <w:r>
        <w:rPr>
          <w:rFonts w:eastAsiaTheme="minorEastAsia"/>
          <w:sz w:val="24"/>
        </w:rPr>
        <w:t>的控制限值。</w:t>
      </w:r>
    </w:p>
    <w:p w14:paraId="4427425A" w14:textId="77777777" w:rsidR="00894CAE" w:rsidRDefault="00894CAE" w:rsidP="00894CAE">
      <w:pPr>
        <w:spacing w:line="360" w:lineRule="auto"/>
        <w:ind w:firstLine="482"/>
        <w:rPr>
          <w:rFonts w:eastAsiaTheme="minorEastAsia"/>
          <w:sz w:val="24"/>
        </w:rPr>
      </w:pPr>
      <w:r>
        <w:rPr>
          <w:rFonts w:eastAsiaTheme="minorEastAsia"/>
          <w:sz w:val="24"/>
        </w:rPr>
        <w:t>本工程线路经过居民区，导线对地最小距离为</w:t>
      </w:r>
      <w:r>
        <w:rPr>
          <w:rFonts w:eastAsiaTheme="minorEastAsia"/>
          <w:sz w:val="24"/>
        </w:rPr>
        <w:t>7m</w:t>
      </w:r>
      <w:r>
        <w:rPr>
          <w:rFonts w:eastAsiaTheme="minorEastAsia"/>
          <w:sz w:val="24"/>
        </w:rPr>
        <w:t>，距离地面</w:t>
      </w:r>
      <w:r>
        <w:rPr>
          <w:rFonts w:eastAsiaTheme="minorEastAsia"/>
          <w:sz w:val="24"/>
        </w:rPr>
        <w:t>1.5m</w:t>
      </w:r>
      <w:r>
        <w:rPr>
          <w:rFonts w:eastAsiaTheme="minorEastAsia"/>
          <w:sz w:val="24"/>
        </w:rPr>
        <w:t>高度处磁感应强度最大值为</w:t>
      </w:r>
      <w:r>
        <w:rPr>
          <w:rFonts w:eastAsiaTheme="minorEastAsia"/>
          <w:sz w:val="24"/>
        </w:rPr>
        <w:t>15.829μT</w:t>
      </w:r>
      <w:r>
        <w:rPr>
          <w:rFonts w:eastAsiaTheme="minorEastAsia"/>
          <w:sz w:val="24"/>
        </w:rPr>
        <w:t>，小于</w:t>
      </w:r>
      <w:r>
        <w:rPr>
          <w:rFonts w:eastAsiaTheme="minorEastAsia"/>
          <w:sz w:val="24"/>
        </w:rPr>
        <w:t>100μT</w:t>
      </w:r>
      <w:r>
        <w:rPr>
          <w:rFonts w:eastAsiaTheme="minorEastAsia"/>
          <w:sz w:val="24"/>
        </w:rPr>
        <w:t>的控制限值。</w:t>
      </w:r>
    </w:p>
    <w:p w14:paraId="31296092" w14:textId="77777777" w:rsidR="00894CAE" w:rsidRDefault="00894CAE" w:rsidP="00894CAE">
      <w:pPr>
        <w:spacing w:line="360" w:lineRule="auto"/>
        <w:ind w:firstLine="482"/>
        <w:rPr>
          <w:rFonts w:eastAsiaTheme="minorEastAsia"/>
          <w:sz w:val="24"/>
        </w:rPr>
      </w:pPr>
      <w:r>
        <w:rPr>
          <w:rFonts w:eastAsiaTheme="minorEastAsia"/>
          <w:sz w:val="24"/>
        </w:rPr>
        <w:t>b</w:t>
      </w:r>
      <w:r>
        <w:rPr>
          <w:rFonts w:eastAsiaTheme="minorEastAsia" w:hint="eastAsia"/>
          <w:sz w:val="24"/>
        </w:rPr>
        <w:t>跨越居民房屋时</w:t>
      </w:r>
    </w:p>
    <w:p w14:paraId="1B6A8DC5" w14:textId="77777777" w:rsidR="00894CAE" w:rsidRDefault="00894CAE" w:rsidP="00894CAE">
      <w:pPr>
        <w:spacing w:line="360" w:lineRule="auto"/>
        <w:ind w:firstLine="482"/>
        <w:rPr>
          <w:rFonts w:eastAsiaTheme="minorEastAsia"/>
          <w:sz w:val="24"/>
        </w:rPr>
      </w:pPr>
      <w:r>
        <w:rPr>
          <w:rFonts w:eastAsiaTheme="minorEastAsia"/>
          <w:sz w:val="24"/>
        </w:rPr>
        <w:t>本工程线路跨越居民房</w:t>
      </w:r>
      <w:r>
        <w:rPr>
          <w:rFonts w:eastAsiaTheme="minorEastAsia" w:hint="eastAsia"/>
          <w:sz w:val="24"/>
        </w:rPr>
        <w:t>为二层坡顶房屋</w:t>
      </w:r>
      <w:r w:rsidRPr="00105A01">
        <w:rPr>
          <w:rFonts w:eastAsiaTheme="minorEastAsia" w:hint="eastAsia"/>
          <w:sz w:val="24"/>
        </w:rPr>
        <w:t>时</w:t>
      </w:r>
      <w:r>
        <w:rPr>
          <w:rFonts w:eastAsiaTheme="minorEastAsia"/>
          <w:sz w:val="24"/>
        </w:rPr>
        <w:t>，导线对地最小距离为</w:t>
      </w:r>
      <w:r>
        <w:rPr>
          <w:rFonts w:eastAsiaTheme="minorEastAsia"/>
          <w:sz w:val="24"/>
        </w:rPr>
        <w:t>12.5m</w:t>
      </w:r>
      <w:r>
        <w:rPr>
          <w:rFonts w:eastAsiaTheme="minorEastAsia"/>
          <w:sz w:val="24"/>
        </w:rPr>
        <w:t>，</w:t>
      </w:r>
      <w:r>
        <w:rPr>
          <w:rFonts w:eastAsiaTheme="minorEastAsia" w:hint="eastAsia"/>
          <w:sz w:val="24"/>
        </w:rPr>
        <w:t>坡顶</w:t>
      </w:r>
      <w:r>
        <w:rPr>
          <w:rFonts w:eastAsiaTheme="minorEastAsia"/>
          <w:sz w:val="24"/>
        </w:rPr>
        <w:t>以上</w:t>
      </w:r>
      <w:r>
        <w:rPr>
          <w:rFonts w:eastAsiaTheme="minorEastAsia"/>
          <w:sz w:val="24"/>
        </w:rPr>
        <w:t>1.5m</w:t>
      </w:r>
      <w:r>
        <w:rPr>
          <w:rFonts w:eastAsiaTheme="minorEastAsia"/>
          <w:sz w:val="24"/>
        </w:rPr>
        <w:t>处（距地面</w:t>
      </w:r>
      <w:r>
        <w:rPr>
          <w:rFonts w:eastAsiaTheme="minorEastAsia"/>
          <w:sz w:val="24"/>
        </w:rPr>
        <w:t>9m</w:t>
      </w:r>
      <w:r>
        <w:rPr>
          <w:rFonts w:eastAsiaTheme="minorEastAsia"/>
          <w:sz w:val="24"/>
        </w:rPr>
        <w:t>处）的电场强度最大值为</w:t>
      </w:r>
      <w:r>
        <w:rPr>
          <w:rFonts w:eastAsiaTheme="minorEastAsia"/>
          <w:sz w:val="24"/>
        </w:rPr>
        <w:t>2346V/m</w:t>
      </w:r>
      <w:r>
        <w:rPr>
          <w:rFonts w:eastAsiaTheme="minorEastAsia" w:hint="eastAsia"/>
          <w:sz w:val="24"/>
        </w:rPr>
        <w:t>；</w:t>
      </w:r>
      <w:r w:rsidRPr="00105A01">
        <w:rPr>
          <w:rFonts w:eastAsiaTheme="minorEastAsia" w:hint="eastAsia"/>
          <w:sz w:val="24"/>
        </w:rPr>
        <w:t>跨越居民房为</w:t>
      </w:r>
      <w:r>
        <w:rPr>
          <w:rFonts w:eastAsiaTheme="minorEastAsia" w:hint="eastAsia"/>
          <w:sz w:val="24"/>
        </w:rPr>
        <w:t>三层平顶</w:t>
      </w:r>
      <w:r w:rsidRPr="00105A01">
        <w:rPr>
          <w:rFonts w:eastAsiaTheme="minorEastAsia" w:hint="eastAsia"/>
          <w:sz w:val="24"/>
        </w:rPr>
        <w:t>房屋，导线对地最小距离为</w:t>
      </w:r>
      <w:r>
        <w:rPr>
          <w:rFonts w:eastAsiaTheme="minorEastAsia"/>
          <w:sz w:val="24"/>
        </w:rPr>
        <w:t>14</w:t>
      </w:r>
      <w:r w:rsidRPr="00105A01">
        <w:rPr>
          <w:rFonts w:eastAsiaTheme="minorEastAsia" w:hint="eastAsia"/>
          <w:sz w:val="24"/>
        </w:rPr>
        <w:t>m</w:t>
      </w:r>
      <w:r w:rsidRPr="00105A01">
        <w:rPr>
          <w:rFonts w:eastAsiaTheme="minorEastAsia" w:hint="eastAsia"/>
          <w:sz w:val="24"/>
        </w:rPr>
        <w:t>，</w:t>
      </w:r>
      <w:r>
        <w:rPr>
          <w:rFonts w:eastAsiaTheme="minorEastAsia" w:hint="eastAsia"/>
          <w:sz w:val="24"/>
        </w:rPr>
        <w:t>距离房顶</w:t>
      </w:r>
      <w:r w:rsidRPr="00105A01">
        <w:rPr>
          <w:rFonts w:eastAsiaTheme="minorEastAsia" w:hint="eastAsia"/>
          <w:sz w:val="24"/>
        </w:rPr>
        <w:t>以上</w:t>
      </w:r>
      <w:r w:rsidRPr="00105A01">
        <w:rPr>
          <w:rFonts w:eastAsiaTheme="minorEastAsia" w:hint="eastAsia"/>
          <w:sz w:val="24"/>
        </w:rPr>
        <w:t>1.5m</w:t>
      </w:r>
      <w:r w:rsidRPr="00105A01">
        <w:rPr>
          <w:rFonts w:eastAsiaTheme="minorEastAsia" w:hint="eastAsia"/>
          <w:sz w:val="24"/>
        </w:rPr>
        <w:t>处（距地面</w:t>
      </w:r>
      <w:r>
        <w:rPr>
          <w:rFonts w:eastAsiaTheme="minorEastAsia"/>
          <w:sz w:val="24"/>
        </w:rPr>
        <w:t>10.5</w:t>
      </w:r>
      <w:r w:rsidRPr="00105A01">
        <w:rPr>
          <w:rFonts w:eastAsiaTheme="minorEastAsia" w:hint="eastAsia"/>
          <w:sz w:val="24"/>
        </w:rPr>
        <w:t>m</w:t>
      </w:r>
      <w:r w:rsidRPr="00105A01">
        <w:rPr>
          <w:rFonts w:eastAsiaTheme="minorEastAsia" w:hint="eastAsia"/>
          <w:sz w:val="24"/>
        </w:rPr>
        <w:t>处）的电场强度最大值为</w:t>
      </w:r>
      <w:r>
        <w:rPr>
          <w:rFonts w:eastAsiaTheme="minorEastAsia"/>
          <w:sz w:val="24"/>
        </w:rPr>
        <w:t>2346</w:t>
      </w:r>
      <w:r w:rsidRPr="00105A01">
        <w:rPr>
          <w:rFonts w:eastAsiaTheme="minorEastAsia" w:hint="eastAsia"/>
          <w:sz w:val="24"/>
        </w:rPr>
        <w:t>V/m</w:t>
      </w:r>
      <w:r>
        <w:rPr>
          <w:rFonts w:eastAsiaTheme="minorEastAsia"/>
          <w:sz w:val="24"/>
        </w:rPr>
        <w:t>，小于</w:t>
      </w:r>
      <w:r>
        <w:rPr>
          <w:rFonts w:eastAsiaTheme="minorEastAsia"/>
          <w:sz w:val="24"/>
        </w:rPr>
        <w:t>4000V/m</w:t>
      </w:r>
      <w:r>
        <w:rPr>
          <w:rFonts w:eastAsiaTheme="minorEastAsia"/>
          <w:sz w:val="24"/>
        </w:rPr>
        <w:t>的控制限值。</w:t>
      </w:r>
    </w:p>
    <w:p w14:paraId="61CD720A" w14:textId="77777777" w:rsidR="00894CAE" w:rsidRDefault="00894CAE" w:rsidP="00894CAE">
      <w:pPr>
        <w:spacing w:line="360" w:lineRule="auto"/>
        <w:ind w:firstLine="482"/>
        <w:rPr>
          <w:rFonts w:eastAsiaTheme="minorEastAsia"/>
          <w:sz w:val="24"/>
        </w:rPr>
      </w:pPr>
      <w:r>
        <w:rPr>
          <w:rFonts w:eastAsiaTheme="minorEastAsia"/>
          <w:sz w:val="24"/>
        </w:rPr>
        <w:t>本工程线路跨越居民房</w:t>
      </w:r>
      <w:r w:rsidRPr="00105A01">
        <w:rPr>
          <w:rFonts w:eastAsiaTheme="minorEastAsia" w:hint="eastAsia"/>
          <w:sz w:val="24"/>
        </w:rPr>
        <w:t>为二层坡顶房屋</w:t>
      </w:r>
      <w:r>
        <w:rPr>
          <w:rFonts w:eastAsiaTheme="minorEastAsia" w:hint="eastAsia"/>
          <w:sz w:val="24"/>
        </w:rPr>
        <w:t>时</w:t>
      </w:r>
      <w:r>
        <w:rPr>
          <w:rFonts w:eastAsiaTheme="minorEastAsia"/>
          <w:sz w:val="24"/>
        </w:rPr>
        <w:t>，导线对地最小距离为</w:t>
      </w:r>
      <w:r>
        <w:rPr>
          <w:rFonts w:eastAsiaTheme="minorEastAsia" w:hint="eastAsia"/>
          <w:sz w:val="24"/>
        </w:rPr>
        <w:t>1</w:t>
      </w:r>
      <w:r>
        <w:rPr>
          <w:rFonts w:eastAsiaTheme="minorEastAsia"/>
          <w:sz w:val="24"/>
        </w:rPr>
        <w:t>2.5m</w:t>
      </w:r>
      <w:r>
        <w:rPr>
          <w:rFonts w:eastAsiaTheme="minorEastAsia"/>
          <w:sz w:val="24"/>
        </w:rPr>
        <w:t>，</w:t>
      </w:r>
      <w:r w:rsidRPr="007D0C58">
        <w:rPr>
          <w:rFonts w:eastAsiaTheme="minorEastAsia" w:hint="eastAsia"/>
          <w:sz w:val="24"/>
        </w:rPr>
        <w:t>坡顶以上</w:t>
      </w:r>
      <w:r>
        <w:rPr>
          <w:rFonts w:eastAsiaTheme="minorEastAsia" w:hint="eastAsia"/>
          <w:sz w:val="24"/>
        </w:rPr>
        <w:t>1</w:t>
      </w:r>
      <w:r>
        <w:rPr>
          <w:rFonts w:eastAsiaTheme="minorEastAsia"/>
          <w:sz w:val="24"/>
        </w:rPr>
        <w:t>.5m</w:t>
      </w:r>
      <w:r>
        <w:rPr>
          <w:rFonts w:eastAsiaTheme="minorEastAsia"/>
          <w:sz w:val="24"/>
        </w:rPr>
        <w:t>处（距地面</w:t>
      </w:r>
      <w:r>
        <w:rPr>
          <w:rFonts w:eastAsiaTheme="minorEastAsia"/>
          <w:sz w:val="24"/>
        </w:rPr>
        <w:t>9m</w:t>
      </w:r>
      <w:r>
        <w:rPr>
          <w:rFonts w:eastAsiaTheme="minorEastAsia"/>
          <w:sz w:val="24"/>
        </w:rPr>
        <w:t>处）的磁感应强度最大值为</w:t>
      </w:r>
      <w:r>
        <w:rPr>
          <w:rFonts w:eastAsiaTheme="minorEastAsia"/>
          <w:sz w:val="24"/>
        </w:rPr>
        <w:t>30.944μT</w:t>
      </w:r>
      <w:r>
        <w:rPr>
          <w:rFonts w:eastAsiaTheme="minorEastAsia" w:hint="eastAsia"/>
          <w:sz w:val="24"/>
        </w:rPr>
        <w:t>；</w:t>
      </w:r>
      <w:r>
        <w:rPr>
          <w:rFonts w:eastAsiaTheme="minorEastAsia"/>
          <w:sz w:val="24"/>
        </w:rPr>
        <w:t>跨越居民房</w:t>
      </w:r>
      <w:r w:rsidRPr="00105A01">
        <w:rPr>
          <w:rFonts w:eastAsiaTheme="minorEastAsia" w:hint="eastAsia"/>
          <w:sz w:val="24"/>
        </w:rPr>
        <w:t>为</w:t>
      </w:r>
      <w:r>
        <w:rPr>
          <w:rFonts w:eastAsiaTheme="minorEastAsia" w:hint="eastAsia"/>
          <w:sz w:val="24"/>
        </w:rPr>
        <w:t>三层平顶</w:t>
      </w:r>
      <w:r w:rsidRPr="00105A01">
        <w:rPr>
          <w:rFonts w:eastAsiaTheme="minorEastAsia" w:hint="eastAsia"/>
          <w:sz w:val="24"/>
        </w:rPr>
        <w:t>房屋</w:t>
      </w:r>
      <w:r>
        <w:rPr>
          <w:rFonts w:eastAsiaTheme="minorEastAsia" w:hint="eastAsia"/>
          <w:sz w:val="24"/>
        </w:rPr>
        <w:t>时</w:t>
      </w:r>
      <w:r>
        <w:rPr>
          <w:rFonts w:eastAsiaTheme="minorEastAsia"/>
          <w:sz w:val="24"/>
        </w:rPr>
        <w:t>，导线对地最小距离为</w:t>
      </w:r>
      <w:r>
        <w:rPr>
          <w:rFonts w:eastAsiaTheme="minorEastAsia"/>
          <w:sz w:val="24"/>
        </w:rPr>
        <w:t>14m</w:t>
      </w:r>
      <w:r>
        <w:rPr>
          <w:rFonts w:eastAsiaTheme="minorEastAsia"/>
          <w:sz w:val="24"/>
        </w:rPr>
        <w:t>，</w:t>
      </w:r>
      <w:r w:rsidRPr="00105A01">
        <w:rPr>
          <w:rFonts w:eastAsiaTheme="minorEastAsia" w:hint="eastAsia"/>
          <w:sz w:val="24"/>
        </w:rPr>
        <w:t>距离房顶以上</w:t>
      </w:r>
      <w:r w:rsidRPr="00105A01">
        <w:rPr>
          <w:rFonts w:eastAsiaTheme="minorEastAsia" w:hint="eastAsia"/>
          <w:sz w:val="24"/>
        </w:rPr>
        <w:t>1.5m</w:t>
      </w:r>
      <w:r w:rsidRPr="00105A01">
        <w:rPr>
          <w:rFonts w:eastAsiaTheme="minorEastAsia" w:hint="eastAsia"/>
          <w:sz w:val="24"/>
        </w:rPr>
        <w:t>处（距地面</w:t>
      </w:r>
      <w:r w:rsidRPr="00105A01">
        <w:rPr>
          <w:rFonts w:eastAsiaTheme="minorEastAsia" w:hint="eastAsia"/>
          <w:sz w:val="24"/>
        </w:rPr>
        <w:t>10.5m</w:t>
      </w:r>
      <w:r w:rsidRPr="00105A01">
        <w:rPr>
          <w:rFonts w:eastAsiaTheme="minorEastAsia" w:hint="eastAsia"/>
          <w:sz w:val="24"/>
        </w:rPr>
        <w:t>处）</w:t>
      </w:r>
      <w:r>
        <w:rPr>
          <w:rFonts w:eastAsiaTheme="minorEastAsia"/>
          <w:sz w:val="24"/>
        </w:rPr>
        <w:t>的磁感应强度最大值为</w:t>
      </w:r>
      <w:r>
        <w:rPr>
          <w:rFonts w:eastAsiaTheme="minorEastAsia"/>
          <w:sz w:val="24"/>
        </w:rPr>
        <w:t>30.944μT</w:t>
      </w:r>
      <w:r>
        <w:rPr>
          <w:rFonts w:eastAsiaTheme="minorEastAsia"/>
          <w:sz w:val="24"/>
        </w:rPr>
        <w:t>，小于</w:t>
      </w:r>
      <w:r>
        <w:rPr>
          <w:rFonts w:eastAsiaTheme="minorEastAsia"/>
          <w:sz w:val="24"/>
        </w:rPr>
        <w:t>100μT</w:t>
      </w:r>
      <w:r>
        <w:rPr>
          <w:rFonts w:eastAsiaTheme="minorEastAsia"/>
          <w:sz w:val="24"/>
        </w:rPr>
        <w:t>的控制限值。</w:t>
      </w:r>
    </w:p>
    <w:p w14:paraId="2DC540C5" w14:textId="665A1A25" w:rsidR="00A9723A" w:rsidRDefault="00894CAE" w:rsidP="00A9723A">
      <w:pPr>
        <w:spacing w:line="360" w:lineRule="auto"/>
        <w:ind w:firstLine="482"/>
        <w:rPr>
          <w:rFonts w:eastAsiaTheme="minorEastAsia"/>
          <w:sz w:val="24"/>
        </w:rPr>
      </w:pPr>
      <w:r>
        <w:rPr>
          <w:rFonts w:eastAsiaTheme="minorEastAsia"/>
          <w:sz w:val="24"/>
        </w:rPr>
        <w:t>由上述预测结果可知，本工程拟建双回线路通过非居民区、居民区时，在设计允许的导线对地最小高度下，线路运行期产生的电场强度、磁感应强度均满足《电磁环境控制限值》（</w:t>
      </w:r>
      <w:r>
        <w:rPr>
          <w:rFonts w:eastAsiaTheme="minorEastAsia"/>
          <w:sz w:val="24"/>
        </w:rPr>
        <w:t>GB 8702-2014</w:t>
      </w:r>
      <w:r>
        <w:rPr>
          <w:rFonts w:eastAsiaTheme="minorEastAsia"/>
          <w:sz w:val="24"/>
        </w:rPr>
        <w:t>）相应控制限值要求。</w:t>
      </w:r>
    </w:p>
    <w:p w14:paraId="75DE1524" w14:textId="77777777" w:rsidR="00894CAE" w:rsidRDefault="00894CAE" w:rsidP="00D81235">
      <w:pPr>
        <w:spacing w:line="360" w:lineRule="auto"/>
        <w:ind w:firstLineChars="200" w:firstLine="480"/>
        <w:rPr>
          <w:rFonts w:eastAsiaTheme="minorEastAsia"/>
          <w:sz w:val="24"/>
        </w:rPr>
        <w:sectPr w:rsidR="00894CAE" w:rsidSect="00747D6A">
          <w:pgSz w:w="11907" w:h="16840"/>
          <w:pgMar w:top="1134" w:right="1418" w:bottom="1134" w:left="1418" w:header="851" w:footer="992" w:gutter="0"/>
          <w:cols w:space="720"/>
          <w:docGrid w:linePitch="312"/>
        </w:sectPr>
      </w:pPr>
    </w:p>
    <w:p w14:paraId="48EA991F" w14:textId="7E960FBB" w:rsidR="00864C26" w:rsidRPr="00E466D4" w:rsidRDefault="002D7899" w:rsidP="002D7899">
      <w:pPr>
        <w:spacing w:line="360" w:lineRule="auto"/>
        <w:ind w:firstLineChars="100" w:firstLine="320"/>
        <w:jc w:val="center"/>
        <w:outlineLvl w:val="0"/>
        <w:rPr>
          <w:rFonts w:eastAsia="黑体"/>
          <w:bCs/>
          <w:sz w:val="32"/>
          <w:szCs w:val="32"/>
        </w:rPr>
      </w:pPr>
      <w:bookmarkStart w:id="83" w:name="_Toc75166129"/>
      <w:r w:rsidRPr="00E466D4">
        <w:rPr>
          <w:rFonts w:eastAsia="黑体" w:hint="eastAsia"/>
          <w:bCs/>
          <w:sz w:val="32"/>
          <w:szCs w:val="32"/>
        </w:rPr>
        <w:lastRenderedPageBreak/>
        <w:t>附件及附图</w:t>
      </w:r>
      <w:bookmarkEnd w:id="83"/>
    </w:p>
    <w:p w14:paraId="41E8CDB7" w14:textId="183FDDBC" w:rsidR="00474B40" w:rsidRPr="004A18BF" w:rsidRDefault="00474B40" w:rsidP="00864C26">
      <w:pPr>
        <w:adjustRightInd w:val="0"/>
        <w:snapToGrid w:val="0"/>
        <w:spacing w:line="360" w:lineRule="auto"/>
        <w:ind w:firstLineChars="200" w:firstLine="482"/>
        <w:rPr>
          <w:rFonts w:eastAsiaTheme="minorEastAsia"/>
          <w:b/>
          <w:sz w:val="24"/>
        </w:rPr>
      </w:pPr>
      <w:r w:rsidRPr="004A18BF">
        <w:rPr>
          <w:rFonts w:eastAsiaTheme="minorEastAsia" w:hint="eastAsia"/>
          <w:b/>
          <w:sz w:val="24"/>
        </w:rPr>
        <w:t>附件：</w:t>
      </w:r>
    </w:p>
    <w:p w14:paraId="5D29C441" w14:textId="1E7C26C7" w:rsidR="002D7899" w:rsidRDefault="002D7899" w:rsidP="00864C26">
      <w:pPr>
        <w:adjustRightInd w:val="0"/>
        <w:snapToGrid w:val="0"/>
        <w:spacing w:line="360" w:lineRule="auto"/>
        <w:ind w:firstLineChars="200" w:firstLine="480"/>
        <w:rPr>
          <w:rFonts w:eastAsiaTheme="minorEastAsia"/>
          <w:sz w:val="24"/>
        </w:rPr>
      </w:pPr>
      <w:r w:rsidRPr="00E466D4">
        <w:rPr>
          <w:rFonts w:eastAsiaTheme="minorEastAsia" w:hint="eastAsia"/>
          <w:sz w:val="24"/>
        </w:rPr>
        <w:t>附件</w:t>
      </w:r>
      <w:r w:rsidRPr="00E466D4">
        <w:rPr>
          <w:rFonts w:eastAsiaTheme="minorEastAsia" w:hint="eastAsia"/>
          <w:sz w:val="24"/>
        </w:rPr>
        <w:t>1</w:t>
      </w:r>
      <w:r w:rsidRPr="00E466D4">
        <w:rPr>
          <w:rFonts w:eastAsiaTheme="minorEastAsia" w:hint="eastAsia"/>
          <w:sz w:val="24"/>
        </w:rPr>
        <w:t>：</w:t>
      </w:r>
      <w:r w:rsidR="00116AF1" w:rsidRPr="00E466D4">
        <w:rPr>
          <w:rFonts w:eastAsiaTheme="minorEastAsia" w:hint="eastAsia"/>
          <w:sz w:val="24"/>
        </w:rPr>
        <w:t>中标通知书</w:t>
      </w:r>
      <w:r w:rsidR="00F465E4" w:rsidRPr="00E466D4">
        <w:rPr>
          <w:rFonts w:eastAsiaTheme="minorEastAsia" w:hint="eastAsia"/>
          <w:sz w:val="24"/>
        </w:rPr>
        <w:t>；</w:t>
      </w:r>
    </w:p>
    <w:p w14:paraId="3028AE61" w14:textId="77777777" w:rsidR="00474B40" w:rsidRDefault="00474B40" w:rsidP="00864C26">
      <w:pPr>
        <w:adjustRightInd w:val="0"/>
        <w:snapToGrid w:val="0"/>
        <w:spacing w:line="360" w:lineRule="auto"/>
        <w:ind w:firstLineChars="200" w:firstLine="480"/>
        <w:rPr>
          <w:rFonts w:eastAsiaTheme="minorEastAsia"/>
          <w:sz w:val="24"/>
        </w:rPr>
      </w:pPr>
    </w:p>
    <w:p w14:paraId="53BE8726" w14:textId="581AB844" w:rsidR="00474B40" w:rsidRPr="004A18BF" w:rsidRDefault="00474B40" w:rsidP="00864C26">
      <w:pPr>
        <w:adjustRightInd w:val="0"/>
        <w:snapToGrid w:val="0"/>
        <w:spacing w:line="360" w:lineRule="auto"/>
        <w:ind w:firstLineChars="200" w:firstLine="482"/>
        <w:rPr>
          <w:rFonts w:eastAsiaTheme="minorEastAsia"/>
          <w:b/>
          <w:sz w:val="24"/>
        </w:rPr>
      </w:pPr>
      <w:r w:rsidRPr="004A18BF">
        <w:rPr>
          <w:rFonts w:eastAsiaTheme="minorEastAsia" w:hint="eastAsia"/>
          <w:b/>
          <w:sz w:val="24"/>
        </w:rPr>
        <w:t>附图：</w:t>
      </w:r>
    </w:p>
    <w:p w14:paraId="21C3EB86" w14:textId="658A83F5" w:rsidR="002D7899" w:rsidRPr="00E466D4" w:rsidRDefault="002D7899" w:rsidP="00864C26">
      <w:pPr>
        <w:adjustRightInd w:val="0"/>
        <w:snapToGrid w:val="0"/>
        <w:spacing w:line="360" w:lineRule="auto"/>
        <w:ind w:firstLineChars="200" w:firstLine="480"/>
        <w:rPr>
          <w:rFonts w:eastAsiaTheme="minorEastAsia"/>
          <w:sz w:val="24"/>
        </w:rPr>
      </w:pPr>
      <w:r w:rsidRPr="00E466D4">
        <w:rPr>
          <w:rFonts w:eastAsiaTheme="minorEastAsia" w:hint="eastAsia"/>
          <w:sz w:val="24"/>
        </w:rPr>
        <w:t>附图</w:t>
      </w:r>
      <w:r w:rsidRPr="00E466D4">
        <w:rPr>
          <w:rFonts w:eastAsiaTheme="minorEastAsia" w:hint="eastAsia"/>
          <w:sz w:val="24"/>
        </w:rPr>
        <w:t>1</w:t>
      </w:r>
      <w:r w:rsidRPr="00E466D4">
        <w:rPr>
          <w:rFonts w:eastAsiaTheme="minorEastAsia" w:hint="eastAsia"/>
          <w:sz w:val="24"/>
        </w:rPr>
        <w:t>：工程地理位置示意图；</w:t>
      </w:r>
    </w:p>
    <w:p w14:paraId="0DF54944" w14:textId="7E8D1A0E" w:rsidR="002D7899" w:rsidRPr="00E466D4" w:rsidRDefault="002D7899" w:rsidP="00864C26">
      <w:pPr>
        <w:adjustRightInd w:val="0"/>
        <w:snapToGrid w:val="0"/>
        <w:spacing w:line="360" w:lineRule="auto"/>
        <w:ind w:firstLineChars="200" w:firstLine="480"/>
        <w:rPr>
          <w:rFonts w:eastAsiaTheme="minorEastAsia"/>
          <w:sz w:val="24"/>
        </w:rPr>
      </w:pPr>
      <w:r w:rsidRPr="00E466D4">
        <w:rPr>
          <w:rFonts w:eastAsiaTheme="minorEastAsia" w:hint="eastAsia"/>
          <w:sz w:val="24"/>
        </w:rPr>
        <w:t>附图</w:t>
      </w:r>
      <w:r w:rsidRPr="00E466D4">
        <w:rPr>
          <w:rFonts w:eastAsiaTheme="minorEastAsia" w:hint="eastAsia"/>
          <w:sz w:val="24"/>
        </w:rPr>
        <w:t>2</w:t>
      </w:r>
      <w:r w:rsidRPr="00E466D4">
        <w:rPr>
          <w:rFonts w:eastAsiaTheme="minorEastAsia" w:hint="eastAsia"/>
          <w:sz w:val="24"/>
        </w:rPr>
        <w:t>：</w:t>
      </w:r>
      <w:r w:rsidR="00116AF1" w:rsidRPr="00E466D4">
        <w:rPr>
          <w:rFonts w:eastAsiaTheme="minorEastAsia" w:hint="eastAsia"/>
          <w:sz w:val="24"/>
        </w:rPr>
        <w:t>本工程线路路径走向及环境敏感目标分布示意图</w:t>
      </w:r>
      <w:r w:rsidRPr="00E466D4">
        <w:rPr>
          <w:rFonts w:eastAsiaTheme="minorEastAsia" w:hint="eastAsia"/>
          <w:sz w:val="24"/>
        </w:rPr>
        <w:t>；</w:t>
      </w:r>
    </w:p>
    <w:p w14:paraId="22DD6D17" w14:textId="7AB69E7F" w:rsidR="00993AF3" w:rsidRPr="00E466D4" w:rsidRDefault="00993AF3" w:rsidP="00864C26">
      <w:pPr>
        <w:adjustRightInd w:val="0"/>
        <w:snapToGrid w:val="0"/>
        <w:spacing w:line="360" w:lineRule="auto"/>
        <w:ind w:firstLineChars="200" w:firstLine="480"/>
        <w:rPr>
          <w:rFonts w:eastAsiaTheme="minorEastAsia"/>
          <w:sz w:val="24"/>
        </w:rPr>
      </w:pPr>
      <w:r w:rsidRPr="00E466D4">
        <w:rPr>
          <w:rFonts w:eastAsiaTheme="minorEastAsia" w:hint="eastAsia"/>
          <w:sz w:val="24"/>
        </w:rPr>
        <w:t>附图</w:t>
      </w:r>
      <w:r w:rsidRPr="00E466D4">
        <w:rPr>
          <w:rFonts w:eastAsiaTheme="minorEastAsia" w:hint="eastAsia"/>
          <w:sz w:val="24"/>
        </w:rPr>
        <w:t>3</w:t>
      </w:r>
      <w:r w:rsidRPr="00E466D4">
        <w:rPr>
          <w:rFonts w:eastAsiaTheme="minorEastAsia" w:hint="eastAsia"/>
          <w:sz w:val="24"/>
        </w:rPr>
        <w:t>：</w:t>
      </w:r>
      <w:r w:rsidR="00116AF1" w:rsidRPr="00E466D4">
        <w:rPr>
          <w:rFonts w:eastAsiaTheme="minorEastAsia" w:hint="eastAsia"/>
          <w:sz w:val="24"/>
        </w:rPr>
        <w:t>输电线路工程环境敏感目标示意图</w:t>
      </w:r>
    </w:p>
    <w:p w14:paraId="67D29749" w14:textId="749D1124" w:rsidR="00B555D4" w:rsidRPr="00E466D4" w:rsidRDefault="00B555D4" w:rsidP="00864C26">
      <w:pPr>
        <w:adjustRightInd w:val="0"/>
        <w:snapToGrid w:val="0"/>
        <w:spacing w:line="360" w:lineRule="auto"/>
        <w:ind w:firstLineChars="200" w:firstLine="480"/>
        <w:rPr>
          <w:rFonts w:eastAsiaTheme="minorEastAsia"/>
          <w:sz w:val="24"/>
        </w:rPr>
      </w:pPr>
      <w:r w:rsidRPr="00E466D4">
        <w:rPr>
          <w:rFonts w:eastAsiaTheme="minorEastAsia" w:hint="eastAsia"/>
          <w:sz w:val="24"/>
        </w:rPr>
        <w:t>附图</w:t>
      </w:r>
      <w:r w:rsidR="002D537E">
        <w:rPr>
          <w:rFonts w:eastAsiaTheme="minorEastAsia"/>
          <w:sz w:val="24"/>
        </w:rPr>
        <w:t>4</w:t>
      </w:r>
      <w:r w:rsidRPr="00E466D4">
        <w:rPr>
          <w:rFonts w:eastAsiaTheme="minorEastAsia" w:hint="eastAsia"/>
          <w:sz w:val="24"/>
        </w:rPr>
        <w:t>：</w:t>
      </w:r>
      <w:r w:rsidR="00555803" w:rsidRPr="00E466D4">
        <w:rPr>
          <w:rFonts w:eastAsiaTheme="minorEastAsia" w:hint="eastAsia"/>
          <w:sz w:val="24"/>
        </w:rPr>
        <w:t>输电线路工程与</w:t>
      </w:r>
      <w:proofErr w:type="gramStart"/>
      <w:r w:rsidR="00555803" w:rsidRPr="00E466D4">
        <w:rPr>
          <w:rFonts w:eastAsiaTheme="minorEastAsia" w:hint="eastAsia"/>
          <w:sz w:val="24"/>
        </w:rPr>
        <w:t>日月湖</w:t>
      </w:r>
      <w:proofErr w:type="gramEnd"/>
      <w:r w:rsidR="00555803" w:rsidRPr="00E466D4">
        <w:rPr>
          <w:rFonts w:eastAsiaTheme="minorEastAsia" w:hint="eastAsia"/>
          <w:sz w:val="24"/>
        </w:rPr>
        <w:t>国家湿地公园相对位置关系示意图；</w:t>
      </w:r>
    </w:p>
    <w:p w14:paraId="03817903" w14:textId="26A3565B" w:rsidR="002D537E" w:rsidRDefault="00555803" w:rsidP="002D537E">
      <w:pPr>
        <w:adjustRightInd w:val="0"/>
        <w:snapToGrid w:val="0"/>
        <w:spacing w:line="360" w:lineRule="auto"/>
        <w:ind w:firstLineChars="200" w:firstLine="480"/>
        <w:rPr>
          <w:rFonts w:eastAsiaTheme="minorEastAsia"/>
          <w:sz w:val="24"/>
        </w:rPr>
      </w:pPr>
      <w:r w:rsidRPr="00E466D4">
        <w:rPr>
          <w:rFonts w:eastAsiaTheme="minorEastAsia" w:hint="eastAsia"/>
          <w:sz w:val="24"/>
        </w:rPr>
        <w:t>附图</w:t>
      </w:r>
      <w:r w:rsidR="002D537E">
        <w:rPr>
          <w:rFonts w:eastAsiaTheme="minorEastAsia"/>
          <w:sz w:val="24"/>
        </w:rPr>
        <w:t>5</w:t>
      </w:r>
      <w:r w:rsidRPr="00E466D4">
        <w:rPr>
          <w:rFonts w:eastAsiaTheme="minorEastAsia" w:hint="eastAsia"/>
          <w:sz w:val="24"/>
        </w:rPr>
        <w:t>：输电线路工程与湘江</w:t>
      </w:r>
      <w:proofErr w:type="gramStart"/>
      <w:r w:rsidRPr="00E466D4">
        <w:rPr>
          <w:rFonts w:eastAsiaTheme="minorEastAsia" w:hint="eastAsia"/>
          <w:sz w:val="24"/>
        </w:rPr>
        <w:t>潇</w:t>
      </w:r>
      <w:proofErr w:type="gramEnd"/>
      <w:r w:rsidRPr="00E466D4">
        <w:rPr>
          <w:rFonts w:eastAsiaTheme="minorEastAsia" w:hint="eastAsia"/>
          <w:sz w:val="24"/>
        </w:rPr>
        <w:t>水双牌段光倒刺鲃拟尖头鲌国家级水产种质资源保护区相对位置关系示意图。</w:t>
      </w:r>
    </w:p>
    <w:p w14:paraId="7E4D0B54" w14:textId="3EB99450" w:rsidR="002D537E" w:rsidRPr="00E466D4" w:rsidRDefault="002D537E" w:rsidP="002D537E">
      <w:pPr>
        <w:adjustRightInd w:val="0"/>
        <w:snapToGrid w:val="0"/>
        <w:spacing w:line="360" w:lineRule="auto"/>
        <w:ind w:firstLineChars="200" w:firstLine="480"/>
        <w:rPr>
          <w:rFonts w:eastAsiaTheme="minorEastAsia"/>
          <w:sz w:val="24"/>
        </w:rPr>
      </w:pPr>
      <w:r w:rsidRPr="00E466D4">
        <w:rPr>
          <w:rFonts w:eastAsiaTheme="minorEastAsia" w:hint="eastAsia"/>
          <w:sz w:val="24"/>
        </w:rPr>
        <w:t>附图</w:t>
      </w:r>
      <w:r>
        <w:rPr>
          <w:rFonts w:eastAsiaTheme="minorEastAsia"/>
          <w:sz w:val="24"/>
        </w:rPr>
        <w:t>6</w:t>
      </w:r>
      <w:r w:rsidRPr="00E466D4">
        <w:rPr>
          <w:rFonts w:eastAsiaTheme="minorEastAsia" w:hint="eastAsia"/>
          <w:sz w:val="24"/>
        </w:rPr>
        <w:t>：输电线路工程与双牌县</w:t>
      </w:r>
      <w:proofErr w:type="gramStart"/>
      <w:r w:rsidRPr="00E466D4">
        <w:rPr>
          <w:rFonts w:eastAsiaTheme="minorEastAsia" w:hint="eastAsia"/>
          <w:sz w:val="24"/>
        </w:rPr>
        <w:t>潇</w:t>
      </w:r>
      <w:proofErr w:type="gramEnd"/>
      <w:r w:rsidRPr="00E466D4">
        <w:rPr>
          <w:rFonts w:eastAsiaTheme="minorEastAsia" w:hint="eastAsia"/>
          <w:sz w:val="24"/>
        </w:rPr>
        <w:t>水饮用水水源保护区相对位置关系示意图；</w:t>
      </w:r>
    </w:p>
    <w:p w14:paraId="42435845" w14:textId="39FEFDC5" w:rsidR="00555803" w:rsidRPr="00E466D4" w:rsidRDefault="00555803" w:rsidP="00864C26">
      <w:pPr>
        <w:adjustRightInd w:val="0"/>
        <w:snapToGrid w:val="0"/>
        <w:spacing w:line="360" w:lineRule="auto"/>
        <w:ind w:firstLineChars="200" w:firstLine="480"/>
        <w:rPr>
          <w:rFonts w:eastAsiaTheme="minorEastAsia"/>
          <w:sz w:val="24"/>
        </w:rPr>
      </w:pPr>
    </w:p>
    <w:p w14:paraId="1C417AFF" w14:textId="1DE94916" w:rsidR="00993AF3" w:rsidRPr="00E466D4" w:rsidRDefault="00B555D4">
      <w:pPr>
        <w:widowControl/>
        <w:jc w:val="left"/>
        <w:rPr>
          <w:rFonts w:eastAsiaTheme="minorEastAsia"/>
          <w:sz w:val="24"/>
        </w:rPr>
      </w:pPr>
      <w:r w:rsidRPr="00E466D4">
        <w:rPr>
          <w:rFonts w:eastAsiaTheme="minorEastAsia"/>
          <w:sz w:val="24"/>
        </w:rPr>
        <w:br w:type="page"/>
      </w:r>
    </w:p>
    <w:p w14:paraId="3BA4854A" w14:textId="44E10A36" w:rsidR="00993AF3" w:rsidRPr="00E466D4" w:rsidRDefault="00993AF3" w:rsidP="00993AF3">
      <w:pPr>
        <w:adjustRightInd w:val="0"/>
        <w:snapToGrid w:val="0"/>
        <w:spacing w:line="360" w:lineRule="auto"/>
        <w:rPr>
          <w:rFonts w:eastAsiaTheme="minorEastAsia"/>
          <w:sz w:val="24"/>
        </w:rPr>
      </w:pPr>
      <w:r w:rsidRPr="00E466D4">
        <w:rPr>
          <w:rFonts w:eastAsiaTheme="minorEastAsia" w:hint="eastAsia"/>
          <w:sz w:val="24"/>
        </w:rPr>
        <w:lastRenderedPageBreak/>
        <w:t>附件</w:t>
      </w:r>
      <w:r w:rsidRPr="00E466D4">
        <w:rPr>
          <w:rFonts w:eastAsiaTheme="minorEastAsia" w:hint="eastAsia"/>
          <w:sz w:val="24"/>
        </w:rPr>
        <w:t>1</w:t>
      </w:r>
      <w:r w:rsidRPr="00E466D4">
        <w:rPr>
          <w:rFonts w:eastAsiaTheme="minorEastAsia" w:hint="eastAsia"/>
          <w:sz w:val="24"/>
        </w:rPr>
        <w:t>：</w:t>
      </w:r>
      <w:r w:rsidR="00116AF1" w:rsidRPr="00E466D4">
        <w:rPr>
          <w:rFonts w:eastAsiaTheme="minorEastAsia" w:hint="eastAsia"/>
          <w:sz w:val="24"/>
        </w:rPr>
        <w:t>中标</w:t>
      </w:r>
      <w:r w:rsidR="00116AF1" w:rsidRPr="00E466D4">
        <w:rPr>
          <w:rFonts w:eastAsiaTheme="minorEastAsia"/>
          <w:sz w:val="24"/>
        </w:rPr>
        <w:t>通知书</w:t>
      </w:r>
    </w:p>
    <w:p w14:paraId="085189A5" w14:textId="78267DB3" w:rsidR="00116AF1" w:rsidRPr="00E466D4" w:rsidRDefault="00116AF1" w:rsidP="00116AF1">
      <w:pPr>
        <w:adjustRightInd w:val="0"/>
        <w:snapToGrid w:val="0"/>
        <w:spacing w:line="360" w:lineRule="auto"/>
        <w:jc w:val="center"/>
        <w:rPr>
          <w:rFonts w:eastAsiaTheme="minorEastAsia"/>
          <w:sz w:val="24"/>
        </w:rPr>
      </w:pPr>
      <w:r w:rsidRPr="00E466D4">
        <w:rPr>
          <w:rFonts w:eastAsiaTheme="minorEastAsia"/>
          <w:noProof/>
          <w:sz w:val="24"/>
        </w:rPr>
        <w:drawing>
          <wp:inline distT="0" distB="0" distL="0" distR="0" wp14:anchorId="0B86D902" wp14:editId="46EF7132">
            <wp:extent cx="5753100" cy="8143875"/>
            <wp:effectExtent l="0" t="0" r="0" b="9525"/>
            <wp:docPr id="1" name="图片 1" descr="G:\9435\2021年项目\20210506湖南永州双牌220kV变电站110kV配套送出工程（环评）\湖南永州双牌220kV变电站110kV配套送出工程\161911--湖南常德石门三圣110kV输变电工程等环境影响评价中标通知书(2)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9435\2021年项目\20210506湖南永州双牌220kV变电站110kV配套送出工程（环评）\湖南永州双牌220kV变电站110kV配套送出工程\161911--湖南常德石门三圣110kV输变电工程等环境影响评价中标通知书(2)_Page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Pr="00E466D4">
        <w:rPr>
          <w:rFonts w:eastAsiaTheme="minorEastAsia" w:hint="eastAsia"/>
          <w:noProof/>
          <w:sz w:val="24"/>
        </w:rPr>
        <w:lastRenderedPageBreak/>
        <w:drawing>
          <wp:inline distT="0" distB="0" distL="0" distR="0" wp14:anchorId="579ACC18" wp14:editId="7BDA1361">
            <wp:extent cx="5753100" cy="8143875"/>
            <wp:effectExtent l="0" t="0" r="0" b="9525"/>
            <wp:docPr id="2" name="图片 2" descr="G:\9435\2021年项目\20210506湖南永州双牌220kV变电站110kV配套送出工程（环评）\湖南永州双牌220kV变电站110kV配套送出工程\161911--湖南常德石门三圣110kV输变电工程等环境影响评价中标通知书(2)_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9435\2021年项目\20210506湖南永州双牌220kV变电站110kV配套送出工程（环评）\湖南永州双牌220kV变电站110kV配套送出工程\161911--湖南常德石门三圣110kV输变电工程等环境影响评价中标通知书(2)_Page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3D63DB4C" w14:textId="77777777" w:rsidR="00993AF3" w:rsidRPr="00E466D4" w:rsidRDefault="00993AF3" w:rsidP="00993AF3">
      <w:pPr>
        <w:widowControl/>
        <w:jc w:val="center"/>
        <w:rPr>
          <w:rFonts w:eastAsiaTheme="minorEastAsia"/>
          <w:sz w:val="24"/>
        </w:rPr>
      </w:pPr>
    </w:p>
    <w:p w14:paraId="1B648C91" w14:textId="77777777" w:rsidR="00B555D4" w:rsidRPr="00E466D4" w:rsidRDefault="00B555D4" w:rsidP="005979B9">
      <w:pPr>
        <w:adjustRightInd w:val="0"/>
        <w:snapToGrid w:val="0"/>
        <w:spacing w:line="360" w:lineRule="auto"/>
        <w:rPr>
          <w:rFonts w:eastAsiaTheme="minorEastAsia"/>
          <w:sz w:val="24"/>
        </w:rPr>
        <w:sectPr w:rsidR="00B555D4" w:rsidRPr="00E466D4" w:rsidSect="00747D6A">
          <w:pgSz w:w="11907" w:h="16840"/>
          <w:pgMar w:top="1134" w:right="1418" w:bottom="1134" w:left="1418" w:header="851" w:footer="992" w:gutter="0"/>
          <w:cols w:space="720"/>
          <w:docGrid w:linePitch="312"/>
        </w:sectPr>
      </w:pPr>
    </w:p>
    <w:p w14:paraId="15CD02E2" w14:textId="06A09CCA" w:rsidR="00993AF3" w:rsidRPr="00E466D4" w:rsidRDefault="00993AF3" w:rsidP="00993AF3">
      <w:pPr>
        <w:widowControl/>
        <w:jc w:val="left"/>
        <w:rPr>
          <w:rFonts w:eastAsiaTheme="minorEastAsia"/>
          <w:sz w:val="24"/>
        </w:rPr>
      </w:pPr>
      <w:r w:rsidRPr="00E466D4">
        <w:rPr>
          <w:rFonts w:eastAsiaTheme="minorEastAsia" w:hint="eastAsia"/>
          <w:sz w:val="24"/>
        </w:rPr>
        <w:lastRenderedPageBreak/>
        <w:t>附图</w:t>
      </w:r>
      <w:r w:rsidRPr="00E466D4">
        <w:rPr>
          <w:rFonts w:eastAsiaTheme="minorEastAsia" w:hint="eastAsia"/>
          <w:sz w:val="24"/>
        </w:rPr>
        <w:t>1</w:t>
      </w:r>
      <w:r w:rsidRPr="00E466D4">
        <w:rPr>
          <w:rFonts w:eastAsiaTheme="minorEastAsia" w:hint="eastAsia"/>
          <w:sz w:val="24"/>
        </w:rPr>
        <w:t>：本工程地理位置示意图</w:t>
      </w:r>
    </w:p>
    <w:p w14:paraId="5AABB558" w14:textId="4629E5C4" w:rsidR="00993AF3" w:rsidRPr="00E466D4" w:rsidRDefault="00116AF1" w:rsidP="00993AF3">
      <w:pPr>
        <w:widowControl/>
        <w:jc w:val="center"/>
        <w:rPr>
          <w:rFonts w:eastAsiaTheme="minorEastAsia"/>
          <w:sz w:val="24"/>
        </w:rPr>
      </w:pPr>
      <w:r w:rsidRPr="00E466D4">
        <w:rPr>
          <w:noProof/>
        </w:rPr>
        <w:drawing>
          <wp:inline distT="0" distB="0" distL="0" distR="0" wp14:anchorId="5060683E" wp14:editId="1D8BFCC6">
            <wp:extent cx="6290714" cy="4861811"/>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300384" cy="4869284"/>
                    </a:xfrm>
                    <a:prstGeom prst="rect">
                      <a:avLst/>
                    </a:prstGeom>
                  </pic:spPr>
                </pic:pic>
              </a:graphicData>
            </a:graphic>
          </wp:inline>
        </w:drawing>
      </w:r>
    </w:p>
    <w:p w14:paraId="606EFAEC" w14:textId="77777777" w:rsidR="00116AF1" w:rsidRPr="00E466D4" w:rsidRDefault="00116AF1" w:rsidP="00993AF3">
      <w:pPr>
        <w:widowControl/>
        <w:jc w:val="center"/>
        <w:rPr>
          <w:rFonts w:eastAsiaTheme="minorEastAsia"/>
          <w:sz w:val="24"/>
        </w:rPr>
        <w:sectPr w:rsidR="00116AF1" w:rsidRPr="00E466D4" w:rsidSect="00116AF1">
          <w:pgSz w:w="16838" w:h="11906" w:orient="landscape" w:code="9"/>
          <w:pgMar w:top="1418" w:right="1134" w:bottom="1418" w:left="1134" w:header="851" w:footer="992" w:gutter="0"/>
          <w:cols w:space="720"/>
          <w:docGrid w:linePitch="381"/>
        </w:sectPr>
      </w:pPr>
    </w:p>
    <w:p w14:paraId="6AAD690B" w14:textId="5F993EE9" w:rsidR="00B555D4" w:rsidRPr="00E466D4" w:rsidRDefault="00B555D4" w:rsidP="00B555D4">
      <w:pPr>
        <w:adjustRightInd w:val="0"/>
        <w:snapToGrid w:val="0"/>
        <w:spacing w:line="360" w:lineRule="auto"/>
        <w:rPr>
          <w:rFonts w:eastAsiaTheme="minorEastAsia"/>
          <w:sz w:val="24"/>
        </w:rPr>
      </w:pPr>
      <w:r w:rsidRPr="00E466D4">
        <w:rPr>
          <w:rFonts w:eastAsiaTheme="minorEastAsia" w:hint="eastAsia"/>
          <w:sz w:val="24"/>
        </w:rPr>
        <w:lastRenderedPageBreak/>
        <w:t>附图</w:t>
      </w:r>
      <w:r w:rsidRPr="00E466D4">
        <w:rPr>
          <w:rFonts w:eastAsiaTheme="minorEastAsia" w:hint="eastAsia"/>
          <w:sz w:val="24"/>
        </w:rPr>
        <w:t>2</w:t>
      </w:r>
      <w:r w:rsidRPr="00E466D4">
        <w:rPr>
          <w:rFonts w:eastAsiaTheme="minorEastAsia" w:hint="eastAsia"/>
          <w:sz w:val="24"/>
        </w:rPr>
        <w:t>：</w:t>
      </w:r>
      <w:r w:rsidR="00116AF1" w:rsidRPr="00E466D4">
        <w:rPr>
          <w:rFonts w:eastAsiaTheme="minorEastAsia" w:hint="eastAsia"/>
          <w:sz w:val="24"/>
        </w:rPr>
        <w:t>本工程线路路径走向及环境敏感目标分布示意图</w:t>
      </w:r>
    </w:p>
    <w:p w14:paraId="0B3C8EE8" w14:textId="0E3C694A" w:rsidR="00B555D4" w:rsidRPr="00E466D4" w:rsidRDefault="00116AF1" w:rsidP="00B555D4">
      <w:pPr>
        <w:adjustRightInd w:val="0"/>
        <w:snapToGrid w:val="0"/>
        <w:spacing w:line="360" w:lineRule="auto"/>
        <w:jc w:val="center"/>
        <w:rPr>
          <w:rFonts w:eastAsiaTheme="minorEastAsia"/>
          <w:sz w:val="24"/>
        </w:rPr>
      </w:pPr>
      <w:r w:rsidRPr="00E466D4">
        <w:rPr>
          <w:noProof/>
        </w:rPr>
        <w:drawing>
          <wp:inline distT="0" distB="0" distL="0" distR="0" wp14:anchorId="3E9FE924" wp14:editId="17BFD8D5">
            <wp:extent cx="6563360" cy="5174365"/>
            <wp:effectExtent l="0" t="0" r="889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567663" cy="5177757"/>
                    </a:xfrm>
                    <a:prstGeom prst="rect">
                      <a:avLst/>
                    </a:prstGeom>
                  </pic:spPr>
                </pic:pic>
              </a:graphicData>
            </a:graphic>
          </wp:inline>
        </w:drawing>
      </w:r>
    </w:p>
    <w:p w14:paraId="5035468F" w14:textId="77777777" w:rsidR="00116AF1" w:rsidRPr="00E466D4" w:rsidRDefault="00116AF1" w:rsidP="00B555D4">
      <w:pPr>
        <w:adjustRightInd w:val="0"/>
        <w:snapToGrid w:val="0"/>
        <w:spacing w:line="360" w:lineRule="auto"/>
        <w:jc w:val="center"/>
        <w:rPr>
          <w:rFonts w:eastAsiaTheme="minorEastAsia"/>
          <w:sz w:val="24"/>
        </w:rPr>
        <w:sectPr w:rsidR="00116AF1" w:rsidRPr="00E466D4" w:rsidSect="00116AF1">
          <w:pgSz w:w="16838" w:h="11906" w:orient="landscape" w:code="9"/>
          <w:pgMar w:top="1418" w:right="1134" w:bottom="1418" w:left="1134" w:header="851" w:footer="992" w:gutter="0"/>
          <w:cols w:space="720"/>
          <w:docGrid w:linePitch="381"/>
        </w:sectPr>
      </w:pPr>
    </w:p>
    <w:p w14:paraId="282FDC42" w14:textId="0310FAD2" w:rsidR="00993AF3" w:rsidRPr="00E466D4" w:rsidRDefault="00993AF3" w:rsidP="005979B9">
      <w:pPr>
        <w:adjustRightInd w:val="0"/>
        <w:snapToGrid w:val="0"/>
        <w:spacing w:line="360" w:lineRule="auto"/>
        <w:rPr>
          <w:rFonts w:eastAsiaTheme="minorEastAsia"/>
          <w:sz w:val="24"/>
        </w:rPr>
      </w:pPr>
      <w:r w:rsidRPr="00E466D4">
        <w:rPr>
          <w:rFonts w:eastAsiaTheme="minorEastAsia" w:hint="eastAsia"/>
          <w:sz w:val="24"/>
        </w:rPr>
        <w:lastRenderedPageBreak/>
        <w:t>附图</w:t>
      </w:r>
      <w:r w:rsidRPr="00E466D4">
        <w:rPr>
          <w:rFonts w:eastAsiaTheme="minorEastAsia" w:hint="eastAsia"/>
          <w:sz w:val="24"/>
        </w:rPr>
        <w:t>3</w:t>
      </w:r>
      <w:r w:rsidRPr="00E466D4">
        <w:rPr>
          <w:rFonts w:eastAsiaTheme="minorEastAsia" w:hint="eastAsia"/>
          <w:sz w:val="24"/>
        </w:rPr>
        <w:t>：</w:t>
      </w:r>
      <w:r w:rsidR="00116AF1" w:rsidRPr="00E466D4">
        <w:rPr>
          <w:rFonts w:eastAsiaTheme="minorEastAsia" w:hint="eastAsia"/>
          <w:sz w:val="24"/>
        </w:rPr>
        <w:t>输电线路工程环境敏感目标示意图</w:t>
      </w:r>
    </w:p>
    <w:tbl>
      <w:tblPr>
        <w:tblStyle w:val="aff6"/>
        <w:tblW w:w="14562" w:type="dxa"/>
        <w:tblLayout w:type="fixed"/>
        <w:tblLook w:val="04A0" w:firstRow="1" w:lastRow="0" w:firstColumn="1" w:lastColumn="0" w:noHBand="0" w:noVBand="1"/>
      </w:tblPr>
      <w:tblGrid>
        <w:gridCol w:w="7281"/>
        <w:gridCol w:w="7281"/>
      </w:tblGrid>
      <w:tr w:rsidR="00116AF1" w:rsidRPr="00E466D4" w14:paraId="2632B28A" w14:textId="77777777" w:rsidTr="00116AF1">
        <w:tc>
          <w:tcPr>
            <w:tcW w:w="7281" w:type="dxa"/>
          </w:tcPr>
          <w:p w14:paraId="166E11EB" w14:textId="77777777" w:rsidR="00116AF1" w:rsidRPr="00E466D4" w:rsidRDefault="00116AF1" w:rsidP="00116AF1">
            <w:pPr>
              <w:spacing w:line="360" w:lineRule="auto"/>
              <w:jc w:val="center"/>
              <w:rPr>
                <w:b/>
                <w:sz w:val="24"/>
              </w:rPr>
            </w:pPr>
            <w:r w:rsidRPr="00E466D4">
              <w:rPr>
                <w:noProof/>
              </w:rPr>
              <w:drawing>
                <wp:inline distT="0" distB="0" distL="0" distR="0" wp14:anchorId="597F2E5F" wp14:editId="7F22D4AA">
                  <wp:extent cx="3457575" cy="2583516"/>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477600" cy="2598479"/>
                          </a:xfrm>
                          <a:prstGeom prst="rect">
                            <a:avLst/>
                          </a:prstGeom>
                        </pic:spPr>
                      </pic:pic>
                    </a:graphicData>
                  </a:graphic>
                </wp:inline>
              </w:drawing>
            </w:r>
          </w:p>
        </w:tc>
        <w:tc>
          <w:tcPr>
            <w:tcW w:w="7281" w:type="dxa"/>
          </w:tcPr>
          <w:p w14:paraId="17B21740" w14:textId="77777777" w:rsidR="00116AF1" w:rsidRPr="00E466D4" w:rsidRDefault="00116AF1" w:rsidP="00116AF1">
            <w:pPr>
              <w:spacing w:line="360" w:lineRule="auto"/>
              <w:jc w:val="center"/>
              <w:rPr>
                <w:b/>
                <w:sz w:val="24"/>
              </w:rPr>
            </w:pPr>
            <w:r w:rsidRPr="00E466D4">
              <w:rPr>
                <w:noProof/>
              </w:rPr>
              <w:drawing>
                <wp:inline distT="0" distB="0" distL="0" distR="0" wp14:anchorId="76457C02" wp14:editId="62B35B7A">
                  <wp:extent cx="3333750" cy="2513171"/>
                  <wp:effectExtent l="0" t="0" r="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359532" cy="2532607"/>
                          </a:xfrm>
                          <a:prstGeom prst="rect">
                            <a:avLst/>
                          </a:prstGeom>
                        </pic:spPr>
                      </pic:pic>
                    </a:graphicData>
                  </a:graphic>
                </wp:inline>
              </w:drawing>
            </w:r>
          </w:p>
        </w:tc>
      </w:tr>
      <w:tr w:rsidR="00116AF1" w:rsidRPr="00E466D4" w14:paraId="2AEB5AE9" w14:textId="77777777" w:rsidTr="00116AF1">
        <w:tc>
          <w:tcPr>
            <w:tcW w:w="7281" w:type="dxa"/>
          </w:tcPr>
          <w:p w14:paraId="01F82C22" w14:textId="77777777" w:rsidR="00116AF1" w:rsidRPr="00E466D4" w:rsidRDefault="00116AF1" w:rsidP="00116AF1">
            <w:pPr>
              <w:spacing w:line="360" w:lineRule="auto"/>
              <w:jc w:val="center"/>
              <w:rPr>
                <w:b/>
                <w:sz w:val="24"/>
              </w:rPr>
            </w:pPr>
            <w:r w:rsidRPr="00E466D4">
              <w:rPr>
                <w:noProof/>
              </w:rPr>
              <w:drawing>
                <wp:inline distT="0" distB="0" distL="0" distR="0" wp14:anchorId="15C92FD0" wp14:editId="623C05E4">
                  <wp:extent cx="3429000" cy="2588373"/>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447692" cy="2602483"/>
                          </a:xfrm>
                          <a:prstGeom prst="rect">
                            <a:avLst/>
                          </a:prstGeom>
                        </pic:spPr>
                      </pic:pic>
                    </a:graphicData>
                  </a:graphic>
                </wp:inline>
              </w:drawing>
            </w:r>
          </w:p>
        </w:tc>
        <w:tc>
          <w:tcPr>
            <w:tcW w:w="7281" w:type="dxa"/>
          </w:tcPr>
          <w:p w14:paraId="28C1B938" w14:textId="77777777" w:rsidR="00116AF1" w:rsidRPr="00E466D4" w:rsidRDefault="00116AF1" w:rsidP="00116AF1">
            <w:pPr>
              <w:spacing w:line="360" w:lineRule="auto"/>
              <w:jc w:val="center"/>
              <w:rPr>
                <w:b/>
                <w:sz w:val="24"/>
              </w:rPr>
            </w:pPr>
            <w:r w:rsidRPr="00E466D4">
              <w:rPr>
                <w:noProof/>
              </w:rPr>
              <w:drawing>
                <wp:inline distT="0" distB="0" distL="0" distR="0" wp14:anchorId="33BAF909" wp14:editId="26F095C1">
                  <wp:extent cx="3425332" cy="2583180"/>
                  <wp:effectExtent l="0" t="0" r="381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438838" cy="2593365"/>
                          </a:xfrm>
                          <a:prstGeom prst="rect">
                            <a:avLst/>
                          </a:prstGeom>
                        </pic:spPr>
                      </pic:pic>
                    </a:graphicData>
                  </a:graphic>
                </wp:inline>
              </w:drawing>
            </w:r>
          </w:p>
        </w:tc>
      </w:tr>
      <w:tr w:rsidR="00116AF1" w:rsidRPr="00E466D4" w14:paraId="545BAE41" w14:textId="77777777" w:rsidTr="00116AF1">
        <w:tc>
          <w:tcPr>
            <w:tcW w:w="7281" w:type="dxa"/>
          </w:tcPr>
          <w:p w14:paraId="220B64A7" w14:textId="77777777" w:rsidR="00116AF1" w:rsidRPr="00E466D4" w:rsidRDefault="00116AF1" w:rsidP="00116AF1">
            <w:pPr>
              <w:spacing w:line="360" w:lineRule="auto"/>
              <w:jc w:val="center"/>
              <w:rPr>
                <w:b/>
                <w:sz w:val="24"/>
              </w:rPr>
            </w:pPr>
            <w:r w:rsidRPr="00E466D4">
              <w:rPr>
                <w:noProof/>
              </w:rPr>
              <w:lastRenderedPageBreak/>
              <w:drawing>
                <wp:inline distT="0" distB="0" distL="0" distR="0" wp14:anchorId="76ADCB87" wp14:editId="0465DFA6">
                  <wp:extent cx="3417316" cy="2588260"/>
                  <wp:effectExtent l="0" t="0" r="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425839" cy="2594715"/>
                          </a:xfrm>
                          <a:prstGeom prst="rect">
                            <a:avLst/>
                          </a:prstGeom>
                        </pic:spPr>
                      </pic:pic>
                    </a:graphicData>
                  </a:graphic>
                </wp:inline>
              </w:drawing>
            </w:r>
          </w:p>
        </w:tc>
        <w:tc>
          <w:tcPr>
            <w:tcW w:w="7281" w:type="dxa"/>
            <w:tcBorders>
              <w:bottom w:val="single" w:sz="4" w:space="0" w:color="auto"/>
            </w:tcBorders>
          </w:tcPr>
          <w:p w14:paraId="2A212380" w14:textId="77777777" w:rsidR="00116AF1" w:rsidRPr="00E466D4" w:rsidRDefault="00116AF1" w:rsidP="00116AF1">
            <w:pPr>
              <w:spacing w:line="360" w:lineRule="auto"/>
              <w:jc w:val="center"/>
              <w:rPr>
                <w:b/>
                <w:sz w:val="24"/>
              </w:rPr>
            </w:pPr>
            <w:r w:rsidRPr="00E466D4">
              <w:rPr>
                <w:noProof/>
              </w:rPr>
              <w:drawing>
                <wp:inline distT="0" distB="0" distL="0" distR="0" wp14:anchorId="5341A278" wp14:editId="1802B428">
                  <wp:extent cx="3476625" cy="261841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505528" cy="2640187"/>
                          </a:xfrm>
                          <a:prstGeom prst="rect">
                            <a:avLst/>
                          </a:prstGeom>
                        </pic:spPr>
                      </pic:pic>
                    </a:graphicData>
                  </a:graphic>
                </wp:inline>
              </w:drawing>
            </w:r>
          </w:p>
        </w:tc>
      </w:tr>
      <w:tr w:rsidR="00116AF1" w:rsidRPr="00E466D4" w14:paraId="02318213" w14:textId="77777777" w:rsidTr="00116AF1">
        <w:trPr>
          <w:trHeight w:hRule="exact" w:val="4316"/>
        </w:trPr>
        <w:tc>
          <w:tcPr>
            <w:tcW w:w="7281" w:type="dxa"/>
          </w:tcPr>
          <w:p w14:paraId="5C38DBC3" w14:textId="77777777" w:rsidR="00116AF1" w:rsidRPr="00E466D4" w:rsidRDefault="00116AF1" w:rsidP="00116AF1">
            <w:pPr>
              <w:spacing w:line="360" w:lineRule="auto"/>
              <w:jc w:val="center"/>
            </w:pPr>
            <w:r w:rsidRPr="00E466D4">
              <w:rPr>
                <w:noProof/>
              </w:rPr>
              <w:drawing>
                <wp:inline distT="0" distB="0" distL="0" distR="0" wp14:anchorId="3AC61ED9" wp14:editId="5D9A4D23">
                  <wp:extent cx="3286125" cy="2489978"/>
                  <wp:effectExtent l="0" t="0" r="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313152" cy="2510457"/>
                          </a:xfrm>
                          <a:prstGeom prst="rect">
                            <a:avLst/>
                          </a:prstGeom>
                        </pic:spPr>
                      </pic:pic>
                    </a:graphicData>
                  </a:graphic>
                </wp:inline>
              </w:drawing>
            </w:r>
          </w:p>
        </w:tc>
        <w:tc>
          <w:tcPr>
            <w:tcW w:w="7281" w:type="dxa"/>
            <w:tcBorders>
              <w:tr2bl w:val="nil"/>
            </w:tcBorders>
          </w:tcPr>
          <w:p w14:paraId="0C53B41D" w14:textId="77777777" w:rsidR="00116AF1" w:rsidRPr="00E466D4" w:rsidRDefault="00116AF1" w:rsidP="00116AF1">
            <w:pPr>
              <w:spacing w:line="360" w:lineRule="auto"/>
              <w:jc w:val="center"/>
              <w:rPr>
                <w:b/>
                <w:sz w:val="24"/>
              </w:rPr>
            </w:pPr>
            <w:r w:rsidRPr="00E466D4">
              <w:rPr>
                <w:noProof/>
              </w:rPr>
              <w:drawing>
                <wp:inline distT="0" distB="0" distL="0" distR="0" wp14:anchorId="038E1D8C" wp14:editId="7E103190">
                  <wp:extent cx="3475990" cy="2611834"/>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478917" cy="2614033"/>
                          </a:xfrm>
                          <a:prstGeom prst="rect">
                            <a:avLst/>
                          </a:prstGeom>
                        </pic:spPr>
                      </pic:pic>
                    </a:graphicData>
                  </a:graphic>
                </wp:inline>
              </w:drawing>
            </w:r>
          </w:p>
        </w:tc>
      </w:tr>
      <w:tr w:rsidR="00116AF1" w:rsidRPr="00E466D4" w14:paraId="11F75B88" w14:textId="77777777" w:rsidTr="00116AF1">
        <w:trPr>
          <w:trHeight w:hRule="exact" w:val="4316"/>
        </w:trPr>
        <w:tc>
          <w:tcPr>
            <w:tcW w:w="7281" w:type="dxa"/>
            <w:vAlign w:val="center"/>
          </w:tcPr>
          <w:p w14:paraId="4057B598" w14:textId="77777777" w:rsidR="00116AF1" w:rsidRPr="00E466D4" w:rsidRDefault="00116AF1" w:rsidP="00116AF1">
            <w:pPr>
              <w:spacing w:line="360" w:lineRule="auto"/>
              <w:jc w:val="center"/>
            </w:pPr>
            <w:r w:rsidRPr="00E466D4">
              <w:rPr>
                <w:noProof/>
              </w:rPr>
              <w:lastRenderedPageBreak/>
              <w:drawing>
                <wp:inline distT="0" distB="0" distL="0" distR="0" wp14:anchorId="4E4A59DF" wp14:editId="1566A3E5">
                  <wp:extent cx="3438525" cy="2598157"/>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446931" cy="2604509"/>
                          </a:xfrm>
                          <a:prstGeom prst="rect">
                            <a:avLst/>
                          </a:prstGeom>
                        </pic:spPr>
                      </pic:pic>
                    </a:graphicData>
                  </a:graphic>
                </wp:inline>
              </w:drawing>
            </w:r>
          </w:p>
        </w:tc>
        <w:tc>
          <w:tcPr>
            <w:tcW w:w="7281" w:type="dxa"/>
            <w:tcBorders>
              <w:tr2bl w:val="nil"/>
            </w:tcBorders>
            <w:vAlign w:val="center"/>
          </w:tcPr>
          <w:p w14:paraId="7FDE65E1" w14:textId="40585FCF" w:rsidR="00E35DD9" w:rsidRPr="00E466D4" w:rsidRDefault="00397064" w:rsidP="00116AF1">
            <w:pPr>
              <w:spacing w:line="360" w:lineRule="auto"/>
              <w:jc w:val="center"/>
            </w:pPr>
            <w:r>
              <w:rPr>
                <w:noProof/>
              </w:rPr>
              <w:drawing>
                <wp:inline distT="0" distB="0" distL="0" distR="0" wp14:anchorId="19605FB8" wp14:editId="1C640C5E">
                  <wp:extent cx="3502376" cy="2628000"/>
                  <wp:effectExtent l="0" t="0" r="3175"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502376" cy="2628000"/>
                          </a:xfrm>
                          <a:prstGeom prst="rect">
                            <a:avLst/>
                          </a:prstGeom>
                        </pic:spPr>
                      </pic:pic>
                    </a:graphicData>
                  </a:graphic>
                </wp:inline>
              </w:drawing>
            </w:r>
          </w:p>
        </w:tc>
      </w:tr>
    </w:tbl>
    <w:p w14:paraId="710B7DAC" w14:textId="77777777" w:rsidR="00116AF1" w:rsidRPr="00E466D4" w:rsidRDefault="00116AF1" w:rsidP="00B555D4">
      <w:pPr>
        <w:adjustRightInd w:val="0"/>
        <w:snapToGrid w:val="0"/>
        <w:spacing w:line="360" w:lineRule="auto"/>
        <w:jc w:val="center"/>
        <w:rPr>
          <w:rFonts w:eastAsiaTheme="minorEastAsia"/>
          <w:sz w:val="24"/>
        </w:rPr>
        <w:sectPr w:rsidR="00116AF1" w:rsidRPr="00E466D4" w:rsidSect="00116AF1">
          <w:pgSz w:w="16838" w:h="11906" w:orient="landscape" w:code="9"/>
          <w:pgMar w:top="1418" w:right="1134" w:bottom="1418" w:left="1134" w:header="851" w:footer="992" w:gutter="0"/>
          <w:cols w:space="720"/>
          <w:docGrid w:linePitch="381"/>
        </w:sectPr>
      </w:pPr>
    </w:p>
    <w:p w14:paraId="65A62C71" w14:textId="17501576" w:rsidR="002D537E" w:rsidRDefault="002D537E" w:rsidP="002D537E">
      <w:pPr>
        <w:adjustRightInd w:val="0"/>
        <w:snapToGrid w:val="0"/>
        <w:jc w:val="left"/>
        <w:rPr>
          <w:rFonts w:eastAsiaTheme="minorEastAsia"/>
          <w:sz w:val="24"/>
        </w:rPr>
      </w:pPr>
      <w:r w:rsidRPr="00E466D4">
        <w:rPr>
          <w:rFonts w:eastAsiaTheme="minorEastAsia" w:hint="eastAsia"/>
          <w:sz w:val="24"/>
        </w:rPr>
        <w:lastRenderedPageBreak/>
        <w:t>附图</w:t>
      </w:r>
      <w:r>
        <w:rPr>
          <w:rFonts w:eastAsiaTheme="minorEastAsia"/>
          <w:sz w:val="24"/>
        </w:rPr>
        <w:t>4</w:t>
      </w:r>
      <w:r w:rsidRPr="00E466D4">
        <w:rPr>
          <w:rFonts w:eastAsiaTheme="minorEastAsia" w:hint="eastAsia"/>
          <w:sz w:val="24"/>
        </w:rPr>
        <w:t>：输电线路工程与湘江</w:t>
      </w:r>
      <w:proofErr w:type="gramStart"/>
      <w:r w:rsidRPr="00E466D4">
        <w:rPr>
          <w:rFonts w:eastAsiaTheme="minorEastAsia" w:hint="eastAsia"/>
          <w:sz w:val="24"/>
        </w:rPr>
        <w:t>潇</w:t>
      </w:r>
      <w:proofErr w:type="gramEnd"/>
      <w:r w:rsidRPr="00E466D4">
        <w:rPr>
          <w:rFonts w:eastAsiaTheme="minorEastAsia" w:hint="eastAsia"/>
          <w:sz w:val="24"/>
        </w:rPr>
        <w:t>水双牌段光倒刺鲃拟尖头鲌国家级水产种质资源保护区相对位置关系示意图</w:t>
      </w:r>
    </w:p>
    <w:p w14:paraId="7654061D" w14:textId="506965CC" w:rsidR="002D537E" w:rsidRPr="00E466D4" w:rsidRDefault="002D537E" w:rsidP="002D537E">
      <w:pPr>
        <w:adjustRightInd w:val="0"/>
        <w:snapToGrid w:val="0"/>
        <w:jc w:val="center"/>
        <w:rPr>
          <w:rFonts w:eastAsiaTheme="minorEastAsia"/>
          <w:sz w:val="24"/>
        </w:rPr>
      </w:pPr>
      <w:r>
        <w:rPr>
          <w:noProof/>
        </w:rPr>
        <w:drawing>
          <wp:inline distT="0" distB="0" distL="0" distR="0" wp14:anchorId="7673288F" wp14:editId="24245BE5">
            <wp:extent cx="6419272" cy="5400000"/>
            <wp:effectExtent l="0" t="0" r="63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419272" cy="5400000"/>
                    </a:xfrm>
                    <a:prstGeom prst="rect">
                      <a:avLst/>
                    </a:prstGeom>
                  </pic:spPr>
                </pic:pic>
              </a:graphicData>
            </a:graphic>
          </wp:inline>
        </w:drawing>
      </w:r>
    </w:p>
    <w:p w14:paraId="44A1490D" w14:textId="3026E2EB" w:rsidR="00116AF1" w:rsidRPr="002D537E" w:rsidRDefault="00116AF1" w:rsidP="002D537E">
      <w:pPr>
        <w:adjustRightInd w:val="0"/>
        <w:snapToGrid w:val="0"/>
        <w:spacing w:line="360" w:lineRule="auto"/>
        <w:jc w:val="center"/>
        <w:rPr>
          <w:rFonts w:eastAsiaTheme="minorEastAsia"/>
          <w:sz w:val="24"/>
        </w:rPr>
        <w:sectPr w:rsidR="00116AF1" w:rsidRPr="002D537E" w:rsidSect="00116AF1">
          <w:pgSz w:w="16838" w:h="11906" w:orient="landscape" w:code="9"/>
          <w:pgMar w:top="1418" w:right="1134" w:bottom="1418" w:left="1134" w:header="851" w:footer="992" w:gutter="0"/>
          <w:cols w:space="720"/>
          <w:docGrid w:linePitch="381"/>
        </w:sectPr>
      </w:pPr>
    </w:p>
    <w:p w14:paraId="76725673" w14:textId="47809E65" w:rsidR="00B555D4" w:rsidRPr="00E466D4" w:rsidRDefault="00B555D4" w:rsidP="00555803">
      <w:pPr>
        <w:adjustRightInd w:val="0"/>
        <w:snapToGrid w:val="0"/>
        <w:rPr>
          <w:rFonts w:eastAsiaTheme="minorEastAsia"/>
          <w:sz w:val="24"/>
        </w:rPr>
      </w:pPr>
      <w:r w:rsidRPr="00E466D4">
        <w:rPr>
          <w:rFonts w:eastAsiaTheme="minorEastAsia" w:hint="eastAsia"/>
          <w:sz w:val="24"/>
        </w:rPr>
        <w:lastRenderedPageBreak/>
        <w:t>附图</w:t>
      </w:r>
      <w:r w:rsidR="00A4434C" w:rsidRPr="00E466D4">
        <w:rPr>
          <w:rFonts w:eastAsiaTheme="minorEastAsia"/>
          <w:sz w:val="24"/>
        </w:rPr>
        <w:t>5</w:t>
      </w:r>
      <w:r w:rsidRPr="00E466D4">
        <w:rPr>
          <w:rFonts w:eastAsiaTheme="minorEastAsia" w:hint="eastAsia"/>
          <w:sz w:val="24"/>
        </w:rPr>
        <w:t>：</w:t>
      </w:r>
      <w:r w:rsidR="00555803" w:rsidRPr="00E466D4">
        <w:rPr>
          <w:rFonts w:eastAsiaTheme="minorEastAsia" w:hint="eastAsia"/>
          <w:sz w:val="24"/>
        </w:rPr>
        <w:t>输电线路工程与</w:t>
      </w:r>
      <w:proofErr w:type="gramStart"/>
      <w:r w:rsidR="00555803" w:rsidRPr="00E466D4">
        <w:rPr>
          <w:rFonts w:eastAsiaTheme="minorEastAsia" w:hint="eastAsia"/>
          <w:sz w:val="24"/>
        </w:rPr>
        <w:t>日月湖</w:t>
      </w:r>
      <w:proofErr w:type="gramEnd"/>
      <w:r w:rsidR="00555803" w:rsidRPr="00E466D4">
        <w:rPr>
          <w:rFonts w:eastAsiaTheme="minorEastAsia" w:hint="eastAsia"/>
          <w:sz w:val="24"/>
        </w:rPr>
        <w:t>国家湿地公园相对位置关系示意图</w:t>
      </w:r>
    </w:p>
    <w:p w14:paraId="2C4964C8" w14:textId="6D8DA91C" w:rsidR="00555803" w:rsidRPr="00E466D4" w:rsidRDefault="002D537E" w:rsidP="00555803">
      <w:pPr>
        <w:adjustRightInd w:val="0"/>
        <w:snapToGrid w:val="0"/>
        <w:spacing w:line="360" w:lineRule="auto"/>
        <w:jc w:val="center"/>
        <w:rPr>
          <w:rFonts w:eastAsiaTheme="minorEastAsia"/>
          <w:sz w:val="24"/>
        </w:rPr>
      </w:pPr>
      <w:r>
        <w:rPr>
          <w:noProof/>
        </w:rPr>
        <w:drawing>
          <wp:inline distT="0" distB="0" distL="0" distR="0" wp14:anchorId="6E9D9533" wp14:editId="73F9F807">
            <wp:extent cx="7313517" cy="5400000"/>
            <wp:effectExtent l="0" t="0" r="190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7313517" cy="5400000"/>
                    </a:xfrm>
                    <a:prstGeom prst="rect">
                      <a:avLst/>
                    </a:prstGeom>
                  </pic:spPr>
                </pic:pic>
              </a:graphicData>
            </a:graphic>
          </wp:inline>
        </w:drawing>
      </w:r>
    </w:p>
    <w:p w14:paraId="04168F3D" w14:textId="77777777" w:rsidR="00555803" w:rsidRPr="00E466D4" w:rsidRDefault="00555803" w:rsidP="00B555D4">
      <w:pPr>
        <w:adjustRightInd w:val="0"/>
        <w:snapToGrid w:val="0"/>
        <w:spacing w:line="360" w:lineRule="auto"/>
        <w:jc w:val="center"/>
        <w:rPr>
          <w:rFonts w:eastAsiaTheme="minorEastAsia"/>
          <w:sz w:val="24"/>
        </w:rPr>
        <w:sectPr w:rsidR="00555803" w:rsidRPr="00E466D4" w:rsidSect="00116AF1">
          <w:pgSz w:w="16838" w:h="11906" w:orient="landscape" w:code="9"/>
          <w:pgMar w:top="1418" w:right="1134" w:bottom="1418" w:left="1134" w:header="851" w:footer="992" w:gutter="0"/>
          <w:cols w:space="720"/>
          <w:docGrid w:linePitch="381"/>
        </w:sectPr>
      </w:pPr>
    </w:p>
    <w:p w14:paraId="1D8D27C6" w14:textId="77FA949B" w:rsidR="002D537E" w:rsidRPr="00E466D4" w:rsidRDefault="002D537E" w:rsidP="002D537E">
      <w:pPr>
        <w:adjustRightInd w:val="0"/>
        <w:snapToGrid w:val="0"/>
        <w:spacing w:line="360" w:lineRule="auto"/>
        <w:rPr>
          <w:rFonts w:eastAsiaTheme="minorEastAsia"/>
          <w:sz w:val="24"/>
        </w:rPr>
      </w:pPr>
      <w:r w:rsidRPr="00E466D4">
        <w:rPr>
          <w:rFonts w:eastAsiaTheme="minorEastAsia" w:hint="eastAsia"/>
          <w:sz w:val="24"/>
        </w:rPr>
        <w:lastRenderedPageBreak/>
        <w:t>附图</w:t>
      </w:r>
      <w:r>
        <w:rPr>
          <w:rFonts w:eastAsiaTheme="minorEastAsia"/>
          <w:sz w:val="24"/>
        </w:rPr>
        <w:t>6</w:t>
      </w:r>
      <w:r w:rsidRPr="00E466D4">
        <w:rPr>
          <w:rFonts w:eastAsiaTheme="minorEastAsia" w:hint="eastAsia"/>
          <w:sz w:val="24"/>
        </w:rPr>
        <w:t>：输电线路工程与双牌县</w:t>
      </w:r>
      <w:proofErr w:type="gramStart"/>
      <w:r w:rsidRPr="00E466D4">
        <w:rPr>
          <w:rFonts w:eastAsiaTheme="minorEastAsia" w:hint="eastAsia"/>
          <w:sz w:val="24"/>
        </w:rPr>
        <w:t>潇</w:t>
      </w:r>
      <w:proofErr w:type="gramEnd"/>
      <w:r w:rsidRPr="00E466D4">
        <w:rPr>
          <w:rFonts w:eastAsiaTheme="minorEastAsia" w:hint="eastAsia"/>
          <w:sz w:val="24"/>
        </w:rPr>
        <w:t>水饮用水水源保护区相对位置关系示意图</w:t>
      </w:r>
    </w:p>
    <w:p w14:paraId="4595E4D9" w14:textId="5AC275E7" w:rsidR="00B555D4" w:rsidRPr="00E466D4" w:rsidRDefault="002D537E" w:rsidP="002D537E">
      <w:pPr>
        <w:adjustRightInd w:val="0"/>
        <w:snapToGrid w:val="0"/>
        <w:spacing w:line="360" w:lineRule="auto"/>
        <w:jc w:val="center"/>
        <w:rPr>
          <w:rFonts w:eastAsiaTheme="minorEastAsia"/>
          <w:sz w:val="24"/>
        </w:rPr>
      </w:pPr>
      <w:r>
        <w:rPr>
          <w:noProof/>
        </w:rPr>
        <w:drawing>
          <wp:inline distT="0" distB="0" distL="0" distR="0" wp14:anchorId="76CC9A60" wp14:editId="3AE99F00">
            <wp:extent cx="6447682" cy="5436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447682" cy="5436000"/>
                    </a:xfrm>
                    <a:prstGeom prst="rect">
                      <a:avLst/>
                    </a:prstGeom>
                  </pic:spPr>
                </pic:pic>
              </a:graphicData>
            </a:graphic>
          </wp:inline>
        </w:drawing>
      </w:r>
    </w:p>
    <w:sectPr w:rsidR="00B555D4" w:rsidRPr="00E466D4" w:rsidSect="00116AF1">
      <w:pgSz w:w="16838" w:h="11906" w:orient="landscape" w:code="9"/>
      <w:pgMar w:top="1418" w:right="1134" w:bottom="1418" w:left="1134" w:header="851" w:footer="992"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7C7F4D" w14:textId="77777777" w:rsidR="00EE6B5C" w:rsidRDefault="00EE6B5C">
      <w:r>
        <w:separator/>
      </w:r>
    </w:p>
  </w:endnote>
  <w:endnote w:type="continuationSeparator" w:id="0">
    <w:p w14:paraId="3536EB7E" w14:textId="77777777" w:rsidR="00EE6B5C" w:rsidRDefault="00EE6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仿宋_GB2312">
    <w:altName w:val="微软雅黑"/>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楷体_GB2312">
    <w:altName w:val="楷体"/>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幼圆">
    <w:panose1 w:val="02010509060101010101"/>
    <w:charset w:val="86"/>
    <w:family w:val="modern"/>
    <w:pitch w:val="fixed"/>
    <w:sig w:usb0="00000001" w:usb1="080E0000" w:usb2="00000010" w:usb3="00000000" w:csb0="00040000" w:csb1="00000000"/>
  </w:font>
  <w:font w:name="五">
    <w:altName w:val="方正舒体"/>
    <w:charset w:val="86"/>
    <w:family w:val="auto"/>
    <w:pitch w:val="default"/>
    <w:sig w:usb0="00000000" w:usb1="00000000" w:usb2="00000010" w:usb3="00000000" w:csb0="00040000" w:csb1="00000000"/>
  </w:font>
  <w:font w:name="ˎ̥">
    <w:altName w:val="Times New Roman"/>
    <w:charset w:val="00"/>
    <w:family w:val="auto"/>
    <w:pitch w:val="default"/>
    <w:sig w:usb0="00000000" w:usb1="00000000" w:usb2="00000000"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汉仪大宋简">
    <w:altName w:val="Times New Roman"/>
    <w:charset w:val="00"/>
    <w:family w:val="auto"/>
    <w:pitch w:val="default"/>
    <w:sig w:usb0="00000000" w:usb1="00000000" w:usb2="00000000"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MT">
    <w:altName w:val="MS Gothic"/>
    <w:charset w:val="00"/>
    <w:family w:val="roman"/>
    <w:pitch w:val="default"/>
    <w:sig w:usb0="00000000"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华文楷体">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oúì.">
    <w:altName w:val="黑体"/>
    <w:charset w:val="86"/>
    <w:family w:val="modern"/>
    <w:pitch w:val="default"/>
    <w:sig w:usb0="00000000" w:usb1="00000000" w:usb2="00000010" w:usb3="00000000" w:csb0="00040000" w:csb1="00000000"/>
  </w:font>
  <w:font w:name="Tms Rmn">
    <w:panose1 w:val="02020603040505020304"/>
    <w:charset w:val="00"/>
    <w:family w:val="roman"/>
    <w:notTrueType/>
    <w:pitch w:val="variable"/>
    <w:sig w:usb0="00000003" w:usb1="00000000" w:usb2="00000000" w:usb3="00000000" w:csb0="00000001" w:csb1="00000000"/>
  </w:font>
  <w:font w:name="Microsoft YaHei UI">
    <w:panose1 w:val="020B0503020204020204"/>
    <w:charset w:val="86"/>
    <w:family w:val="swiss"/>
    <w:pitch w:val="variable"/>
    <w:sig w:usb0="80000287" w:usb1="2ACF3C50" w:usb2="00000016" w:usb3="00000000" w:csb0="0004001F" w:csb1="00000000"/>
  </w:font>
  <w:font w:name="方正小标宋_GBK">
    <w:altName w:val="微软雅黑"/>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EBAF7" w14:textId="77777777" w:rsidR="00A250DA" w:rsidRDefault="00A250DA">
    <w:pPr>
      <w:pStyle w:val="af7"/>
      <w:framePr w:wrap="around" w:vAnchor="text" w:hAnchor="margin" w:xAlign="center" w:y="1"/>
      <w:rPr>
        <w:rStyle w:val="aff7"/>
      </w:rPr>
    </w:pPr>
    <w:r>
      <w:fldChar w:fldCharType="begin"/>
    </w:r>
    <w:r>
      <w:rPr>
        <w:rStyle w:val="aff7"/>
      </w:rPr>
      <w:instrText xml:space="preserve">PAGE  </w:instrText>
    </w:r>
    <w:r>
      <w:fldChar w:fldCharType="separate"/>
    </w:r>
    <w:r>
      <w:rPr>
        <w:rStyle w:val="aff7"/>
      </w:rPr>
      <w:t>2</w:t>
    </w:r>
    <w:r>
      <w:fldChar w:fldCharType="end"/>
    </w:r>
  </w:p>
  <w:p w14:paraId="49579290" w14:textId="77777777" w:rsidR="00A250DA" w:rsidRDefault="00A250DA">
    <w:pPr>
      <w:pStyle w:val="af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0DB30" w14:textId="77777777" w:rsidR="00A250DA" w:rsidRDefault="00A250DA">
    <w:pPr>
      <w:pStyle w:val="af7"/>
      <w:tabs>
        <w:tab w:val="clear" w:pos="8306"/>
        <w:tab w:val="left" w:pos="4620"/>
        <w:tab w:val="left" w:pos="5040"/>
        <w:tab w:val="left" w:pos="5460"/>
        <w:tab w:val="left" w:pos="7140"/>
      </w:tabs>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3584463"/>
    </w:sdtPr>
    <w:sdtEndPr>
      <w:rPr>
        <w:sz w:val="21"/>
        <w:szCs w:val="21"/>
      </w:rPr>
    </w:sdtEndPr>
    <w:sdtContent>
      <w:p w14:paraId="37DBA49F" w14:textId="3F3C71DA" w:rsidR="00A250DA" w:rsidRDefault="00A250DA">
        <w:pPr>
          <w:pStyle w:val="af7"/>
          <w:jc w:val="center"/>
          <w:rPr>
            <w:sz w:val="21"/>
            <w:szCs w:val="21"/>
          </w:rPr>
        </w:pPr>
        <w:r>
          <w:rPr>
            <w:sz w:val="21"/>
            <w:szCs w:val="21"/>
          </w:rPr>
          <w:fldChar w:fldCharType="begin"/>
        </w:r>
        <w:r>
          <w:rPr>
            <w:sz w:val="21"/>
            <w:szCs w:val="21"/>
          </w:rPr>
          <w:instrText>PAGE   \* MERGEFORMAT</w:instrText>
        </w:r>
        <w:r>
          <w:rPr>
            <w:sz w:val="21"/>
            <w:szCs w:val="21"/>
          </w:rPr>
          <w:fldChar w:fldCharType="separate"/>
        </w:r>
        <w:r w:rsidR="003C2D39" w:rsidRPr="003C2D39">
          <w:rPr>
            <w:noProof/>
            <w:sz w:val="21"/>
            <w:szCs w:val="21"/>
            <w:lang w:val="zh-CN"/>
          </w:rPr>
          <w:t>63</w:t>
        </w:r>
        <w:r>
          <w:rPr>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BCB700" w14:textId="77777777" w:rsidR="00EE6B5C" w:rsidRDefault="00EE6B5C">
      <w:r>
        <w:separator/>
      </w:r>
    </w:p>
  </w:footnote>
  <w:footnote w:type="continuationSeparator" w:id="0">
    <w:p w14:paraId="516F9D2F" w14:textId="77777777" w:rsidR="00EE6B5C" w:rsidRDefault="00EE6B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8390F24"/>
    <w:multiLevelType w:val="multilevel"/>
    <w:tmpl w:val="88390F24"/>
    <w:lvl w:ilvl="0">
      <w:start w:val="3"/>
      <w:numFmt w:val="decimal"/>
      <w:pStyle w:val="1"/>
      <w:lvlText w:val="%1"/>
      <w:lvlJc w:val="left"/>
      <w:pPr>
        <w:tabs>
          <w:tab w:val="left" w:pos="432"/>
        </w:tabs>
        <w:ind w:left="432" w:hanging="432"/>
      </w:pPr>
      <w:rPr>
        <w:rFonts w:ascii="宋体" w:eastAsia="宋体" w:hAnsi="宋体" w:cs="宋体" w:hint="default"/>
        <w:sz w:val="28"/>
        <w:szCs w:val="28"/>
      </w:rPr>
    </w:lvl>
    <w:lvl w:ilvl="1">
      <w:start w:val="1"/>
      <w:numFmt w:val="decimal"/>
      <w:lvlText w:val="1.%2"/>
      <w:lvlJc w:val="left"/>
      <w:pPr>
        <w:tabs>
          <w:tab w:val="left" w:pos="576"/>
        </w:tabs>
        <w:ind w:left="576" w:hanging="576"/>
      </w:pPr>
      <w:rPr>
        <w:rFonts w:ascii="宋体" w:eastAsia="宋体" w:hAnsi="宋体" w:cs="宋体" w:hint="default"/>
      </w:rPr>
    </w:lvl>
    <w:lvl w:ilvl="2">
      <w:start w:val="1"/>
      <w:numFmt w:val="decimal"/>
      <w:pStyle w:val="3"/>
      <w:lvlText w:val="%1.%2.%3"/>
      <w:lvlJc w:val="left"/>
      <w:pPr>
        <w:tabs>
          <w:tab w:val="left" w:pos="840"/>
        </w:tabs>
        <w:ind w:left="840" w:hanging="840"/>
      </w:pPr>
      <w:rPr>
        <w:rFonts w:ascii="Times New Roman" w:hAnsi="Times New Roman" w:hint="default"/>
      </w:rPr>
    </w:lvl>
    <w:lvl w:ilvl="3">
      <w:start w:val="1"/>
      <w:numFmt w:val="decimal"/>
      <w:pStyle w:val="4"/>
      <w:lvlText w:val="%1.%2.%3.%4"/>
      <w:lvlJc w:val="left"/>
      <w:pPr>
        <w:tabs>
          <w:tab w:val="left" w:pos="864"/>
        </w:tabs>
        <w:ind w:left="864" w:hanging="864"/>
      </w:pPr>
      <w:rPr>
        <w:rFonts w:hint="eastAsia"/>
        <w:b/>
      </w:rPr>
    </w:lvl>
    <w:lvl w:ilvl="4">
      <w:start w:val="1"/>
      <w:numFmt w:val="decimal"/>
      <w:pStyle w:val="5"/>
      <w:lvlText w:val="%1.%2.%3.%4.%5"/>
      <w:lvlJc w:val="left"/>
      <w:pPr>
        <w:tabs>
          <w:tab w:val="left" w:pos="1008"/>
        </w:tabs>
        <w:ind w:left="1008" w:hanging="1008"/>
      </w:pPr>
      <w:rPr>
        <w:rFonts w:hint="eastAsia"/>
      </w:rPr>
    </w:lvl>
    <w:lvl w:ilvl="5">
      <w:start w:val="1"/>
      <w:numFmt w:val="decimal"/>
      <w:pStyle w:val="6"/>
      <w:lvlText w:val="%1.%2.%3.%4.%5.%6"/>
      <w:lvlJc w:val="left"/>
      <w:pPr>
        <w:tabs>
          <w:tab w:val="left" w:pos="1152"/>
        </w:tabs>
        <w:ind w:left="1152" w:hanging="1152"/>
      </w:pPr>
      <w:rPr>
        <w:rFonts w:hint="eastAsia"/>
      </w:rPr>
    </w:lvl>
    <w:lvl w:ilvl="6">
      <w:start w:val="1"/>
      <w:numFmt w:val="decimal"/>
      <w:pStyle w:val="7"/>
      <w:lvlText w:val="%1.%2.%3.%4.%5.%6.%7"/>
      <w:lvlJc w:val="left"/>
      <w:pPr>
        <w:tabs>
          <w:tab w:val="left" w:pos="1296"/>
        </w:tabs>
        <w:ind w:left="1296" w:hanging="1296"/>
      </w:pPr>
      <w:rPr>
        <w:rFonts w:hint="eastAsia"/>
      </w:rPr>
    </w:lvl>
    <w:lvl w:ilvl="7">
      <w:start w:val="1"/>
      <w:numFmt w:val="decimal"/>
      <w:pStyle w:val="8"/>
      <w:lvlText w:val="%1.%2.%3.%4.%5.%6.%7.%8"/>
      <w:lvlJc w:val="left"/>
      <w:pPr>
        <w:tabs>
          <w:tab w:val="left" w:pos="1440"/>
        </w:tabs>
        <w:ind w:left="1440" w:hanging="1440"/>
      </w:pPr>
      <w:rPr>
        <w:rFonts w:hint="eastAsia"/>
      </w:rPr>
    </w:lvl>
    <w:lvl w:ilvl="8">
      <w:start w:val="1"/>
      <w:numFmt w:val="decimal"/>
      <w:pStyle w:val="9"/>
      <w:lvlText w:val="%1.%2.%3.%4.%5.%6.%7.%8.%9"/>
      <w:lvlJc w:val="left"/>
      <w:pPr>
        <w:tabs>
          <w:tab w:val="left" w:pos="1584"/>
        </w:tabs>
        <w:ind w:left="1584" w:hanging="1584"/>
      </w:pPr>
      <w:rPr>
        <w:rFonts w:hint="eastAsia"/>
      </w:rPr>
    </w:lvl>
  </w:abstractNum>
  <w:abstractNum w:abstractNumId="1" w15:restartNumberingAfterBreak="0">
    <w:nsid w:val="FD3D09A0"/>
    <w:multiLevelType w:val="multilevel"/>
    <w:tmpl w:val="08307C58"/>
    <w:lvl w:ilvl="0">
      <w:start w:val="3"/>
      <w:numFmt w:val="decimal"/>
      <w:lvlText w:val="%1"/>
      <w:lvlJc w:val="left"/>
      <w:pPr>
        <w:tabs>
          <w:tab w:val="left" w:pos="432"/>
        </w:tabs>
        <w:ind w:left="432" w:hanging="432"/>
      </w:pPr>
      <w:rPr>
        <w:rFonts w:ascii="宋体" w:eastAsia="宋体" w:hAnsi="宋体" w:cs="宋体" w:hint="default"/>
      </w:rPr>
    </w:lvl>
    <w:lvl w:ilvl="1">
      <w:start w:val="1"/>
      <w:numFmt w:val="decimal"/>
      <w:lvlText w:val="2.%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2" w15:restartNumberingAfterBreak="0">
    <w:nsid w:val="00000003"/>
    <w:multiLevelType w:val="singleLevel"/>
    <w:tmpl w:val="00000003"/>
    <w:lvl w:ilvl="0">
      <w:start w:val="1"/>
      <w:numFmt w:val="decimal"/>
      <w:pStyle w:val="2"/>
      <w:lvlText w:val="%1."/>
      <w:lvlJc w:val="left"/>
      <w:pPr>
        <w:tabs>
          <w:tab w:val="left" w:pos="780"/>
        </w:tabs>
        <w:ind w:left="780" w:hanging="360"/>
      </w:pPr>
    </w:lvl>
  </w:abstractNum>
  <w:abstractNum w:abstractNumId="3" w15:restartNumberingAfterBreak="0">
    <w:nsid w:val="00000004"/>
    <w:multiLevelType w:val="multilevel"/>
    <w:tmpl w:val="481CEF76"/>
    <w:lvl w:ilvl="0">
      <w:start w:val="1"/>
      <w:numFmt w:val="decimal"/>
      <w:lvlText w:val="%1"/>
      <w:lvlJc w:val="left"/>
      <w:pPr>
        <w:tabs>
          <w:tab w:val="left" w:pos="432"/>
        </w:tabs>
        <w:ind w:left="432" w:hanging="432"/>
      </w:pPr>
      <w:rPr>
        <w:rFonts w:ascii="Times New Roman" w:hAnsi="Times New Roman" w:cs="Times New Roman" w:hint="default"/>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4" w15:restartNumberingAfterBreak="0">
    <w:nsid w:val="00000017"/>
    <w:multiLevelType w:val="singleLevel"/>
    <w:tmpl w:val="00000017"/>
    <w:lvl w:ilvl="0">
      <w:start w:val="1"/>
      <w:numFmt w:val="bullet"/>
      <w:pStyle w:val="a"/>
      <w:lvlText w:val=""/>
      <w:lvlJc w:val="left"/>
      <w:pPr>
        <w:tabs>
          <w:tab w:val="left" w:pos="360"/>
        </w:tabs>
        <w:ind w:left="360" w:hanging="360"/>
      </w:pPr>
      <w:rPr>
        <w:rFonts w:ascii="Wingdings" w:hAnsi="Wingdings" w:hint="default"/>
      </w:rPr>
    </w:lvl>
  </w:abstractNum>
  <w:abstractNum w:abstractNumId="5" w15:restartNumberingAfterBreak="0">
    <w:nsid w:val="00000025"/>
    <w:multiLevelType w:val="multilevel"/>
    <w:tmpl w:val="00000025"/>
    <w:lvl w:ilvl="0">
      <w:start w:val="1"/>
      <w:numFmt w:val="decimal"/>
      <w:pStyle w:val="CharChar3CharCharCharCharCharChar1Char"/>
      <w:lvlText w:val="%1."/>
      <w:lvlJc w:val="left"/>
      <w:pPr>
        <w:tabs>
          <w:tab w:val="left" w:pos="625"/>
        </w:tabs>
        <w:ind w:left="625" w:hanging="425"/>
      </w:pPr>
      <w:rPr>
        <w:rFonts w:hint="eastAsia"/>
      </w:rPr>
    </w:lvl>
    <w:lvl w:ilvl="1">
      <w:start w:val="1"/>
      <w:numFmt w:val="decimal"/>
      <w:lvlText w:val="%1.%2."/>
      <w:lvlJc w:val="left"/>
      <w:pPr>
        <w:tabs>
          <w:tab w:val="left" w:pos="767"/>
        </w:tabs>
        <w:ind w:left="767" w:hanging="567"/>
      </w:pPr>
      <w:rPr>
        <w:rFonts w:hint="eastAsia"/>
      </w:rPr>
    </w:lvl>
    <w:lvl w:ilvl="2">
      <w:start w:val="1"/>
      <w:numFmt w:val="decimal"/>
      <w:lvlText w:val="%1.%2.%3."/>
      <w:lvlJc w:val="left"/>
      <w:pPr>
        <w:tabs>
          <w:tab w:val="left" w:pos="909"/>
        </w:tabs>
        <w:ind w:left="909" w:hanging="709"/>
      </w:pPr>
      <w:rPr>
        <w:rFonts w:hint="eastAsia"/>
      </w:rPr>
    </w:lvl>
    <w:lvl w:ilvl="3">
      <w:start w:val="1"/>
      <w:numFmt w:val="decimal"/>
      <w:lvlText w:val="%1.%2.%3.%4."/>
      <w:lvlJc w:val="left"/>
      <w:pPr>
        <w:tabs>
          <w:tab w:val="left" w:pos="1051"/>
        </w:tabs>
        <w:ind w:left="1051" w:hanging="851"/>
      </w:pPr>
      <w:rPr>
        <w:rFonts w:hint="eastAsia"/>
      </w:rPr>
    </w:lvl>
    <w:lvl w:ilvl="4">
      <w:start w:val="1"/>
      <w:numFmt w:val="decimal"/>
      <w:lvlText w:val="%1.%2.%3.%4.%5."/>
      <w:lvlJc w:val="left"/>
      <w:pPr>
        <w:tabs>
          <w:tab w:val="left" w:pos="1192"/>
        </w:tabs>
        <w:ind w:left="1192" w:hanging="992"/>
      </w:pPr>
      <w:rPr>
        <w:rFonts w:hint="eastAsia"/>
      </w:rPr>
    </w:lvl>
    <w:lvl w:ilvl="5">
      <w:start w:val="6"/>
      <w:numFmt w:val="decimal"/>
      <w:lvlText w:val="7.%2.%3.2.1.2"/>
      <w:lvlJc w:val="left"/>
      <w:pPr>
        <w:tabs>
          <w:tab w:val="left" w:pos="1334"/>
        </w:tabs>
        <w:ind w:left="1334" w:hanging="1134"/>
      </w:pPr>
      <w:rPr>
        <w:rFonts w:hint="eastAsia"/>
      </w:rPr>
    </w:lvl>
    <w:lvl w:ilvl="6">
      <w:start w:val="1"/>
      <w:numFmt w:val="decimal"/>
      <w:lvlText w:val="%1.%2.%3.%4.%5.%6.%7."/>
      <w:lvlJc w:val="left"/>
      <w:pPr>
        <w:tabs>
          <w:tab w:val="left" w:pos="1476"/>
        </w:tabs>
        <w:ind w:left="1476" w:hanging="1276"/>
      </w:pPr>
      <w:rPr>
        <w:rFonts w:hint="eastAsia"/>
      </w:rPr>
    </w:lvl>
    <w:lvl w:ilvl="7">
      <w:start w:val="1"/>
      <w:numFmt w:val="decimal"/>
      <w:lvlText w:val="%1.%2.%3.%4.%5.%6.%7.%8."/>
      <w:lvlJc w:val="left"/>
      <w:pPr>
        <w:tabs>
          <w:tab w:val="left" w:pos="1618"/>
        </w:tabs>
        <w:ind w:left="1618" w:hanging="1418"/>
      </w:pPr>
      <w:rPr>
        <w:rFonts w:hint="eastAsia"/>
      </w:rPr>
    </w:lvl>
    <w:lvl w:ilvl="8">
      <w:start w:val="1"/>
      <w:numFmt w:val="decimal"/>
      <w:lvlText w:val="%1.%2.%3.%4.%5.%6.%7.%8.%9."/>
      <w:lvlJc w:val="left"/>
      <w:pPr>
        <w:tabs>
          <w:tab w:val="left" w:pos="1759"/>
        </w:tabs>
        <w:ind w:left="1759" w:hanging="1559"/>
      </w:pPr>
      <w:rPr>
        <w:rFonts w:hint="eastAsia"/>
      </w:rPr>
    </w:lvl>
  </w:abstractNum>
  <w:abstractNum w:abstractNumId="6" w15:restartNumberingAfterBreak="0">
    <w:nsid w:val="002D5F26"/>
    <w:multiLevelType w:val="multilevel"/>
    <w:tmpl w:val="002D5F26"/>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005D1439"/>
    <w:multiLevelType w:val="hybridMultilevel"/>
    <w:tmpl w:val="2580FEF8"/>
    <w:lvl w:ilvl="0" w:tplc="C02C0C6E">
      <w:start w:val="1"/>
      <w:numFmt w:val="decimal"/>
      <w:lvlText w:val="5.2.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00E57E6E"/>
    <w:multiLevelType w:val="hybridMultilevel"/>
    <w:tmpl w:val="4992B4AE"/>
    <w:lvl w:ilvl="0" w:tplc="83281D32">
      <w:start w:val="1"/>
      <w:numFmt w:val="decimal"/>
      <w:lvlText w:val="4.3.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01392522"/>
    <w:multiLevelType w:val="hybridMultilevel"/>
    <w:tmpl w:val="2076A7BA"/>
    <w:lvl w:ilvl="0" w:tplc="D56A0152">
      <w:start w:val="1"/>
      <w:numFmt w:val="decimal"/>
      <w:lvlText w:val="3.4.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01956226"/>
    <w:multiLevelType w:val="hybridMultilevel"/>
    <w:tmpl w:val="A13614A8"/>
    <w:lvl w:ilvl="0" w:tplc="A682741A">
      <w:start w:val="1"/>
      <w:numFmt w:val="decimal"/>
      <w:lvlText w:val="3.6.%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03FB6AAA"/>
    <w:multiLevelType w:val="hybridMultilevel"/>
    <w:tmpl w:val="19121C2E"/>
    <w:lvl w:ilvl="0" w:tplc="E20EB50C">
      <w:start w:val="1"/>
      <w:numFmt w:val="decimal"/>
      <w:lvlText w:val="4.3.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042C4979"/>
    <w:multiLevelType w:val="hybridMultilevel"/>
    <w:tmpl w:val="888A7F6C"/>
    <w:lvl w:ilvl="0" w:tplc="2E12E854">
      <w:start w:val="1"/>
      <w:numFmt w:val="decimal"/>
      <w:lvlText w:val="3.1.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5F52C65"/>
    <w:multiLevelType w:val="hybridMultilevel"/>
    <w:tmpl w:val="FC9205A6"/>
    <w:lvl w:ilvl="0" w:tplc="CD7E1A08">
      <w:start w:val="1"/>
      <w:numFmt w:val="decimal"/>
      <w:lvlText w:val="4.7.%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073708CF"/>
    <w:multiLevelType w:val="multilevel"/>
    <w:tmpl w:val="514E8EE4"/>
    <w:styleLink w:val="20"/>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2.%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07AB5CFB"/>
    <w:multiLevelType w:val="hybridMultilevel"/>
    <w:tmpl w:val="1DD4ADF2"/>
    <w:lvl w:ilvl="0" w:tplc="2F227ABC">
      <w:start w:val="1"/>
      <w:numFmt w:val="decimal"/>
      <w:lvlText w:val="4.7.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0B7E1634"/>
    <w:multiLevelType w:val="multilevel"/>
    <w:tmpl w:val="B7245E42"/>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2.2.%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0BDD5C6E"/>
    <w:multiLevelType w:val="multilevel"/>
    <w:tmpl w:val="CB9E0D56"/>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8" w15:restartNumberingAfterBreak="0">
    <w:nsid w:val="0C1125D3"/>
    <w:multiLevelType w:val="hybridMultilevel"/>
    <w:tmpl w:val="6D108584"/>
    <w:lvl w:ilvl="0" w:tplc="F1E0B6FA">
      <w:start w:val="1"/>
      <w:numFmt w:val="decimal"/>
      <w:lvlText w:val="4.7.4.%1"/>
      <w:lvlJc w:val="left"/>
      <w:pPr>
        <w:ind w:left="420" w:hanging="420"/>
      </w:pPr>
      <w:rPr>
        <w:rFonts w:hint="eastAsia"/>
      </w:rPr>
    </w:lvl>
    <w:lvl w:ilvl="1" w:tplc="04090019" w:tentative="1">
      <w:start w:val="1"/>
      <w:numFmt w:val="lowerLetter"/>
      <w:lvlText w:val="%2)"/>
      <w:lvlJc w:val="left"/>
      <w:pPr>
        <w:ind w:left="840" w:hanging="420"/>
      </w:pPr>
    </w:lvl>
    <w:lvl w:ilvl="2" w:tplc="AFEEAC6E">
      <w:start w:val="1"/>
      <w:numFmt w:val="decimal"/>
      <w:lvlText w:val="4.7.5.2.%3"/>
      <w:lvlJc w:val="left"/>
      <w:pPr>
        <w:ind w:left="1260" w:hanging="42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0D9E085D"/>
    <w:multiLevelType w:val="hybridMultilevel"/>
    <w:tmpl w:val="624A33CA"/>
    <w:lvl w:ilvl="0" w:tplc="47200252">
      <w:start w:val="1"/>
      <w:numFmt w:val="decimal"/>
      <w:lvlText w:val="4.7.6.%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11EA6635"/>
    <w:multiLevelType w:val="multilevel"/>
    <w:tmpl w:val="555AEA78"/>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2.3.%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16D64284"/>
    <w:multiLevelType w:val="hybridMultilevel"/>
    <w:tmpl w:val="D5E674AE"/>
    <w:lvl w:ilvl="0" w:tplc="1E3A1974">
      <w:start w:val="1"/>
      <w:numFmt w:val="decimal"/>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17FA7E6A"/>
    <w:multiLevelType w:val="multilevel"/>
    <w:tmpl w:val="7E2CFD22"/>
    <w:styleLink w:val="40"/>
    <w:lvl w:ilvl="0">
      <w:start w:val="1"/>
      <w:numFmt w:val="decimal"/>
      <w:lvlText w:val="8.3.3.%1"/>
      <w:lvlJc w:val="left"/>
      <w:pPr>
        <w:ind w:left="2100" w:hanging="42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3" w15:restartNumberingAfterBreak="0">
    <w:nsid w:val="187F77F0"/>
    <w:multiLevelType w:val="multilevel"/>
    <w:tmpl w:val="266C846A"/>
    <w:lvl w:ilvl="0">
      <w:start w:val="3"/>
      <w:numFmt w:val="decimal"/>
      <w:lvlText w:val="%1"/>
      <w:lvlJc w:val="left"/>
      <w:pPr>
        <w:tabs>
          <w:tab w:val="num" w:pos="432"/>
        </w:tabs>
        <w:ind w:left="432" w:hanging="432"/>
      </w:pPr>
      <w:rPr>
        <w:rFonts w:ascii="宋体" w:eastAsia="宋体" w:hAnsi="宋体" w:cs="宋体" w:hint="default"/>
      </w:rPr>
    </w:lvl>
    <w:lvl w:ilvl="1">
      <w:start w:val="1"/>
      <w:numFmt w:val="decimal"/>
      <w:lvlText w:val="5.%2"/>
      <w:lvlJc w:val="left"/>
      <w:pPr>
        <w:tabs>
          <w:tab w:val="num" w:pos="576"/>
        </w:tabs>
        <w:ind w:left="576" w:hanging="576"/>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24" w15:restartNumberingAfterBreak="0">
    <w:nsid w:val="19A20391"/>
    <w:multiLevelType w:val="hybridMultilevel"/>
    <w:tmpl w:val="B7DAAC1A"/>
    <w:lvl w:ilvl="0" w:tplc="73AC1E02">
      <w:start w:val="1"/>
      <w:numFmt w:val="decimal"/>
      <w:lvlText w:val="3.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19DD7C26"/>
    <w:multiLevelType w:val="multilevel"/>
    <w:tmpl w:val="42CC1EB4"/>
    <w:lvl w:ilvl="0">
      <w:start w:val="9"/>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10.%2.1.%4"/>
      <w:lvlJc w:val="left"/>
      <w:pPr>
        <w:ind w:left="1418" w:hanging="1418"/>
      </w:pPr>
      <w:rPr>
        <w:rFonts w:hint="eastAsia"/>
      </w:rPr>
    </w:lvl>
    <w:lvl w:ilvl="4">
      <w:start w:val="1"/>
      <w:numFmt w:val="decimal"/>
      <w:suff w:val="space"/>
      <w:lvlText w:val="10.%2.1.%4.%5"/>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6" w15:restartNumberingAfterBreak="0">
    <w:nsid w:val="19E06BE2"/>
    <w:multiLevelType w:val="multilevel"/>
    <w:tmpl w:val="BC744926"/>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2.%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1D3A6D95"/>
    <w:multiLevelType w:val="hybridMultilevel"/>
    <w:tmpl w:val="31DC0EF4"/>
    <w:lvl w:ilvl="0" w:tplc="87509442">
      <w:start w:val="1"/>
      <w:numFmt w:val="decimal"/>
      <w:lvlText w:val="2.2.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1FEB299C"/>
    <w:multiLevelType w:val="hybridMultilevel"/>
    <w:tmpl w:val="E9EEF204"/>
    <w:lvl w:ilvl="0" w:tplc="6A2467C2">
      <w:start w:val="1"/>
      <w:numFmt w:val="decimal"/>
      <w:lvlText w:val="3.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231D3EAF"/>
    <w:multiLevelType w:val="hybridMultilevel"/>
    <w:tmpl w:val="A76A2448"/>
    <w:lvl w:ilvl="0" w:tplc="BB9CF2A8">
      <w:start w:val="1"/>
      <w:numFmt w:val="decimal"/>
      <w:lvlText w:val="3.8.%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24726A48"/>
    <w:multiLevelType w:val="multilevel"/>
    <w:tmpl w:val="4B624D7E"/>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8.1.%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1" w15:restartNumberingAfterBreak="0">
    <w:nsid w:val="24AE6E3E"/>
    <w:multiLevelType w:val="multilevel"/>
    <w:tmpl w:val="06BE24EA"/>
    <w:lvl w:ilvl="0">
      <w:start w:val="1"/>
      <w:numFmt w:val="decimal"/>
      <w:suff w:val="nothing"/>
      <w:lvlText w:val="%1"/>
      <w:lvlJc w:val="left"/>
      <w:pPr>
        <w:ind w:left="0" w:firstLine="0"/>
      </w:pPr>
      <w:rPr>
        <w:rFonts w:hint="eastAsia"/>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2" w15:restartNumberingAfterBreak="0">
    <w:nsid w:val="29BF348F"/>
    <w:multiLevelType w:val="hybridMultilevel"/>
    <w:tmpl w:val="56765800"/>
    <w:lvl w:ilvl="0" w:tplc="B89E3AD4">
      <w:start w:val="1"/>
      <w:numFmt w:val="decimal"/>
      <w:lvlText w:val="3.4.7.%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2AB34DCC"/>
    <w:multiLevelType w:val="multilevel"/>
    <w:tmpl w:val="2AB34DCC"/>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34" w15:restartNumberingAfterBreak="0">
    <w:nsid w:val="2D3F1800"/>
    <w:multiLevelType w:val="hybridMultilevel"/>
    <w:tmpl w:val="E8C42A78"/>
    <w:lvl w:ilvl="0" w:tplc="1CFC62B4">
      <w:start w:val="1"/>
      <w:numFmt w:val="decimal"/>
      <w:lvlText w:val="4.3.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31054268"/>
    <w:multiLevelType w:val="hybridMultilevel"/>
    <w:tmpl w:val="A51C9DC8"/>
    <w:lvl w:ilvl="0" w:tplc="EC8C66F0">
      <w:start w:val="1"/>
      <w:numFmt w:val="decimal"/>
      <w:lvlText w:val="5.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319E2815"/>
    <w:multiLevelType w:val="hybridMultilevel"/>
    <w:tmpl w:val="61EAC268"/>
    <w:lvl w:ilvl="0" w:tplc="40E85BBA">
      <w:start w:val="1"/>
      <w:numFmt w:val="decimal"/>
      <w:lvlText w:val="3.1.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352B7E4E"/>
    <w:multiLevelType w:val="multilevel"/>
    <w:tmpl w:val="DD604808"/>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6.2.%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8" w15:restartNumberingAfterBreak="0">
    <w:nsid w:val="382A7352"/>
    <w:multiLevelType w:val="hybridMultilevel"/>
    <w:tmpl w:val="BAB8DC78"/>
    <w:lvl w:ilvl="0" w:tplc="AA9A43BA">
      <w:start w:val="1"/>
      <w:numFmt w:val="decimal"/>
      <w:suff w:val="nothing"/>
      <w:lvlText w:val="%1"/>
      <w:lvlJc w:val="righ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392A3FD8"/>
    <w:multiLevelType w:val="hybridMultilevel"/>
    <w:tmpl w:val="ECA62726"/>
    <w:lvl w:ilvl="0" w:tplc="02FA6EE6">
      <w:start w:val="1"/>
      <w:numFmt w:val="decimal"/>
      <w:lvlText w:val="4.7.4.%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3DCB4AEB"/>
    <w:multiLevelType w:val="multilevel"/>
    <w:tmpl w:val="074AE93C"/>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5.2.%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1" w15:restartNumberingAfterBreak="0">
    <w:nsid w:val="3E724F68"/>
    <w:multiLevelType w:val="multilevel"/>
    <w:tmpl w:val="EEEA1F2E"/>
    <w:lvl w:ilvl="0">
      <w:start w:val="3"/>
      <w:numFmt w:val="decimal"/>
      <w:lvlText w:val="%1"/>
      <w:lvlJc w:val="left"/>
      <w:pPr>
        <w:tabs>
          <w:tab w:val="num" w:pos="432"/>
        </w:tabs>
        <w:ind w:left="432" w:hanging="432"/>
      </w:pPr>
      <w:rPr>
        <w:rFonts w:ascii="宋体" w:eastAsia="宋体" w:hAnsi="宋体" w:cs="宋体" w:hint="default"/>
      </w:rPr>
    </w:lvl>
    <w:lvl w:ilvl="1">
      <w:start w:val="1"/>
      <w:numFmt w:val="decimal"/>
      <w:lvlText w:val="3.%2"/>
      <w:lvlJc w:val="left"/>
      <w:pPr>
        <w:tabs>
          <w:tab w:val="num" w:pos="576"/>
        </w:tabs>
        <w:ind w:left="576" w:hanging="576"/>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42" w15:restartNumberingAfterBreak="0">
    <w:nsid w:val="3EEC328F"/>
    <w:multiLevelType w:val="hybridMultilevel"/>
    <w:tmpl w:val="67548AB0"/>
    <w:lvl w:ilvl="0" w:tplc="B9A8D734">
      <w:start w:val="1"/>
      <w:numFmt w:val="decimal"/>
      <w:lvlText w:val="2.2.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411C0B3D"/>
    <w:multiLevelType w:val="multilevel"/>
    <w:tmpl w:val="BA46B9CC"/>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6.3.%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4" w15:restartNumberingAfterBreak="0">
    <w:nsid w:val="43375B6D"/>
    <w:multiLevelType w:val="hybridMultilevel"/>
    <w:tmpl w:val="89A40002"/>
    <w:lvl w:ilvl="0" w:tplc="8438C978">
      <w:start w:val="1"/>
      <w:numFmt w:val="decimal"/>
      <w:lvlText w:val="5.5.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478037E4"/>
    <w:multiLevelType w:val="hybridMultilevel"/>
    <w:tmpl w:val="A61E7F34"/>
    <w:lvl w:ilvl="0" w:tplc="B2F4BDFA">
      <w:start w:val="1"/>
      <w:numFmt w:val="decimal"/>
      <w:lvlText w:val="4.7.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492C66C3"/>
    <w:multiLevelType w:val="multilevel"/>
    <w:tmpl w:val="8ED05E34"/>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5.3.%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7" w15:restartNumberingAfterBreak="0">
    <w:nsid w:val="4A6416DA"/>
    <w:multiLevelType w:val="multilevel"/>
    <w:tmpl w:val="70749E26"/>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8.3.%3"/>
      <w:lvlJc w:val="left"/>
      <w:pPr>
        <w:ind w:left="851" w:hanging="851"/>
      </w:pPr>
      <w:rPr>
        <w:rFonts w:hint="eastAsia"/>
      </w:rPr>
    </w:lvl>
    <w:lvl w:ilvl="3">
      <w:start w:val="9"/>
      <w:numFmt w:val="decimal"/>
      <w:lvlText w:val="10.%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8" w15:restartNumberingAfterBreak="0">
    <w:nsid w:val="4B4F6605"/>
    <w:multiLevelType w:val="multilevel"/>
    <w:tmpl w:val="4B4F6605"/>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15:restartNumberingAfterBreak="0">
    <w:nsid w:val="4B997294"/>
    <w:multiLevelType w:val="hybridMultilevel"/>
    <w:tmpl w:val="3476DC52"/>
    <w:lvl w:ilvl="0" w:tplc="D60645E8">
      <w:start w:val="1"/>
      <w:numFmt w:val="decimal"/>
      <w:lvlText w:val="4.3.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4C4242FC"/>
    <w:multiLevelType w:val="multilevel"/>
    <w:tmpl w:val="F6F0127A"/>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8.2.%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1" w15:restartNumberingAfterBreak="0">
    <w:nsid w:val="4FF82444"/>
    <w:multiLevelType w:val="hybridMultilevel"/>
    <w:tmpl w:val="26D8B546"/>
    <w:lvl w:ilvl="0" w:tplc="55CE3784">
      <w:start w:val="1"/>
      <w:numFmt w:val="decimal"/>
      <w:lvlText w:val="5.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15:restartNumberingAfterBreak="0">
    <w:nsid w:val="526D76FE"/>
    <w:multiLevelType w:val="hybridMultilevel"/>
    <w:tmpl w:val="170C7F18"/>
    <w:lvl w:ilvl="0" w:tplc="B9161864">
      <w:start w:val="1"/>
      <w:numFmt w:val="decimal"/>
      <w:lvlText w:val="4.3.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15:restartNumberingAfterBreak="0">
    <w:nsid w:val="52C528F0"/>
    <w:multiLevelType w:val="hybridMultilevel"/>
    <w:tmpl w:val="44FE2B94"/>
    <w:lvl w:ilvl="0" w:tplc="3CDE595A">
      <w:start w:val="1"/>
      <w:numFmt w:val="decimal"/>
      <w:lvlText w:val="4.7.5.3.%1"/>
      <w:lvlJc w:val="left"/>
      <w:pPr>
        <w:ind w:left="126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4" w15:restartNumberingAfterBreak="0">
    <w:nsid w:val="52ED1C16"/>
    <w:multiLevelType w:val="hybridMultilevel"/>
    <w:tmpl w:val="0F26A40A"/>
    <w:lvl w:ilvl="0" w:tplc="F5E60D92">
      <w:start w:val="1"/>
      <w:numFmt w:val="decimal"/>
      <w:lvlText w:val="4.3.%1"/>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15:restartNumberingAfterBreak="0">
    <w:nsid w:val="54227101"/>
    <w:multiLevelType w:val="hybridMultilevel"/>
    <w:tmpl w:val="6E80A22C"/>
    <w:lvl w:ilvl="0" w:tplc="68B44124">
      <w:start w:val="1"/>
      <w:numFmt w:val="decimal"/>
      <w:lvlText w:val="3.7.%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6" w15:restartNumberingAfterBreak="0">
    <w:nsid w:val="5428509F"/>
    <w:multiLevelType w:val="multilevel"/>
    <w:tmpl w:val="03062AB6"/>
    <w:styleLink w:val="15"/>
    <w:lvl w:ilvl="0">
      <w:start w:val="8"/>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4.%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7" w15:restartNumberingAfterBreak="0">
    <w:nsid w:val="548B12F9"/>
    <w:multiLevelType w:val="multilevel"/>
    <w:tmpl w:val="59DCCB68"/>
    <w:lvl w:ilvl="0">
      <w:start w:val="3"/>
      <w:numFmt w:val="decimal"/>
      <w:lvlText w:val="%1"/>
      <w:lvlJc w:val="left"/>
      <w:pPr>
        <w:tabs>
          <w:tab w:val="num" w:pos="432"/>
        </w:tabs>
        <w:ind w:left="432" w:hanging="432"/>
      </w:pPr>
      <w:rPr>
        <w:rFonts w:ascii="宋体" w:eastAsia="宋体" w:hAnsi="宋体" w:cs="宋体" w:hint="default"/>
      </w:rPr>
    </w:lvl>
    <w:lvl w:ilvl="1">
      <w:start w:val="1"/>
      <w:numFmt w:val="decimal"/>
      <w:lvlText w:val="4.%2"/>
      <w:lvlJc w:val="left"/>
      <w:pPr>
        <w:tabs>
          <w:tab w:val="num" w:pos="576"/>
        </w:tabs>
        <w:ind w:left="576" w:hanging="576"/>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58" w15:restartNumberingAfterBreak="0">
    <w:nsid w:val="55F9718E"/>
    <w:multiLevelType w:val="multilevel"/>
    <w:tmpl w:val="BC744926"/>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2.%3"/>
      <w:lvlJc w:val="left"/>
      <w:pPr>
        <w:ind w:left="851" w:hanging="851"/>
      </w:pPr>
      <w:rPr>
        <w:rFonts w:hint="eastAsia"/>
        <w:sz w:val="24"/>
        <w:szCs w:val="24"/>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9" w15:restartNumberingAfterBreak="0">
    <w:nsid w:val="56152F75"/>
    <w:multiLevelType w:val="hybridMultilevel"/>
    <w:tmpl w:val="3206702A"/>
    <w:lvl w:ilvl="0" w:tplc="58EA5E26">
      <w:start w:val="1"/>
      <w:numFmt w:val="decimal"/>
      <w:lvlText w:val="4.7.4.1.%1"/>
      <w:lvlJc w:val="left"/>
      <w:pPr>
        <w:ind w:left="126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0" w15:restartNumberingAfterBreak="0">
    <w:nsid w:val="56774FF4"/>
    <w:multiLevelType w:val="multilevel"/>
    <w:tmpl w:val="2C0072C0"/>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2.1.%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1" w15:restartNumberingAfterBreak="0">
    <w:nsid w:val="577E4335"/>
    <w:multiLevelType w:val="multilevel"/>
    <w:tmpl w:val="577E4335"/>
    <w:lvl w:ilvl="0">
      <w:start w:val="3"/>
      <w:numFmt w:val="decimal"/>
      <w:pStyle w:val="a0"/>
      <w:lvlText w:val="%1"/>
      <w:lvlJc w:val="left"/>
      <w:pPr>
        <w:ind w:left="360" w:hanging="360"/>
      </w:pPr>
      <w:rPr>
        <w:rFonts w:ascii="仿宋_GB2312" w:eastAsia="仿宋_GB2312" w:hint="default"/>
        <w:color w:val="000000"/>
      </w:rPr>
    </w:lvl>
    <w:lvl w:ilvl="1">
      <w:start w:val="1"/>
      <w:numFmt w:val="decimal"/>
      <w:pStyle w:val="21"/>
      <w:lvlText w:val="%1.%2"/>
      <w:lvlJc w:val="left"/>
      <w:pPr>
        <w:ind w:left="720" w:hanging="360"/>
      </w:pPr>
      <w:rPr>
        <w:rFonts w:ascii="仿宋_GB2312" w:eastAsia="仿宋_GB2312" w:hint="default"/>
        <w:color w:val="000000"/>
      </w:rPr>
    </w:lvl>
    <w:lvl w:ilvl="2">
      <w:start w:val="1"/>
      <w:numFmt w:val="decimal"/>
      <w:pStyle w:val="31113h33rdlevelH3l3CT3CharCharChar"/>
      <w:lvlText w:val="%1.%2.%3"/>
      <w:lvlJc w:val="left"/>
      <w:pPr>
        <w:ind w:left="1440" w:hanging="720"/>
      </w:pPr>
      <w:rPr>
        <w:rFonts w:ascii="仿宋_GB2312" w:eastAsia="仿宋_GB2312" w:hint="default"/>
        <w:color w:val="000000"/>
      </w:rPr>
    </w:lvl>
    <w:lvl w:ilvl="3">
      <w:start w:val="1"/>
      <w:numFmt w:val="decimal"/>
      <w:pStyle w:val="70"/>
      <w:lvlText w:val="%1.%2.%3.%4"/>
      <w:lvlJc w:val="left"/>
      <w:pPr>
        <w:ind w:left="2160" w:hanging="1080"/>
      </w:pPr>
      <w:rPr>
        <w:rFonts w:ascii="仿宋_GB2312" w:eastAsia="仿宋_GB2312" w:hint="default"/>
        <w:color w:val="000000"/>
      </w:rPr>
    </w:lvl>
    <w:lvl w:ilvl="4">
      <w:start w:val="1"/>
      <w:numFmt w:val="decimal"/>
      <w:pStyle w:val="51111111111Char15151CharChar"/>
      <w:lvlText w:val="%1.%2.%3.%4.%5"/>
      <w:lvlJc w:val="left"/>
      <w:pPr>
        <w:ind w:left="2520" w:hanging="1080"/>
      </w:pPr>
      <w:rPr>
        <w:rFonts w:ascii="仿宋_GB2312" w:eastAsia="仿宋_GB2312" w:hint="default"/>
        <w:color w:val="000000"/>
      </w:rPr>
    </w:lvl>
    <w:lvl w:ilvl="5">
      <w:start w:val="1"/>
      <w:numFmt w:val="decimal"/>
      <w:pStyle w:val="60015"/>
      <w:lvlText w:val="%1.%2.%3.%4.%5.%6"/>
      <w:lvlJc w:val="left"/>
      <w:pPr>
        <w:ind w:left="3240" w:hanging="1440"/>
      </w:pPr>
      <w:rPr>
        <w:rFonts w:ascii="仿宋_GB2312" w:eastAsia="仿宋_GB2312" w:hint="default"/>
        <w:color w:val="000000"/>
      </w:rPr>
    </w:lvl>
    <w:lvl w:ilvl="6">
      <w:start w:val="1"/>
      <w:numFmt w:val="decimal"/>
      <w:lvlText w:val="%1.%2.%3.%4.%5.%6.%7"/>
      <w:lvlJc w:val="left"/>
      <w:pPr>
        <w:ind w:left="3960" w:hanging="1800"/>
      </w:pPr>
      <w:rPr>
        <w:rFonts w:ascii="仿宋_GB2312" w:eastAsia="仿宋_GB2312" w:hint="default"/>
        <w:color w:val="000000"/>
      </w:rPr>
    </w:lvl>
    <w:lvl w:ilvl="7">
      <w:start w:val="1"/>
      <w:numFmt w:val="decimal"/>
      <w:lvlText w:val="%1.%2.%3.%4.%5.%6.%7.%8"/>
      <w:lvlJc w:val="left"/>
      <w:pPr>
        <w:ind w:left="4320" w:hanging="1800"/>
      </w:pPr>
      <w:rPr>
        <w:rFonts w:ascii="仿宋_GB2312" w:eastAsia="仿宋_GB2312" w:hint="default"/>
        <w:color w:val="000000"/>
      </w:rPr>
    </w:lvl>
    <w:lvl w:ilvl="8">
      <w:start w:val="1"/>
      <w:numFmt w:val="decimal"/>
      <w:lvlText w:val="%1.%2.%3.%4.%5.%6.%7.%8.%9"/>
      <w:lvlJc w:val="left"/>
      <w:pPr>
        <w:ind w:left="5040" w:hanging="2160"/>
      </w:pPr>
      <w:rPr>
        <w:rFonts w:ascii="仿宋_GB2312" w:eastAsia="仿宋_GB2312" w:hint="default"/>
        <w:color w:val="000000"/>
      </w:rPr>
    </w:lvl>
  </w:abstractNum>
  <w:abstractNum w:abstractNumId="62" w15:restartNumberingAfterBreak="0">
    <w:nsid w:val="58822F1B"/>
    <w:multiLevelType w:val="multilevel"/>
    <w:tmpl w:val="D18A129A"/>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7.%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3" w15:restartNumberingAfterBreak="0">
    <w:nsid w:val="59880A32"/>
    <w:multiLevelType w:val="multilevel"/>
    <w:tmpl w:val="0F50DD84"/>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6.%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4" w15:restartNumberingAfterBreak="0">
    <w:nsid w:val="5A400ECE"/>
    <w:multiLevelType w:val="hybridMultilevel"/>
    <w:tmpl w:val="67A81F68"/>
    <w:lvl w:ilvl="0" w:tplc="1FE6015C">
      <w:start w:val="1"/>
      <w:numFmt w:val="decimal"/>
      <w:suff w:val="nothing"/>
      <w:lvlText w:val="%1"/>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5" w15:restartNumberingAfterBreak="0">
    <w:nsid w:val="5E970C4A"/>
    <w:multiLevelType w:val="multilevel"/>
    <w:tmpl w:val="CB58921C"/>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2.6.2.%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6" w15:restartNumberingAfterBreak="0">
    <w:nsid w:val="5F575134"/>
    <w:multiLevelType w:val="multilevel"/>
    <w:tmpl w:val="2AB34DCC"/>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67" w15:restartNumberingAfterBreak="0">
    <w:nsid w:val="60833EBB"/>
    <w:multiLevelType w:val="multilevel"/>
    <w:tmpl w:val="EFC87FC4"/>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3.%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8" w15:restartNumberingAfterBreak="0">
    <w:nsid w:val="624543A5"/>
    <w:multiLevelType w:val="multilevel"/>
    <w:tmpl w:val="66844AC0"/>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7.3.%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9" w15:restartNumberingAfterBreak="0">
    <w:nsid w:val="63492C62"/>
    <w:multiLevelType w:val="hybridMultilevel"/>
    <w:tmpl w:val="C14E424E"/>
    <w:lvl w:ilvl="0" w:tplc="A552B0A2">
      <w:start w:val="1"/>
      <w:numFmt w:val="decimal"/>
      <w:lvlText w:val="4.3.4.%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0" w15:restartNumberingAfterBreak="0">
    <w:nsid w:val="64C35989"/>
    <w:multiLevelType w:val="hybridMultilevel"/>
    <w:tmpl w:val="A2368C70"/>
    <w:lvl w:ilvl="0" w:tplc="29645434">
      <w:start w:val="1"/>
      <w:numFmt w:val="decimal"/>
      <w:lvlText w:val="5.2.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15:restartNumberingAfterBreak="0">
    <w:nsid w:val="662156C2"/>
    <w:multiLevelType w:val="multilevel"/>
    <w:tmpl w:val="F6E8CAA0"/>
    <w:lvl w:ilvl="0">
      <w:start w:val="1"/>
      <w:numFmt w:val="decimal"/>
      <w:lvlText w:val="2.2.3.%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72" w15:restartNumberingAfterBreak="0">
    <w:nsid w:val="6A354092"/>
    <w:multiLevelType w:val="hybridMultilevel"/>
    <w:tmpl w:val="39FE41E4"/>
    <w:lvl w:ilvl="0" w:tplc="8356E2C4">
      <w:start w:val="1"/>
      <w:numFmt w:val="decimal"/>
      <w:lvlText w:val="5.5.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3" w15:restartNumberingAfterBreak="0">
    <w:nsid w:val="6B0267AF"/>
    <w:multiLevelType w:val="multilevel"/>
    <w:tmpl w:val="6B0267AF"/>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4" w15:restartNumberingAfterBreak="0">
    <w:nsid w:val="6F8D4521"/>
    <w:multiLevelType w:val="multilevel"/>
    <w:tmpl w:val="6F8D4521"/>
    <w:lvl w:ilvl="0">
      <w:start w:val="3"/>
      <w:numFmt w:val="decimal"/>
      <w:suff w:val="nothing"/>
      <w:lvlText w:val="%1"/>
      <w:lvlJc w:val="left"/>
      <w:pPr>
        <w:ind w:left="0" w:firstLine="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75" w15:restartNumberingAfterBreak="0">
    <w:nsid w:val="6FBD74CB"/>
    <w:multiLevelType w:val="hybridMultilevel"/>
    <w:tmpl w:val="8AE4F626"/>
    <w:lvl w:ilvl="0" w:tplc="517A46B2">
      <w:start w:val="1"/>
      <w:numFmt w:val="decimal"/>
      <w:lvlText w:val="5.2.%1"/>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6" w15:restartNumberingAfterBreak="0">
    <w:nsid w:val="70861FE4"/>
    <w:multiLevelType w:val="hybridMultilevel"/>
    <w:tmpl w:val="BB9602A2"/>
    <w:lvl w:ilvl="0" w:tplc="D82EDAE2">
      <w:start w:val="1"/>
      <w:numFmt w:val="decimal"/>
      <w:lvlText w:val="3.4.%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7" w15:restartNumberingAfterBreak="0">
    <w:nsid w:val="72434767"/>
    <w:multiLevelType w:val="multilevel"/>
    <w:tmpl w:val="0DC0C772"/>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4.%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8" w15:restartNumberingAfterBreak="0">
    <w:nsid w:val="772E6B2D"/>
    <w:multiLevelType w:val="hybridMultilevel"/>
    <w:tmpl w:val="ED4E80D6"/>
    <w:lvl w:ilvl="0" w:tplc="9CF29F26">
      <w:start w:val="1"/>
      <w:numFmt w:val="decimal"/>
      <w:lvlText w:val="5.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9" w15:restartNumberingAfterBreak="0">
    <w:nsid w:val="77A70627"/>
    <w:multiLevelType w:val="multilevel"/>
    <w:tmpl w:val="F95AB0A8"/>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7.2.%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0" w15:restartNumberingAfterBreak="0">
    <w:nsid w:val="78AC1F6B"/>
    <w:multiLevelType w:val="multilevel"/>
    <w:tmpl w:val="13A147FC"/>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1" w15:restartNumberingAfterBreak="0">
    <w:nsid w:val="7979709C"/>
    <w:multiLevelType w:val="hybridMultilevel"/>
    <w:tmpl w:val="288A8EFE"/>
    <w:lvl w:ilvl="0" w:tplc="0DE43CAE">
      <w:start w:val="1"/>
      <w:numFmt w:val="decimal"/>
      <w:lvlText w:val="3.4.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2" w15:restartNumberingAfterBreak="0">
    <w:nsid w:val="79BB5CB1"/>
    <w:multiLevelType w:val="multilevel"/>
    <w:tmpl w:val="DFB2752A"/>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3.3.%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3" w15:restartNumberingAfterBreak="0">
    <w:nsid w:val="79DC525B"/>
    <w:multiLevelType w:val="hybridMultilevel"/>
    <w:tmpl w:val="C25E2C08"/>
    <w:lvl w:ilvl="0" w:tplc="0C4C156A">
      <w:start w:val="1"/>
      <w:numFmt w:val="decimal"/>
      <w:lvlText w:val="2.6.%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4" w15:restartNumberingAfterBreak="0">
    <w:nsid w:val="7A6F3C6F"/>
    <w:multiLevelType w:val="hybridMultilevel"/>
    <w:tmpl w:val="5A701234"/>
    <w:lvl w:ilvl="0" w:tplc="F0D84748">
      <w:start w:val="1"/>
      <w:numFmt w:val="decimal"/>
      <w:lvlText w:val="2.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5" w15:restartNumberingAfterBreak="0">
    <w:nsid w:val="7AAA18C8"/>
    <w:multiLevelType w:val="multilevel"/>
    <w:tmpl w:val="7E821EAF"/>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6" w15:restartNumberingAfterBreak="0">
    <w:nsid w:val="7C3E2204"/>
    <w:multiLevelType w:val="multilevel"/>
    <w:tmpl w:val="75CC85A4"/>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10.1.%3"/>
      <w:lvlJc w:val="left"/>
      <w:pPr>
        <w:ind w:left="851" w:hanging="851"/>
      </w:pPr>
      <w:rPr>
        <w:rFonts w:hint="eastAsia"/>
        <w:sz w:val="24"/>
        <w:szCs w:val="24"/>
      </w:rPr>
    </w:lvl>
    <w:lvl w:ilvl="3">
      <w:start w:val="1"/>
      <w:numFmt w:val="decimal"/>
      <w:suff w:val="space"/>
      <w:lvlText w:val="9.2.4.%4"/>
      <w:lvlJc w:val="left"/>
      <w:pPr>
        <w:ind w:left="1418" w:hanging="1418"/>
      </w:pPr>
      <w:rPr>
        <w:rFonts w:hint="eastAsia"/>
      </w:rPr>
    </w:lvl>
    <w:lvl w:ilvl="4">
      <w:start w:val="1"/>
      <w:numFmt w:val="none"/>
      <w:suff w:val="space"/>
      <w:lvlText w:val=""/>
      <w:lvlJc w:val="left"/>
      <w:pPr>
        <w:ind w:left="1985" w:hanging="1985"/>
      </w:pPr>
      <w:rPr>
        <w:rFonts w:hint="eastAsia"/>
      </w:rPr>
    </w:lvl>
    <w:lvl w:ilvl="5">
      <w:start w:val="1"/>
      <w:numFmt w:val="decimal"/>
      <w:suff w:val="space"/>
      <w:lvlText w:val="%1.%2.%3.%4.%5.%6"/>
      <w:lvlJc w:val="left"/>
      <w:pPr>
        <w:ind w:left="2552" w:hanging="2552"/>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7" w15:restartNumberingAfterBreak="0">
    <w:nsid w:val="7E821EAF"/>
    <w:multiLevelType w:val="multilevel"/>
    <w:tmpl w:val="7E821EAF"/>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8" w15:restartNumberingAfterBreak="0">
    <w:nsid w:val="7F2C7F7F"/>
    <w:multiLevelType w:val="multilevel"/>
    <w:tmpl w:val="291EF032"/>
    <w:lvl w:ilvl="0">
      <w:start w:val="9"/>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suff w:val="space"/>
      <w:lvlText w:val="9.5.%3"/>
      <w:lvlJc w:val="left"/>
      <w:pPr>
        <w:ind w:left="851" w:hanging="851"/>
      </w:pPr>
      <w:rPr>
        <w:rFonts w:hint="eastAsia"/>
      </w:rPr>
    </w:lvl>
    <w:lvl w:ilvl="3">
      <w:start w:val="1"/>
      <w:numFmt w:val="decimal"/>
      <w:lvlText w:val="%1.%2.%3.%4"/>
      <w:lvlJc w:val="left"/>
      <w:pPr>
        <w:ind w:left="1418" w:hanging="141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0"/>
  </w:num>
  <w:num w:numId="2">
    <w:abstractNumId w:val="2"/>
  </w:num>
  <w:num w:numId="3">
    <w:abstractNumId w:val="4"/>
  </w:num>
  <w:num w:numId="4">
    <w:abstractNumId w:val="5"/>
  </w:num>
  <w:num w:numId="5">
    <w:abstractNumId w:val="3"/>
  </w:num>
  <w:num w:numId="6">
    <w:abstractNumId w:val="1"/>
  </w:num>
  <w:num w:numId="7">
    <w:abstractNumId w:val="87"/>
  </w:num>
  <w:num w:numId="8">
    <w:abstractNumId w:val="25"/>
  </w:num>
  <w:num w:numId="9">
    <w:abstractNumId w:val="30"/>
  </w:num>
  <w:num w:numId="10">
    <w:abstractNumId w:val="50"/>
  </w:num>
  <w:num w:numId="11">
    <w:abstractNumId w:val="73"/>
  </w:num>
  <w:num w:numId="12">
    <w:abstractNumId w:val="47"/>
  </w:num>
  <w:num w:numId="13">
    <w:abstractNumId w:val="80"/>
  </w:num>
  <w:num w:numId="14">
    <w:abstractNumId w:val="38"/>
  </w:num>
  <w:num w:numId="15">
    <w:abstractNumId w:val="21"/>
  </w:num>
  <w:num w:numId="16">
    <w:abstractNumId w:val="85"/>
  </w:num>
  <w:num w:numId="17">
    <w:abstractNumId w:val="17"/>
  </w:num>
  <w:num w:numId="18">
    <w:abstractNumId w:val="64"/>
  </w:num>
  <w:num w:numId="19">
    <w:abstractNumId w:val="84"/>
  </w:num>
  <w:num w:numId="20">
    <w:abstractNumId w:val="27"/>
  </w:num>
  <w:num w:numId="21">
    <w:abstractNumId w:val="42"/>
  </w:num>
  <w:num w:numId="22">
    <w:abstractNumId w:val="83"/>
  </w:num>
  <w:num w:numId="23">
    <w:abstractNumId w:val="41"/>
  </w:num>
  <w:num w:numId="24">
    <w:abstractNumId w:val="24"/>
  </w:num>
  <w:num w:numId="25">
    <w:abstractNumId w:val="12"/>
  </w:num>
  <w:num w:numId="26">
    <w:abstractNumId w:val="36"/>
  </w:num>
  <w:num w:numId="27">
    <w:abstractNumId w:val="76"/>
  </w:num>
  <w:num w:numId="28">
    <w:abstractNumId w:val="9"/>
  </w:num>
  <w:num w:numId="29">
    <w:abstractNumId w:val="81"/>
  </w:num>
  <w:num w:numId="30">
    <w:abstractNumId w:val="32"/>
  </w:num>
  <w:num w:numId="31">
    <w:abstractNumId w:val="28"/>
  </w:num>
  <w:num w:numId="32">
    <w:abstractNumId w:val="10"/>
  </w:num>
  <w:num w:numId="33">
    <w:abstractNumId w:val="55"/>
  </w:num>
  <w:num w:numId="34">
    <w:abstractNumId w:val="29"/>
  </w:num>
  <w:num w:numId="35">
    <w:abstractNumId w:val="57"/>
  </w:num>
  <w:num w:numId="36">
    <w:abstractNumId w:val="54"/>
  </w:num>
  <w:num w:numId="37">
    <w:abstractNumId w:val="8"/>
  </w:num>
  <w:num w:numId="38">
    <w:abstractNumId w:val="11"/>
  </w:num>
  <w:num w:numId="39">
    <w:abstractNumId w:val="49"/>
  </w:num>
  <w:num w:numId="40">
    <w:abstractNumId w:val="69"/>
  </w:num>
  <w:num w:numId="41">
    <w:abstractNumId w:val="34"/>
  </w:num>
  <w:num w:numId="42">
    <w:abstractNumId w:val="13"/>
  </w:num>
  <w:num w:numId="43">
    <w:abstractNumId w:val="45"/>
  </w:num>
  <w:num w:numId="44">
    <w:abstractNumId w:val="15"/>
  </w:num>
  <w:num w:numId="45">
    <w:abstractNumId w:val="18"/>
  </w:num>
  <w:num w:numId="46">
    <w:abstractNumId w:val="53"/>
  </w:num>
  <w:num w:numId="47">
    <w:abstractNumId w:val="19"/>
  </w:num>
  <w:num w:numId="48">
    <w:abstractNumId w:val="39"/>
  </w:num>
  <w:num w:numId="49">
    <w:abstractNumId w:val="59"/>
  </w:num>
  <w:num w:numId="50">
    <w:abstractNumId w:val="23"/>
  </w:num>
  <w:num w:numId="51">
    <w:abstractNumId w:val="75"/>
  </w:num>
  <w:num w:numId="52">
    <w:abstractNumId w:val="7"/>
  </w:num>
  <w:num w:numId="53">
    <w:abstractNumId w:val="35"/>
  </w:num>
  <w:num w:numId="54">
    <w:abstractNumId w:val="78"/>
  </w:num>
  <w:num w:numId="55">
    <w:abstractNumId w:val="51"/>
  </w:num>
  <w:num w:numId="56">
    <w:abstractNumId w:val="70"/>
  </w:num>
  <w:num w:numId="57">
    <w:abstractNumId w:val="72"/>
  </w:num>
  <w:num w:numId="58">
    <w:abstractNumId w:val="65"/>
  </w:num>
  <w:num w:numId="59">
    <w:abstractNumId w:val="61"/>
  </w:num>
  <w:num w:numId="60">
    <w:abstractNumId w:val="66"/>
  </w:num>
  <w:num w:numId="61">
    <w:abstractNumId w:val="74"/>
  </w:num>
  <w:num w:numId="62">
    <w:abstractNumId w:val="22"/>
  </w:num>
  <w:num w:numId="63">
    <w:abstractNumId w:val="58"/>
  </w:num>
  <w:num w:numId="64">
    <w:abstractNumId w:val="60"/>
  </w:num>
  <w:num w:numId="65">
    <w:abstractNumId w:val="26"/>
  </w:num>
  <w:num w:numId="66">
    <w:abstractNumId w:val="67"/>
  </w:num>
  <w:num w:numId="67">
    <w:abstractNumId w:val="82"/>
  </w:num>
  <w:num w:numId="68">
    <w:abstractNumId w:val="88"/>
  </w:num>
  <w:num w:numId="69">
    <w:abstractNumId w:val="40"/>
  </w:num>
  <w:num w:numId="70">
    <w:abstractNumId w:val="46"/>
  </w:num>
  <w:num w:numId="71">
    <w:abstractNumId w:val="63"/>
  </w:num>
  <w:num w:numId="72">
    <w:abstractNumId w:val="37"/>
  </w:num>
  <w:num w:numId="73">
    <w:abstractNumId w:val="43"/>
  </w:num>
  <w:num w:numId="74">
    <w:abstractNumId w:val="62"/>
  </w:num>
  <w:num w:numId="75">
    <w:abstractNumId w:val="79"/>
  </w:num>
  <w:num w:numId="76">
    <w:abstractNumId w:val="68"/>
  </w:num>
  <w:num w:numId="77">
    <w:abstractNumId w:val="16"/>
  </w:num>
  <w:num w:numId="78">
    <w:abstractNumId w:val="20"/>
  </w:num>
  <w:num w:numId="79">
    <w:abstractNumId w:val="86"/>
  </w:num>
  <w:num w:numId="80">
    <w:abstractNumId w:val="77"/>
  </w:num>
  <w:num w:numId="81">
    <w:abstractNumId w:val="56"/>
  </w:num>
  <w:num w:numId="82">
    <w:abstractNumId w:val="14"/>
  </w:num>
  <w:num w:numId="83">
    <w:abstractNumId w:val="42"/>
    <w:lvlOverride w:ilvl="0">
      <w:lvl w:ilvl="0" w:tplc="B9A8D734">
        <w:start w:val="1"/>
        <w:numFmt w:val="decimal"/>
        <w:lvlText w:val="2.2.3.%1"/>
        <w:lvlJc w:val="left"/>
        <w:pPr>
          <w:ind w:left="420" w:hanging="420"/>
        </w:pPr>
        <w:rPr>
          <w:rFonts w:hint="eastAsia"/>
        </w:rPr>
      </w:lvl>
    </w:lvlOverride>
    <w:lvlOverride w:ilvl="1">
      <w:lvl w:ilvl="1" w:tplc="04090019">
        <w:start w:val="1"/>
        <w:numFmt w:val="lowerLetter"/>
        <w:lvlText w:val="%2)"/>
        <w:lvlJc w:val="left"/>
        <w:pPr>
          <w:ind w:left="840" w:hanging="420"/>
        </w:pPr>
        <w:rPr>
          <w:rFonts w:hint="eastAsia"/>
        </w:rPr>
      </w:lvl>
    </w:lvlOverride>
    <w:lvlOverride w:ilvl="2">
      <w:lvl w:ilvl="2" w:tplc="0409001B">
        <w:start w:val="1"/>
        <w:numFmt w:val="lowerRoman"/>
        <w:lvlText w:val="%3."/>
        <w:lvlJc w:val="right"/>
        <w:pPr>
          <w:ind w:left="1260" w:hanging="420"/>
        </w:pPr>
        <w:rPr>
          <w:rFonts w:hint="eastAsia"/>
        </w:rPr>
      </w:lvl>
    </w:lvlOverride>
    <w:lvlOverride w:ilvl="3">
      <w:lvl w:ilvl="3" w:tplc="0409000F">
        <w:start w:val="1"/>
        <w:numFmt w:val="decimal"/>
        <w:lvlText w:val="%4."/>
        <w:lvlJc w:val="left"/>
        <w:pPr>
          <w:ind w:left="1680" w:hanging="420"/>
        </w:pPr>
        <w:rPr>
          <w:rFonts w:hint="eastAsia"/>
        </w:rPr>
      </w:lvl>
    </w:lvlOverride>
    <w:lvlOverride w:ilvl="4">
      <w:lvl w:ilvl="4" w:tplc="04090019">
        <w:start w:val="1"/>
        <w:numFmt w:val="lowerLetter"/>
        <w:lvlText w:val="%5)"/>
        <w:lvlJc w:val="left"/>
        <w:pPr>
          <w:ind w:left="2100" w:hanging="420"/>
        </w:pPr>
        <w:rPr>
          <w:rFonts w:hint="eastAsia"/>
        </w:rPr>
      </w:lvl>
    </w:lvlOverride>
    <w:lvlOverride w:ilvl="5">
      <w:lvl w:ilvl="5" w:tplc="0409001B">
        <w:start w:val="1"/>
        <w:numFmt w:val="lowerRoman"/>
        <w:lvlText w:val="%6."/>
        <w:lvlJc w:val="right"/>
        <w:pPr>
          <w:ind w:left="2520" w:hanging="420"/>
        </w:pPr>
        <w:rPr>
          <w:rFonts w:hint="eastAsia"/>
        </w:rPr>
      </w:lvl>
    </w:lvlOverride>
    <w:lvlOverride w:ilvl="6">
      <w:lvl w:ilvl="6" w:tplc="0409000F">
        <w:start w:val="1"/>
        <w:numFmt w:val="decimal"/>
        <w:lvlText w:val="%7."/>
        <w:lvlJc w:val="left"/>
        <w:pPr>
          <w:ind w:left="2940" w:hanging="420"/>
        </w:pPr>
        <w:rPr>
          <w:rFonts w:hint="eastAsia"/>
        </w:rPr>
      </w:lvl>
    </w:lvlOverride>
    <w:lvlOverride w:ilvl="7">
      <w:lvl w:ilvl="7" w:tplc="04090019">
        <w:start w:val="1"/>
        <w:numFmt w:val="lowerLetter"/>
        <w:lvlText w:val="%8)"/>
        <w:lvlJc w:val="left"/>
        <w:pPr>
          <w:ind w:left="3360" w:hanging="420"/>
        </w:pPr>
        <w:rPr>
          <w:rFonts w:hint="eastAsia"/>
        </w:rPr>
      </w:lvl>
    </w:lvlOverride>
    <w:lvlOverride w:ilvl="8">
      <w:lvl w:ilvl="8" w:tplc="0409001B">
        <w:start w:val="1"/>
        <w:numFmt w:val="lowerRoman"/>
        <w:lvlText w:val="%9."/>
        <w:lvlJc w:val="right"/>
        <w:pPr>
          <w:ind w:left="3780" w:hanging="420"/>
        </w:pPr>
        <w:rPr>
          <w:rFonts w:hint="eastAsia"/>
        </w:rPr>
      </w:lvl>
    </w:lvlOverride>
  </w:num>
  <w:num w:numId="84">
    <w:abstractNumId w:val="71"/>
  </w:num>
  <w:num w:numId="85">
    <w:abstractNumId w:val="33"/>
  </w:num>
  <w:num w:numId="86">
    <w:abstractNumId w:val="31"/>
  </w:num>
  <w:num w:numId="87">
    <w:abstractNumId w:val="6"/>
  </w:num>
  <w:num w:numId="88">
    <w:abstractNumId w:val="48"/>
  </w:num>
  <w:num w:numId="89">
    <w:abstractNumId w:val="52"/>
  </w:num>
  <w:num w:numId="90">
    <w:abstractNumId w:val="44"/>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defaultTabStop w:val="420"/>
  <w:drawingGridHorizontalSpacing w:val="140"/>
  <w:drawingGridVerticalSpacing w:val="381"/>
  <w:displayHorizontalDrawingGridEvery w:val="2"/>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AEFB10FE"/>
    <w:rsid w:val="E7F27F8F"/>
    <w:rsid w:val="F8FFA196"/>
    <w:rsid w:val="FD7D89A1"/>
    <w:rsid w:val="000007E3"/>
    <w:rsid w:val="00000B02"/>
    <w:rsid w:val="00000F6A"/>
    <w:rsid w:val="000014C5"/>
    <w:rsid w:val="00001CF4"/>
    <w:rsid w:val="00002195"/>
    <w:rsid w:val="000022A3"/>
    <w:rsid w:val="00002EF0"/>
    <w:rsid w:val="0000352A"/>
    <w:rsid w:val="000037A9"/>
    <w:rsid w:val="0000380C"/>
    <w:rsid w:val="00003C9D"/>
    <w:rsid w:val="000041E1"/>
    <w:rsid w:val="00004833"/>
    <w:rsid w:val="00004940"/>
    <w:rsid w:val="000049F3"/>
    <w:rsid w:val="00004A73"/>
    <w:rsid w:val="00004C67"/>
    <w:rsid w:val="00004DC7"/>
    <w:rsid w:val="00005019"/>
    <w:rsid w:val="00005138"/>
    <w:rsid w:val="00005572"/>
    <w:rsid w:val="00005933"/>
    <w:rsid w:val="0000668B"/>
    <w:rsid w:val="000072B5"/>
    <w:rsid w:val="00007447"/>
    <w:rsid w:val="0000763A"/>
    <w:rsid w:val="000076EE"/>
    <w:rsid w:val="0000773B"/>
    <w:rsid w:val="00010DA3"/>
    <w:rsid w:val="00010EEA"/>
    <w:rsid w:val="00011D3C"/>
    <w:rsid w:val="0001210A"/>
    <w:rsid w:val="000124EF"/>
    <w:rsid w:val="000125BB"/>
    <w:rsid w:val="0001358C"/>
    <w:rsid w:val="00013C01"/>
    <w:rsid w:val="00013C37"/>
    <w:rsid w:val="00015623"/>
    <w:rsid w:val="00016418"/>
    <w:rsid w:val="00016D8B"/>
    <w:rsid w:val="000177CE"/>
    <w:rsid w:val="00017E68"/>
    <w:rsid w:val="000202CB"/>
    <w:rsid w:val="000212B8"/>
    <w:rsid w:val="000212C8"/>
    <w:rsid w:val="00021363"/>
    <w:rsid w:val="00021854"/>
    <w:rsid w:val="00021E79"/>
    <w:rsid w:val="00022697"/>
    <w:rsid w:val="00022762"/>
    <w:rsid w:val="00023885"/>
    <w:rsid w:val="00024546"/>
    <w:rsid w:val="000248DD"/>
    <w:rsid w:val="00024E9D"/>
    <w:rsid w:val="00024FFE"/>
    <w:rsid w:val="000258A1"/>
    <w:rsid w:val="00025D23"/>
    <w:rsid w:val="00025DFD"/>
    <w:rsid w:val="0002673E"/>
    <w:rsid w:val="00027391"/>
    <w:rsid w:val="000307AE"/>
    <w:rsid w:val="000308B4"/>
    <w:rsid w:val="00030A51"/>
    <w:rsid w:val="00030C2F"/>
    <w:rsid w:val="0003134D"/>
    <w:rsid w:val="000316C5"/>
    <w:rsid w:val="0003262B"/>
    <w:rsid w:val="00032E14"/>
    <w:rsid w:val="00033230"/>
    <w:rsid w:val="00033918"/>
    <w:rsid w:val="00033A41"/>
    <w:rsid w:val="00033D3F"/>
    <w:rsid w:val="000341B1"/>
    <w:rsid w:val="00034A57"/>
    <w:rsid w:val="00034C67"/>
    <w:rsid w:val="00034E48"/>
    <w:rsid w:val="00034F07"/>
    <w:rsid w:val="00034F30"/>
    <w:rsid w:val="0003508F"/>
    <w:rsid w:val="00035613"/>
    <w:rsid w:val="00036C85"/>
    <w:rsid w:val="00037BCD"/>
    <w:rsid w:val="00040679"/>
    <w:rsid w:val="000407EC"/>
    <w:rsid w:val="0004086A"/>
    <w:rsid w:val="00040D94"/>
    <w:rsid w:val="000425B1"/>
    <w:rsid w:val="00043434"/>
    <w:rsid w:val="0004366F"/>
    <w:rsid w:val="00044382"/>
    <w:rsid w:val="00044CD4"/>
    <w:rsid w:val="00045163"/>
    <w:rsid w:val="00045215"/>
    <w:rsid w:val="00045358"/>
    <w:rsid w:val="000454F2"/>
    <w:rsid w:val="00046050"/>
    <w:rsid w:val="00046849"/>
    <w:rsid w:val="0004699F"/>
    <w:rsid w:val="00047020"/>
    <w:rsid w:val="000477F0"/>
    <w:rsid w:val="00050CA5"/>
    <w:rsid w:val="00050FFA"/>
    <w:rsid w:val="000510C8"/>
    <w:rsid w:val="00051B6B"/>
    <w:rsid w:val="00052222"/>
    <w:rsid w:val="00052729"/>
    <w:rsid w:val="00052B78"/>
    <w:rsid w:val="00052CF9"/>
    <w:rsid w:val="00053F73"/>
    <w:rsid w:val="00054193"/>
    <w:rsid w:val="0005422A"/>
    <w:rsid w:val="00054670"/>
    <w:rsid w:val="00054A0E"/>
    <w:rsid w:val="00054B12"/>
    <w:rsid w:val="00055796"/>
    <w:rsid w:val="000564FF"/>
    <w:rsid w:val="000568E1"/>
    <w:rsid w:val="00056D5D"/>
    <w:rsid w:val="0005711E"/>
    <w:rsid w:val="0005733B"/>
    <w:rsid w:val="00057712"/>
    <w:rsid w:val="000609A4"/>
    <w:rsid w:val="00060B3B"/>
    <w:rsid w:val="000611DB"/>
    <w:rsid w:val="00061D3F"/>
    <w:rsid w:val="000623BA"/>
    <w:rsid w:val="0006320B"/>
    <w:rsid w:val="000637C2"/>
    <w:rsid w:val="000642D5"/>
    <w:rsid w:val="000642F9"/>
    <w:rsid w:val="00064FA5"/>
    <w:rsid w:val="00065454"/>
    <w:rsid w:val="000654D7"/>
    <w:rsid w:val="000658E4"/>
    <w:rsid w:val="00065C9D"/>
    <w:rsid w:val="00065E13"/>
    <w:rsid w:val="000661D6"/>
    <w:rsid w:val="000666AC"/>
    <w:rsid w:val="00066D04"/>
    <w:rsid w:val="000674A2"/>
    <w:rsid w:val="0006788B"/>
    <w:rsid w:val="00067E17"/>
    <w:rsid w:val="00070033"/>
    <w:rsid w:val="000703CE"/>
    <w:rsid w:val="00070A92"/>
    <w:rsid w:val="00070DB4"/>
    <w:rsid w:val="0007194E"/>
    <w:rsid w:val="00071F43"/>
    <w:rsid w:val="00071F45"/>
    <w:rsid w:val="000720EE"/>
    <w:rsid w:val="00072A22"/>
    <w:rsid w:val="00072DEE"/>
    <w:rsid w:val="000736E3"/>
    <w:rsid w:val="000737EE"/>
    <w:rsid w:val="00073E1E"/>
    <w:rsid w:val="00074331"/>
    <w:rsid w:val="00074B9C"/>
    <w:rsid w:val="00074C8E"/>
    <w:rsid w:val="0007507B"/>
    <w:rsid w:val="00075114"/>
    <w:rsid w:val="00075987"/>
    <w:rsid w:val="0007656A"/>
    <w:rsid w:val="00076970"/>
    <w:rsid w:val="000771A9"/>
    <w:rsid w:val="0007724E"/>
    <w:rsid w:val="00077373"/>
    <w:rsid w:val="00077642"/>
    <w:rsid w:val="00077C3A"/>
    <w:rsid w:val="00077D88"/>
    <w:rsid w:val="00077E90"/>
    <w:rsid w:val="00077FC9"/>
    <w:rsid w:val="00080130"/>
    <w:rsid w:val="000805C9"/>
    <w:rsid w:val="0008072D"/>
    <w:rsid w:val="00080948"/>
    <w:rsid w:val="00081A2A"/>
    <w:rsid w:val="000821B5"/>
    <w:rsid w:val="000822E2"/>
    <w:rsid w:val="00083659"/>
    <w:rsid w:val="000836DF"/>
    <w:rsid w:val="00083F09"/>
    <w:rsid w:val="0008449A"/>
    <w:rsid w:val="0008489D"/>
    <w:rsid w:val="00084E99"/>
    <w:rsid w:val="0008524D"/>
    <w:rsid w:val="00085D12"/>
    <w:rsid w:val="00085D36"/>
    <w:rsid w:val="0008630B"/>
    <w:rsid w:val="0008637F"/>
    <w:rsid w:val="000866E9"/>
    <w:rsid w:val="0008682D"/>
    <w:rsid w:val="00086FA3"/>
    <w:rsid w:val="000870BB"/>
    <w:rsid w:val="00087543"/>
    <w:rsid w:val="00087597"/>
    <w:rsid w:val="00087753"/>
    <w:rsid w:val="00087C20"/>
    <w:rsid w:val="00087D74"/>
    <w:rsid w:val="00090485"/>
    <w:rsid w:val="0009061D"/>
    <w:rsid w:val="00090A65"/>
    <w:rsid w:val="00090B34"/>
    <w:rsid w:val="00090DB2"/>
    <w:rsid w:val="00090EE2"/>
    <w:rsid w:val="00090F03"/>
    <w:rsid w:val="000912D1"/>
    <w:rsid w:val="00091B0B"/>
    <w:rsid w:val="000931D6"/>
    <w:rsid w:val="00093729"/>
    <w:rsid w:val="00093776"/>
    <w:rsid w:val="00094913"/>
    <w:rsid w:val="00094C92"/>
    <w:rsid w:val="00095029"/>
    <w:rsid w:val="0009568A"/>
    <w:rsid w:val="000958F7"/>
    <w:rsid w:val="00095FD0"/>
    <w:rsid w:val="0009691E"/>
    <w:rsid w:val="00096EE6"/>
    <w:rsid w:val="00097149"/>
    <w:rsid w:val="000978EE"/>
    <w:rsid w:val="00097E0E"/>
    <w:rsid w:val="000A03B7"/>
    <w:rsid w:val="000A05AE"/>
    <w:rsid w:val="000A0806"/>
    <w:rsid w:val="000A09DD"/>
    <w:rsid w:val="000A0BBB"/>
    <w:rsid w:val="000A163E"/>
    <w:rsid w:val="000A16B5"/>
    <w:rsid w:val="000A1CEB"/>
    <w:rsid w:val="000A1DC6"/>
    <w:rsid w:val="000A2241"/>
    <w:rsid w:val="000A2462"/>
    <w:rsid w:val="000A2471"/>
    <w:rsid w:val="000A2773"/>
    <w:rsid w:val="000A28B9"/>
    <w:rsid w:val="000A2F26"/>
    <w:rsid w:val="000A30D4"/>
    <w:rsid w:val="000A3C01"/>
    <w:rsid w:val="000A3E4B"/>
    <w:rsid w:val="000A449B"/>
    <w:rsid w:val="000A53F1"/>
    <w:rsid w:val="000A5806"/>
    <w:rsid w:val="000A68AE"/>
    <w:rsid w:val="000A6BB9"/>
    <w:rsid w:val="000A72E9"/>
    <w:rsid w:val="000A7301"/>
    <w:rsid w:val="000A79D1"/>
    <w:rsid w:val="000A7D88"/>
    <w:rsid w:val="000B0066"/>
    <w:rsid w:val="000B0C98"/>
    <w:rsid w:val="000B0D04"/>
    <w:rsid w:val="000B18B0"/>
    <w:rsid w:val="000B1DD8"/>
    <w:rsid w:val="000B25AC"/>
    <w:rsid w:val="000B2C63"/>
    <w:rsid w:val="000B2E05"/>
    <w:rsid w:val="000B2F84"/>
    <w:rsid w:val="000B31AE"/>
    <w:rsid w:val="000B369D"/>
    <w:rsid w:val="000B36D3"/>
    <w:rsid w:val="000B3A61"/>
    <w:rsid w:val="000B45DB"/>
    <w:rsid w:val="000B497A"/>
    <w:rsid w:val="000B4D55"/>
    <w:rsid w:val="000B4F57"/>
    <w:rsid w:val="000B54D4"/>
    <w:rsid w:val="000B5574"/>
    <w:rsid w:val="000B720C"/>
    <w:rsid w:val="000B7503"/>
    <w:rsid w:val="000B7B53"/>
    <w:rsid w:val="000B7D58"/>
    <w:rsid w:val="000C0260"/>
    <w:rsid w:val="000C03F3"/>
    <w:rsid w:val="000C0AA9"/>
    <w:rsid w:val="000C121C"/>
    <w:rsid w:val="000C14E2"/>
    <w:rsid w:val="000C1F62"/>
    <w:rsid w:val="000C28B7"/>
    <w:rsid w:val="000C2F92"/>
    <w:rsid w:val="000C3264"/>
    <w:rsid w:val="000C3B45"/>
    <w:rsid w:val="000C44DF"/>
    <w:rsid w:val="000C4B00"/>
    <w:rsid w:val="000C4C30"/>
    <w:rsid w:val="000C5163"/>
    <w:rsid w:val="000C5EC7"/>
    <w:rsid w:val="000C60DA"/>
    <w:rsid w:val="000C61E7"/>
    <w:rsid w:val="000C72F2"/>
    <w:rsid w:val="000C75C2"/>
    <w:rsid w:val="000C76FA"/>
    <w:rsid w:val="000C7917"/>
    <w:rsid w:val="000C7AC6"/>
    <w:rsid w:val="000D01CF"/>
    <w:rsid w:val="000D047A"/>
    <w:rsid w:val="000D0F98"/>
    <w:rsid w:val="000D127B"/>
    <w:rsid w:val="000D259E"/>
    <w:rsid w:val="000D25C7"/>
    <w:rsid w:val="000D27F9"/>
    <w:rsid w:val="000D2BAF"/>
    <w:rsid w:val="000D30C4"/>
    <w:rsid w:val="000D328A"/>
    <w:rsid w:val="000D3A6A"/>
    <w:rsid w:val="000D3D94"/>
    <w:rsid w:val="000D3E1B"/>
    <w:rsid w:val="000D3E52"/>
    <w:rsid w:val="000D41CB"/>
    <w:rsid w:val="000D466E"/>
    <w:rsid w:val="000D49FC"/>
    <w:rsid w:val="000D4DAD"/>
    <w:rsid w:val="000D50D2"/>
    <w:rsid w:val="000D5ADA"/>
    <w:rsid w:val="000D5DA5"/>
    <w:rsid w:val="000D5F2C"/>
    <w:rsid w:val="000D605A"/>
    <w:rsid w:val="000D65F4"/>
    <w:rsid w:val="000D696D"/>
    <w:rsid w:val="000D6BBB"/>
    <w:rsid w:val="000D7772"/>
    <w:rsid w:val="000D7B23"/>
    <w:rsid w:val="000D7EAE"/>
    <w:rsid w:val="000E014C"/>
    <w:rsid w:val="000E016E"/>
    <w:rsid w:val="000E0282"/>
    <w:rsid w:val="000E0E6B"/>
    <w:rsid w:val="000E0F9B"/>
    <w:rsid w:val="000E1BF1"/>
    <w:rsid w:val="000E1FF8"/>
    <w:rsid w:val="000E2152"/>
    <w:rsid w:val="000E250A"/>
    <w:rsid w:val="000E391F"/>
    <w:rsid w:val="000E3C32"/>
    <w:rsid w:val="000E407C"/>
    <w:rsid w:val="000E5072"/>
    <w:rsid w:val="000E6B65"/>
    <w:rsid w:val="000E7592"/>
    <w:rsid w:val="000E7595"/>
    <w:rsid w:val="000E7852"/>
    <w:rsid w:val="000E7D33"/>
    <w:rsid w:val="000F02B1"/>
    <w:rsid w:val="000F02BD"/>
    <w:rsid w:val="000F06AF"/>
    <w:rsid w:val="000F0F78"/>
    <w:rsid w:val="000F21FE"/>
    <w:rsid w:val="000F24B8"/>
    <w:rsid w:val="000F2A53"/>
    <w:rsid w:val="000F2B05"/>
    <w:rsid w:val="000F2F2D"/>
    <w:rsid w:val="000F3334"/>
    <w:rsid w:val="000F356F"/>
    <w:rsid w:val="000F3645"/>
    <w:rsid w:val="000F3744"/>
    <w:rsid w:val="000F377A"/>
    <w:rsid w:val="000F4DA1"/>
    <w:rsid w:val="000F507C"/>
    <w:rsid w:val="000F55FA"/>
    <w:rsid w:val="000F6202"/>
    <w:rsid w:val="000F67BD"/>
    <w:rsid w:val="000F6ABE"/>
    <w:rsid w:val="000F6D29"/>
    <w:rsid w:val="000F6FA0"/>
    <w:rsid w:val="000F711A"/>
    <w:rsid w:val="000F71FC"/>
    <w:rsid w:val="000F731A"/>
    <w:rsid w:val="000F7870"/>
    <w:rsid w:val="000F7BBC"/>
    <w:rsid w:val="00100304"/>
    <w:rsid w:val="0010055D"/>
    <w:rsid w:val="00100669"/>
    <w:rsid w:val="00100CCD"/>
    <w:rsid w:val="00100D72"/>
    <w:rsid w:val="0010104D"/>
    <w:rsid w:val="00101A37"/>
    <w:rsid w:val="00101AD8"/>
    <w:rsid w:val="001024F8"/>
    <w:rsid w:val="001034AD"/>
    <w:rsid w:val="0010352A"/>
    <w:rsid w:val="001038D4"/>
    <w:rsid w:val="00103FB7"/>
    <w:rsid w:val="00104C19"/>
    <w:rsid w:val="00104C92"/>
    <w:rsid w:val="00104E65"/>
    <w:rsid w:val="0010539F"/>
    <w:rsid w:val="00105782"/>
    <w:rsid w:val="001058E7"/>
    <w:rsid w:val="00105E00"/>
    <w:rsid w:val="00106125"/>
    <w:rsid w:val="00106159"/>
    <w:rsid w:val="0010643A"/>
    <w:rsid w:val="00106EC1"/>
    <w:rsid w:val="00106FD6"/>
    <w:rsid w:val="001071DA"/>
    <w:rsid w:val="00107307"/>
    <w:rsid w:val="001075F2"/>
    <w:rsid w:val="0010783B"/>
    <w:rsid w:val="001079DF"/>
    <w:rsid w:val="00107D1E"/>
    <w:rsid w:val="00111533"/>
    <w:rsid w:val="001116B0"/>
    <w:rsid w:val="00111A89"/>
    <w:rsid w:val="0011271C"/>
    <w:rsid w:val="0011296E"/>
    <w:rsid w:val="00112A2B"/>
    <w:rsid w:val="00112AF0"/>
    <w:rsid w:val="00112B34"/>
    <w:rsid w:val="001138D0"/>
    <w:rsid w:val="00113E96"/>
    <w:rsid w:val="00114794"/>
    <w:rsid w:val="00114ABE"/>
    <w:rsid w:val="00114ACF"/>
    <w:rsid w:val="00114CB6"/>
    <w:rsid w:val="0011560C"/>
    <w:rsid w:val="00116056"/>
    <w:rsid w:val="00116566"/>
    <w:rsid w:val="00116AF1"/>
    <w:rsid w:val="0011708A"/>
    <w:rsid w:val="00117B74"/>
    <w:rsid w:val="00117C10"/>
    <w:rsid w:val="00117CE1"/>
    <w:rsid w:val="001201FF"/>
    <w:rsid w:val="00120495"/>
    <w:rsid w:val="001204F4"/>
    <w:rsid w:val="00120660"/>
    <w:rsid w:val="00120967"/>
    <w:rsid w:val="00120AA4"/>
    <w:rsid w:val="00120BC5"/>
    <w:rsid w:val="0012108F"/>
    <w:rsid w:val="00121F57"/>
    <w:rsid w:val="00121FDC"/>
    <w:rsid w:val="001221B0"/>
    <w:rsid w:val="001227E1"/>
    <w:rsid w:val="0012283D"/>
    <w:rsid w:val="001228C1"/>
    <w:rsid w:val="0012292B"/>
    <w:rsid w:val="00122EA9"/>
    <w:rsid w:val="0012305A"/>
    <w:rsid w:val="0012366F"/>
    <w:rsid w:val="00123A16"/>
    <w:rsid w:val="00123F59"/>
    <w:rsid w:val="001251F4"/>
    <w:rsid w:val="00125ACC"/>
    <w:rsid w:val="00125BD7"/>
    <w:rsid w:val="00125D5D"/>
    <w:rsid w:val="00125DB9"/>
    <w:rsid w:val="0012607F"/>
    <w:rsid w:val="00126386"/>
    <w:rsid w:val="00127023"/>
    <w:rsid w:val="0012720F"/>
    <w:rsid w:val="0012739E"/>
    <w:rsid w:val="00130536"/>
    <w:rsid w:val="0013062D"/>
    <w:rsid w:val="00130769"/>
    <w:rsid w:val="00131427"/>
    <w:rsid w:val="00131C7E"/>
    <w:rsid w:val="00132759"/>
    <w:rsid w:val="00132778"/>
    <w:rsid w:val="00133D67"/>
    <w:rsid w:val="001341E5"/>
    <w:rsid w:val="00135054"/>
    <w:rsid w:val="00135549"/>
    <w:rsid w:val="0013558C"/>
    <w:rsid w:val="001356FC"/>
    <w:rsid w:val="00137552"/>
    <w:rsid w:val="00140B64"/>
    <w:rsid w:val="00141272"/>
    <w:rsid w:val="00141381"/>
    <w:rsid w:val="001416C1"/>
    <w:rsid w:val="001418FE"/>
    <w:rsid w:val="00141CD4"/>
    <w:rsid w:val="00142291"/>
    <w:rsid w:val="0014238D"/>
    <w:rsid w:val="00143019"/>
    <w:rsid w:val="001432D3"/>
    <w:rsid w:val="00143489"/>
    <w:rsid w:val="001436E2"/>
    <w:rsid w:val="0014394A"/>
    <w:rsid w:val="00143A51"/>
    <w:rsid w:val="0014427D"/>
    <w:rsid w:val="001451B7"/>
    <w:rsid w:val="00145493"/>
    <w:rsid w:val="00145A94"/>
    <w:rsid w:val="00146144"/>
    <w:rsid w:val="00146164"/>
    <w:rsid w:val="00146BFE"/>
    <w:rsid w:val="00146D31"/>
    <w:rsid w:val="0014782C"/>
    <w:rsid w:val="00147865"/>
    <w:rsid w:val="00147875"/>
    <w:rsid w:val="00147A4D"/>
    <w:rsid w:val="00147C84"/>
    <w:rsid w:val="00147F52"/>
    <w:rsid w:val="00150071"/>
    <w:rsid w:val="0015042B"/>
    <w:rsid w:val="00150ABB"/>
    <w:rsid w:val="00150C76"/>
    <w:rsid w:val="00150E51"/>
    <w:rsid w:val="0015339A"/>
    <w:rsid w:val="00153447"/>
    <w:rsid w:val="001544A0"/>
    <w:rsid w:val="00155BA1"/>
    <w:rsid w:val="00156B98"/>
    <w:rsid w:val="00157483"/>
    <w:rsid w:val="001576CD"/>
    <w:rsid w:val="00157BED"/>
    <w:rsid w:val="00160165"/>
    <w:rsid w:val="001603D1"/>
    <w:rsid w:val="00160462"/>
    <w:rsid w:val="0016090C"/>
    <w:rsid w:val="00160AFC"/>
    <w:rsid w:val="00160D37"/>
    <w:rsid w:val="00160F14"/>
    <w:rsid w:val="001613B0"/>
    <w:rsid w:val="00161692"/>
    <w:rsid w:val="00161B88"/>
    <w:rsid w:val="00162BCC"/>
    <w:rsid w:val="0016330A"/>
    <w:rsid w:val="0016346F"/>
    <w:rsid w:val="001637F9"/>
    <w:rsid w:val="00163FF5"/>
    <w:rsid w:val="00164168"/>
    <w:rsid w:val="0016430E"/>
    <w:rsid w:val="00164646"/>
    <w:rsid w:val="001648D3"/>
    <w:rsid w:val="001649E5"/>
    <w:rsid w:val="00165570"/>
    <w:rsid w:val="00165E4F"/>
    <w:rsid w:val="00165F37"/>
    <w:rsid w:val="00166302"/>
    <w:rsid w:val="0016727C"/>
    <w:rsid w:val="001676FD"/>
    <w:rsid w:val="00167743"/>
    <w:rsid w:val="00167753"/>
    <w:rsid w:val="0017035E"/>
    <w:rsid w:val="0017089C"/>
    <w:rsid w:val="00170905"/>
    <w:rsid w:val="00170E43"/>
    <w:rsid w:val="00171407"/>
    <w:rsid w:val="00171942"/>
    <w:rsid w:val="00171E46"/>
    <w:rsid w:val="00172031"/>
    <w:rsid w:val="001726E6"/>
    <w:rsid w:val="0017273A"/>
    <w:rsid w:val="0017288B"/>
    <w:rsid w:val="00172A27"/>
    <w:rsid w:val="00172B23"/>
    <w:rsid w:val="00172B2B"/>
    <w:rsid w:val="00173550"/>
    <w:rsid w:val="00173A13"/>
    <w:rsid w:val="00173DA4"/>
    <w:rsid w:val="00174192"/>
    <w:rsid w:val="001743E7"/>
    <w:rsid w:val="001746F2"/>
    <w:rsid w:val="00174B45"/>
    <w:rsid w:val="00174C40"/>
    <w:rsid w:val="001753E5"/>
    <w:rsid w:val="00175495"/>
    <w:rsid w:val="001756AE"/>
    <w:rsid w:val="00175B66"/>
    <w:rsid w:val="00175BEA"/>
    <w:rsid w:val="00175DDB"/>
    <w:rsid w:val="001763C3"/>
    <w:rsid w:val="00177142"/>
    <w:rsid w:val="00177490"/>
    <w:rsid w:val="00177980"/>
    <w:rsid w:val="00177AF2"/>
    <w:rsid w:val="00177B48"/>
    <w:rsid w:val="00177E30"/>
    <w:rsid w:val="001809B2"/>
    <w:rsid w:val="00180A11"/>
    <w:rsid w:val="00180A87"/>
    <w:rsid w:val="00181CE3"/>
    <w:rsid w:val="001821F8"/>
    <w:rsid w:val="001829C4"/>
    <w:rsid w:val="00182BA7"/>
    <w:rsid w:val="00183723"/>
    <w:rsid w:val="00183F71"/>
    <w:rsid w:val="00184A9C"/>
    <w:rsid w:val="00184D2F"/>
    <w:rsid w:val="001852DA"/>
    <w:rsid w:val="00185B03"/>
    <w:rsid w:val="0018655D"/>
    <w:rsid w:val="00190956"/>
    <w:rsid w:val="00190AFB"/>
    <w:rsid w:val="00191127"/>
    <w:rsid w:val="0019152A"/>
    <w:rsid w:val="001915E7"/>
    <w:rsid w:val="001915FA"/>
    <w:rsid w:val="0019177E"/>
    <w:rsid w:val="00191F8C"/>
    <w:rsid w:val="001924F0"/>
    <w:rsid w:val="00193072"/>
    <w:rsid w:val="00193399"/>
    <w:rsid w:val="00193800"/>
    <w:rsid w:val="0019380D"/>
    <w:rsid w:val="0019426B"/>
    <w:rsid w:val="0019426E"/>
    <w:rsid w:val="001947E5"/>
    <w:rsid w:val="00194ED0"/>
    <w:rsid w:val="00195726"/>
    <w:rsid w:val="00195A57"/>
    <w:rsid w:val="00196160"/>
    <w:rsid w:val="00197188"/>
    <w:rsid w:val="00197E43"/>
    <w:rsid w:val="001A03F1"/>
    <w:rsid w:val="001A0ABE"/>
    <w:rsid w:val="001A1714"/>
    <w:rsid w:val="001A2C6A"/>
    <w:rsid w:val="001A30EC"/>
    <w:rsid w:val="001A33DE"/>
    <w:rsid w:val="001A47FA"/>
    <w:rsid w:val="001A4830"/>
    <w:rsid w:val="001A4F94"/>
    <w:rsid w:val="001A6BED"/>
    <w:rsid w:val="001A6D3F"/>
    <w:rsid w:val="001A7A02"/>
    <w:rsid w:val="001A7F5C"/>
    <w:rsid w:val="001B01E4"/>
    <w:rsid w:val="001B088E"/>
    <w:rsid w:val="001B0ACD"/>
    <w:rsid w:val="001B0F0C"/>
    <w:rsid w:val="001B0FEB"/>
    <w:rsid w:val="001B1202"/>
    <w:rsid w:val="001B1837"/>
    <w:rsid w:val="001B233D"/>
    <w:rsid w:val="001B25CB"/>
    <w:rsid w:val="001B268C"/>
    <w:rsid w:val="001B27C1"/>
    <w:rsid w:val="001B2884"/>
    <w:rsid w:val="001B2DCE"/>
    <w:rsid w:val="001B35E0"/>
    <w:rsid w:val="001B3715"/>
    <w:rsid w:val="001B3805"/>
    <w:rsid w:val="001B3F67"/>
    <w:rsid w:val="001B4A11"/>
    <w:rsid w:val="001B4A69"/>
    <w:rsid w:val="001B4D6C"/>
    <w:rsid w:val="001B4F5D"/>
    <w:rsid w:val="001B52E0"/>
    <w:rsid w:val="001B579B"/>
    <w:rsid w:val="001B5992"/>
    <w:rsid w:val="001B5F86"/>
    <w:rsid w:val="001B66AC"/>
    <w:rsid w:val="001B69A0"/>
    <w:rsid w:val="001B71E3"/>
    <w:rsid w:val="001B7566"/>
    <w:rsid w:val="001B7C35"/>
    <w:rsid w:val="001B7C5C"/>
    <w:rsid w:val="001C12DF"/>
    <w:rsid w:val="001C2EE0"/>
    <w:rsid w:val="001C2F8A"/>
    <w:rsid w:val="001C3B44"/>
    <w:rsid w:val="001C3BED"/>
    <w:rsid w:val="001C3EF5"/>
    <w:rsid w:val="001C406E"/>
    <w:rsid w:val="001C52FD"/>
    <w:rsid w:val="001C6275"/>
    <w:rsid w:val="001C6452"/>
    <w:rsid w:val="001C67E3"/>
    <w:rsid w:val="001C6C9B"/>
    <w:rsid w:val="001C72C5"/>
    <w:rsid w:val="001D0037"/>
    <w:rsid w:val="001D0150"/>
    <w:rsid w:val="001D026A"/>
    <w:rsid w:val="001D044C"/>
    <w:rsid w:val="001D0794"/>
    <w:rsid w:val="001D082D"/>
    <w:rsid w:val="001D0849"/>
    <w:rsid w:val="001D11FE"/>
    <w:rsid w:val="001D1D5A"/>
    <w:rsid w:val="001D1D6F"/>
    <w:rsid w:val="001D2C22"/>
    <w:rsid w:val="001D2DCC"/>
    <w:rsid w:val="001D2E33"/>
    <w:rsid w:val="001D32B0"/>
    <w:rsid w:val="001D3FCC"/>
    <w:rsid w:val="001D45E5"/>
    <w:rsid w:val="001D4971"/>
    <w:rsid w:val="001D573F"/>
    <w:rsid w:val="001D59A6"/>
    <w:rsid w:val="001D65C4"/>
    <w:rsid w:val="001D66F2"/>
    <w:rsid w:val="001D6A74"/>
    <w:rsid w:val="001D71FC"/>
    <w:rsid w:val="001D7432"/>
    <w:rsid w:val="001D755B"/>
    <w:rsid w:val="001D7F50"/>
    <w:rsid w:val="001E0357"/>
    <w:rsid w:val="001E047F"/>
    <w:rsid w:val="001E0F26"/>
    <w:rsid w:val="001E150F"/>
    <w:rsid w:val="001E16C4"/>
    <w:rsid w:val="001E1B15"/>
    <w:rsid w:val="001E243E"/>
    <w:rsid w:val="001E2926"/>
    <w:rsid w:val="001E2C7C"/>
    <w:rsid w:val="001E332F"/>
    <w:rsid w:val="001E3695"/>
    <w:rsid w:val="001E45FB"/>
    <w:rsid w:val="001E4667"/>
    <w:rsid w:val="001E48B1"/>
    <w:rsid w:val="001E4B8D"/>
    <w:rsid w:val="001E4E09"/>
    <w:rsid w:val="001E4E22"/>
    <w:rsid w:val="001E56D3"/>
    <w:rsid w:val="001E5C70"/>
    <w:rsid w:val="001E5D42"/>
    <w:rsid w:val="001E6C60"/>
    <w:rsid w:val="001E6FAA"/>
    <w:rsid w:val="001F01C8"/>
    <w:rsid w:val="001F0504"/>
    <w:rsid w:val="001F086B"/>
    <w:rsid w:val="001F0C37"/>
    <w:rsid w:val="001F13EA"/>
    <w:rsid w:val="001F1C48"/>
    <w:rsid w:val="001F1F3D"/>
    <w:rsid w:val="001F26AD"/>
    <w:rsid w:val="001F281B"/>
    <w:rsid w:val="001F3055"/>
    <w:rsid w:val="001F32BB"/>
    <w:rsid w:val="001F32F9"/>
    <w:rsid w:val="001F381F"/>
    <w:rsid w:val="001F3A42"/>
    <w:rsid w:val="001F4D5B"/>
    <w:rsid w:val="001F4DF6"/>
    <w:rsid w:val="001F5131"/>
    <w:rsid w:val="001F5311"/>
    <w:rsid w:val="001F56D7"/>
    <w:rsid w:val="001F5817"/>
    <w:rsid w:val="001F587C"/>
    <w:rsid w:val="001F5B94"/>
    <w:rsid w:val="001F5E38"/>
    <w:rsid w:val="001F6494"/>
    <w:rsid w:val="001F6BEC"/>
    <w:rsid w:val="001F6FBA"/>
    <w:rsid w:val="001F7190"/>
    <w:rsid w:val="001F724E"/>
    <w:rsid w:val="001F74EC"/>
    <w:rsid w:val="001F7F66"/>
    <w:rsid w:val="00200402"/>
    <w:rsid w:val="00200B8C"/>
    <w:rsid w:val="00200E1B"/>
    <w:rsid w:val="00201E73"/>
    <w:rsid w:val="002025B1"/>
    <w:rsid w:val="00202674"/>
    <w:rsid w:val="0020288C"/>
    <w:rsid w:val="00202D3A"/>
    <w:rsid w:val="00202DC4"/>
    <w:rsid w:val="00202DD9"/>
    <w:rsid w:val="00202FDC"/>
    <w:rsid w:val="0020308D"/>
    <w:rsid w:val="002031EB"/>
    <w:rsid w:val="00204280"/>
    <w:rsid w:val="0020472D"/>
    <w:rsid w:val="00205308"/>
    <w:rsid w:val="0020566F"/>
    <w:rsid w:val="00205818"/>
    <w:rsid w:val="00205D9E"/>
    <w:rsid w:val="002061ED"/>
    <w:rsid w:val="0020647B"/>
    <w:rsid w:val="00206EC5"/>
    <w:rsid w:val="0020718B"/>
    <w:rsid w:val="00207F1E"/>
    <w:rsid w:val="00207FE0"/>
    <w:rsid w:val="0021004A"/>
    <w:rsid w:val="00210144"/>
    <w:rsid w:val="002103EB"/>
    <w:rsid w:val="00210C2D"/>
    <w:rsid w:val="00210EED"/>
    <w:rsid w:val="002113B9"/>
    <w:rsid w:val="00211C6C"/>
    <w:rsid w:val="00211FA0"/>
    <w:rsid w:val="0021242A"/>
    <w:rsid w:val="002124E6"/>
    <w:rsid w:val="00212534"/>
    <w:rsid w:val="00212B7D"/>
    <w:rsid w:val="00212CA9"/>
    <w:rsid w:val="00212E76"/>
    <w:rsid w:val="002134EC"/>
    <w:rsid w:val="002134F9"/>
    <w:rsid w:val="0021397E"/>
    <w:rsid w:val="00213B18"/>
    <w:rsid w:val="00213E88"/>
    <w:rsid w:val="0021410D"/>
    <w:rsid w:val="002147E3"/>
    <w:rsid w:val="00214D61"/>
    <w:rsid w:val="00215138"/>
    <w:rsid w:val="00215DBA"/>
    <w:rsid w:val="00215DF6"/>
    <w:rsid w:val="00215E39"/>
    <w:rsid w:val="00216731"/>
    <w:rsid w:val="00216946"/>
    <w:rsid w:val="00216A18"/>
    <w:rsid w:val="00216FD9"/>
    <w:rsid w:val="002171B6"/>
    <w:rsid w:val="00217C1B"/>
    <w:rsid w:val="00217E71"/>
    <w:rsid w:val="00220091"/>
    <w:rsid w:val="002202F8"/>
    <w:rsid w:val="00220B55"/>
    <w:rsid w:val="002213AC"/>
    <w:rsid w:val="00221B8F"/>
    <w:rsid w:val="0022235C"/>
    <w:rsid w:val="00222B88"/>
    <w:rsid w:val="00222E01"/>
    <w:rsid w:val="00222F6F"/>
    <w:rsid w:val="002231F0"/>
    <w:rsid w:val="00223709"/>
    <w:rsid w:val="00223761"/>
    <w:rsid w:val="00223768"/>
    <w:rsid w:val="0022381F"/>
    <w:rsid w:val="00223E67"/>
    <w:rsid w:val="00224F70"/>
    <w:rsid w:val="002250D8"/>
    <w:rsid w:val="00225CE7"/>
    <w:rsid w:val="00225E1E"/>
    <w:rsid w:val="00225E6E"/>
    <w:rsid w:val="00225EA0"/>
    <w:rsid w:val="002264B0"/>
    <w:rsid w:val="00226665"/>
    <w:rsid w:val="002267E7"/>
    <w:rsid w:val="0022738E"/>
    <w:rsid w:val="002300F7"/>
    <w:rsid w:val="00230676"/>
    <w:rsid w:val="002307D2"/>
    <w:rsid w:val="00230833"/>
    <w:rsid w:val="00230BC9"/>
    <w:rsid w:val="00230C8D"/>
    <w:rsid w:val="00230F99"/>
    <w:rsid w:val="00231119"/>
    <w:rsid w:val="002311D5"/>
    <w:rsid w:val="0023163C"/>
    <w:rsid w:val="00232003"/>
    <w:rsid w:val="00232235"/>
    <w:rsid w:val="00232473"/>
    <w:rsid w:val="00232C7E"/>
    <w:rsid w:val="00232D67"/>
    <w:rsid w:val="00232E90"/>
    <w:rsid w:val="002333C3"/>
    <w:rsid w:val="002336A0"/>
    <w:rsid w:val="0023378A"/>
    <w:rsid w:val="00233B3B"/>
    <w:rsid w:val="002342BC"/>
    <w:rsid w:val="00234AF1"/>
    <w:rsid w:val="0023506C"/>
    <w:rsid w:val="002352FE"/>
    <w:rsid w:val="00235E84"/>
    <w:rsid w:val="002363BE"/>
    <w:rsid w:val="0023668C"/>
    <w:rsid w:val="002369B0"/>
    <w:rsid w:val="00236C84"/>
    <w:rsid w:val="002375A7"/>
    <w:rsid w:val="00237676"/>
    <w:rsid w:val="00237835"/>
    <w:rsid w:val="00237D3C"/>
    <w:rsid w:val="0024011D"/>
    <w:rsid w:val="0024089B"/>
    <w:rsid w:val="00240A0B"/>
    <w:rsid w:val="00241322"/>
    <w:rsid w:val="00241CCA"/>
    <w:rsid w:val="00241D95"/>
    <w:rsid w:val="00242FA6"/>
    <w:rsid w:val="00243234"/>
    <w:rsid w:val="0024336C"/>
    <w:rsid w:val="00243676"/>
    <w:rsid w:val="002439A1"/>
    <w:rsid w:val="00243E52"/>
    <w:rsid w:val="002441DF"/>
    <w:rsid w:val="00244406"/>
    <w:rsid w:val="002444D5"/>
    <w:rsid w:val="0024493F"/>
    <w:rsid w:val="00244C3B"/>
    <w:rsid w:val="00244C3E"/>
    <w:rsid w:val="00246A27"/>
    <w:rsid w:val="0024713A"/>
    <w:rsid w:val="002473E3"/>
    <w:rsid w:val="00247B8C"/>
    <w:rsid w:val="002504EE"/>
    <w:rsid w:val="0025061B"/>
    <w:rsid w:val="00250CD6"/>
    <w:rsid w:val="00251680"/>
    <w:rsid w:val="00251708"/>
    <w:rsid w:val="002518CA"/>
    <w:rsid w:val="00251AB8"/>
    <w:rsid w:val="00251B0B"/>
    <w:rsid w:val="002521CD"/>
    <w:rsid w:val="002528C5"/>
    <w:rsid w:val="00252E45"/>
    <w:rsid w:val="00253B38"/>
    <w:rsid w:val="00254311"/>
    <w:rsid w:val="00254315"/>
    <w:rsid w:val="002546C7"/>
    <w:rsid w:val="00254832"/>
    <w:rsid w:val="00254896"/>
    <w:rsid w:val="002555F7"/>
    <w:rsid w:val="002561FC"/>
    <w:rsid w:val="0025637E"/>
    <w:rsid w:val="00256EB9"/>
    <w:rsid w:val="00257A85"/>
    <w:rsid w:val="00257C77"/>
    <w:rsid w:val="00260034"/>
    <w:rsid w:val="002601D4"/>
    <w:rsid w:val="00260515"/>
    <w:rsid w:val="00260DC6"/>
    <w:rsid w:val="00260FA8"/>
    <w:rsid w:val="00261F44"/>
    <w:rsid w:val="002625FA"/>
    <w:rsid w:val="0026274D"/>
    <w:rsid w:val="002633EC"/>
    <w:rsid w:val="00263A59"/>
    <w:rsid w:val="00263A8F"/>
    <w:rsid w:val="00264339"/>
    <w:rsid w:val="0026499A"/>
    <w:rsid w:val="002649A0"/>
    <w:rsid w:val="00264F36"/>
    <w:rsid w:val="0026553A"/>
    <w:rsid w:val="0026558F"/>
    <w:rsid w:val="0026585E"/>
    <w:rsid w:val="002667BD"/>
    <w:rsid w:val="002668A9"/>
    <w:rsid w:val="00266C5A"/>
    <w:rsid w:val="002670D2"/>
    <w:rsid w:val="00267246"/>
    <w:rsid w:val="0026761E"/>
    <w:rsid w:val="00267D64"/>
    <w:rsid w:val="00270B33"/>
    <w:rsid w:val="00270FF9"/>
    <w:rsid w:val="002713D2"/>
    <w:rsid w:val="00271A04"/>
    <w:rsid w:val="002723A5"/>
    <w:rsid w:val="00273689"/>
    <w:rsid w:val="00273D0E"/>
    <w:rsid w:val="00273F13"/>
    <w:rsid w:val="002744BC"/>
    <w:rsid w:val="00274515"/>
    <w:rsid w:val="002746A6"/>
    <w:rsid w:val="0027558A"/>
    <w:rsid w:val="002758C0"/>
    <w:rsid w:val="00275AFB"/>
    <w:rsid w:val="00275EC7"/>
    <w:rsid w:val="00277726"/>
    <w:rsid w:val="0027796C"/>
    <w:rsid w:val="00277F35"/>
    <w:rsid w:val="00280141"/>
    <w:rsid w:val="002806D6"/>
    <w:rsid w:val="00280B3A"/>
    <w:rsid w:val="00282574"/>
    <w:rsid w:val="00282B6B"/>
    <w:rsid w:val="00282C0E"/>
    <w:rsid w:val="00283631"/>
    <w:rsid w:val="00283C02"/>
    <w:rsid w:val="00283D88"/>
    <w:rsid w:val="00283FCF"/>
    <w:rsid w:val="002846C0"/>
    <w:rsid w:val="00284C16"/>
    <w:rsid w:val="00285A73"/>
    <w:rsid w:val="00285B56"/>
    <w:rsid w:val="0028658D"/>
    <w:rsid w:val="002866AC"/>
    <w:rsid w:val="0028765B"/>
    <w:rsid w:val="002878E8"/>
    <w:rsid w:val="00287B8F"/>
    <w:rsid w:val="00287D53"/>
    <w:rsid w:val="00287E2E"/>
    <w:rsid w:val="002903A1"/>
    <w:rsid w:val="002905E5"/>
    <w:rsid w:val="002909AF"/>
    <w:rsid w:val="002918B5"/>
    <w:rsid w:val="00291AD5"/>
    <w:rsid w:val="00291D76"/>
    <w:rsid w:val="00292051"/>
    <w:rsid w:val="00292C6D"/>
    <w:rsid w:val="00292F65"/>
    <w:rsid w:val="00292FDB"/>
    <w:rsid w:val="00293152"/>
    <w:rsid w:val="002932C5"/>
    <w:rsid w:val="00293421"/>
    <w:rsid w:val="00293838"/>
    <w:rsid w:val="00293B44"/>
    <w:rsid w:val="00293EDE"/>
    <w:rsid w:val="002945A6"/>
    <w:rsid w:val="00294ABD"/>
    <w:rsid w:val="00295390"/>
    <w:rsid w:val="002953CF"/>
    <w:rsid w:val="0029593E"/>
    <w:rsid w:val="00295DB5"/>
    <w:rsid w:val="0029659F"/>
    <w:rsid w:val="0029683C"/>
    <w:rsid w:val="002968A1"/>
    <w:rsid w:val="00296A90"/>
    <w:rsid w:val="0029702D"/>
    <w:rsid w:val="00297B55"/>
    <w:rsid w:val="00297BA1"/>
    <w:rsid w:val="002A0034"/>
    <w:rsid w:val="002A0D5F"/>
    <w:rsid w:val="002A138E"/>
    <w:rsid w:val="002A240A"/>
    <w:rsid w:val="002A25C1"/>
    <w:rsid w:val="002A270B"/>
    <w:rsid w:val="002A2E37"/>
    <w:rsid w:val="002A2F54"/>
    <w:rsid w:val="002A32EF"/>
    <w:rsid w:val="002A3886"/>
    <w:rsid w:val="002A3D79"/>
    <w:rsid w:val="002A42C5"/>
    <w:rsid w:val="002A4684"/>
    <w:rsid w:val="002A4B40"/>
    <w:rsid w:val="002A4F1D"/>
    <w:rsid w:val="002A4FC2"/>
    <w:rsid w:val="002A58A9"/>
    <w:rsid w:val="002A5FEB"/>
    <w:rsid w:val="002A625F"/>
    <w:rsid w:val="002A66AB"/>
    <w:rsid w:val="002A6CDD"/>
    <w:rsid w:val="002A74EB"/>
    <w:rsid w:val="002A75C3"/>
    <w:rsid w:val="002B05E9"/>
    <w:rsid w:val="002B0F29"/>
    <w:rsid w:val="002B173B"/>
    <w:rsid w:val="002B185C"/>
    <w:rsid w:val="002B1CBD"/>
    <w:rsid w:val="002B236A"/>
    <w:rsid w:val="002B28F2"/>
    <w:rsid w:val="002B2B9F"/>
    <w:rsid w:val="002B35E5"/>
    <w:rsid w:val="002B37C4"/>
    <w:rsid w:val="002B380A"/>
    <w:rsid w:val="002B40E7"/>
    <w:rsid w:val="002B44C2"/>
    <w:rsid w:val="002B45BF"/>
    <w:rsid w:val="002B45C9"/>
    <w:rsid w:val="002B47AE"/>
    <w:rsid w:val="002B4A0A"/>
    <w:rsid w:val="002B4F64"/>
    <w:rsid w:val="002B5B88"/>
    <w:rsid w:val="002B5D1D"/>
    <w:rsid w:val="002B66BC"/>
    <w:rsid w:val="002B6F71"/>
    <w:rsid w:val="002B725E"/>
    <w:rsid w:val="002B728D"/>
    <w:rsid w:val="002B734E"/>
    <w:rsid w:val="002B77EB"/>
    <w:rsid w:val="002C0382"/>
    <w:rsid w:val="002C0590"/>
    <w:rsid w:val="002C0696"/>
    <w:rsid w:val="002C0771"/>
    <w:rsid w:val="002C0EE0"/>
    <w:rsid w:val="002C1103"/>
    <w:rsid w:val="002C1DEB"/>
    <w:rsid w:val="002C1DF2"/>
    <w:rsid w:val="002C27B1"/>
    <w:rsid w:val="002C2BF4"/>
    <w:rsid w:val="002C2D1A"/>
    <w:rsid w:val="002C2D5F"/>
    <w:rsid w:val="002C3929"/>
    <w:rsid w:val="002C4958"/>
    <w:rsid w:val="002C5466"/>
    <w:rsid w:val="002C5C6A"/>
    <w:rsid w:val="002C5D0A"/>
    <w:rsid w:val="002C6704"/>
    <w:rsid w:val="002C6ECA"/>
    <w:rsid w:val="002C734B"/>
    <w:rsid w:val="002C73BE"/>
    <w:rsid w:val="002C7827"/>
    <w:rsid w:val="002C7BC1"/>
    <w:rsid w:val="002D0242"/>
    <w:rsid w:val="002D082F"/>
    <w:rsid w:val="002D0B39"/>
    <w:rsid w:val="002D0C52"/>
    <w:rsid w:val="002D1177"/>
    <w:rsid w:val="002D1827"/>
    <w:rsid w:val="002D1C01"/>
    <w:rsid w:val="002D1F71"/>
    <w:rsid w:val="002D21DE"/>
    <w:rsid w:val="002D228D"/>
    <w:rsid w:val="002D23A6"/>
    <w:rsid w:val="002D2421"/>
    <w:rsid w:val="002D24B9"/>
    <w:rsid w:val="002D2B0C"/>
    <w:rsid w:val="002D2B26"/>
    <w:rsid w:val="002D2D20"/>
    <w:rsid w:val="002D2F88"/>
    <w:rsid w:val="002D3074"/>
    <w:rsid w:val="002D3691"/>
    <w:rsid w:val="002D4205"/>
    <w:rsid w:val="002D4668"/>
    <w:rsid w:val="002D4800"/>
    <w:rsid w:val="002D4859"/>
    <w:rsid w:val="002D4D95"/>
    <w:rsid w:val="002D4E8E"/>
    <w:rsid w:val="002D537E"/>
    <w:rsid w:val="002D54B9"/>
    <w:rsid w:val="002D5A44"/>
    <w:rsid w:val="002D6E98"/>
    <w:rsid w:val="002D75E5"/>
    <w:rsid w:val="002D7763"/>
    <w:rsid w:val="002D7899"/>
    <w:rsid w:val="002D78B3"/>
    <w:rsid w:val="002D7D9C"/>
    <w:rsid w:val="002D7DFB"/>
    <w:rsid w:val="002D7E25"/>
    <w:rsid w:val="002E04A5"/>
    <w:rsid w:val="002E0B75"/>
    <w:rsid w:val="002E0E24"/>
    <w:rsid w:val="002E1265"/>
    <w:rsid w:val="002E1486"/>
    <w:rsid w:val="002E16D3"/>
    <w:rsid w:val="002E1A66"/>
    <w:rsid w:val="002E1C11"/>
    <w:rsid w:val="002E1ECF"/>
    <w:rsid w:val="002E23F9"/>
    <w:rsid w:val="002E2802"/>
    <w:rsid w:val="002E2A39"/>
    <w:rsid w:val="002E2A43"/>
    <w:rsid w:val="002E2EF1"/>
    <w:rsid w:val="002E3877"/>
    <w:rsid w:val="002E390A"/>
    <w:rsid w:val="002E4CD7"/>
    <w:rsid w:val="002E598C"/>
    <w:rsid w:val="002E5CCB"/>
    <w:rsid w:val="002E6090"/>
    <w:rsid w:val="002E60EF"/>
    <w:rsid w:val="002E66C4"/>
    <w:rsid w:val="002E7185"/>
    <w:rsid w:val="002E7CEA"/>
    <w:rsid w:val="002E7D43"/>
    <w:rsid w:val="002E7D6F"/>
    <w:rsid w:val="002F0061"/>
    <w:rsid w:val="002F0A96"/>
    <w:rsid w:val="002F0BEE"/>
    <w:rsid w:val="002F1022"/>
    <w:rsid w:val="002F22B2"/>
    <w:rsid w:val="002F2300"/>
    <w:rsid w:val="002F2801"/>
    <w:rsid w:val="002F2CEB"/>
    <w:rsid w:val="002F3733"/>
    <w:rsid w:val="002F4569"/>
    <w:rsid w:val="002F4C66"/>
    <w:rsid w:val="002F52E6"/>
    <w:rsid w:val="002F5594"/>
    <w:rsid w:val="002F5732"/>
    <w:rsid w:val="002F5D58"/>
    <w:rsid w:val="002F62A0"/>
    <w:rsid w:val="002F7FED"/>
    <w:rsid w:val="00300CD8"/>
    <w:rsid w:val="00300E63"/>
    <w:rsid w:val="0030140B"/>
    <w:rsid w:val="00301442"/>
    <w:rsid w:val="00301A98"/>
    <w:rsid w:val="00301E4D"/>
    <w:rsid w:val="00302140"/>
    <w:rsid w:val="00302323"/>
    <w:rsid w:val="0030245E"/>
    <w:rsid w:val="00302C79"/>
    <w:rsid w:val="00302CA8"/>
    <w:rsid w:val="00302EDC"/>
    <w:rsid w:val="0030319A"/>
    <w:rsid w:val="00303F0F"/>
    <w:rsid w:val="00304709"/>
    <w:rsid w:val="00304ABA"/>
    <w:rsid w:val="00305515"/>
    <w:rsid w:val="003065C2"/>
    <w:rsid w:val="00306D20"/>
    <w:rsid w:val="00306F1E"/>
    <w:rsid w:val="0030748C"/>
    <w:rsid w:val="0030764D"/>
    <w:rsid w:val="003078AA"/>
    <w:rsid w:val="00307937"/>
    <w:rsid w:val="00310671"/>
    <w:rsid w:val="003108BB"/>
    <w:rsid w:val="00310D65"/>
    <w:rsid w:val="00310FB8"/>
    <w:rsid w:val="00311779"/>
    <w:rsid w:val="00311FC6"/>
    <w:rsid w:val="0031201B"/>
    <w:rsid w:val="00312D03"/>
    <w:rsid w:val="003134FD"/>
    <w:rsid w:val="003141FF"/>
    <w:rsid w:val="003147B5"/>
    <w:rsid w:val="00314B47"/>
    <w:rsid w:val="0031526D"/>
    <w:rsid w:val="00315C34"/>
    <w:rsid w:val="00316051"/>
    <w:rsid w:val="003160C6"/>
    <w:rsid w:val="00316278"/>
    <w:rsid w:val="0031647F"/>
    <w:rsid w:val="00316622"/>
    <w:rsid w:val="00316BFD"/>
    <w:rsid w:val="003200F7"/>
    <w:rsid w:val="003204C6"/>
    <w:rsid w:val="00321197"/>
    <w:rsid w:val="0032176C"/>
    <w:rsid w:val="00321869"/>
    <w:rsid w:val="00322E99"/>
    <w:rsid w:val="003231C3"/>
    <w:rsid w:val="00323E35"/>
    <w:rsid w:val="0032405C"/>
    <w:rsid w:val="00324B9D"/>
    <w:rsid w:val="003251C1"/>
    <w:rsid w:val="00325301"/>
    <w:rsid w:val="00325ACE"/>
    <w:rsid w:val="00325D2A"/>
    <w:rsid w:val="003260C9"/>
    <w:rsid w:val="00326111"/>
    <w:rsid w:val="00326118"/>
    <w:rsid w:val="00326DAF"/>
    <w:rsid w:val="00326F4C"/>
    <w:rsid w:val="00327296"/>
    <w:rsid w:val="003278BA"/>
    <w:rsid w:val="0032796B"/>
    <w:rsid w:val="00327ED8"/>
    <w:rsid w:val="003301C5"/>
    <w:rsid w:val="00330A3B"/>
    <w:rsid w:val="00331683"/>
    <w:rsid w:val="00332B37"/>
    <w:rsid w:val="00332D46"/>
    <w:rsid w:val="00332E71"/>
    <w:rsid w:val="00333701"/>
    <w:rsid w:val="00333D0B"/>
    <w:rsid w:val="00333D3D"/>
    <w:rsid w:val="003340B5"/>
    <w:rsid w:val="00334210"/>
    <w:rsid w:val="003351CD"/>
    <w:rsid w:val="003354EF"/>
    <w:rsid w:val="0033560E"/>
    <w:rsid w:val="003358F4"/>
    <w:rsid w:val="00335DB9"/>
    <w:rsid w:val="00336E99"/>
    <w:rsid w:val="003372E7"/>
    <w:rsid w:val="003409E4"/>
    <w:rsid w:val="00340C44"/>
    <w:rsid w:val="00340F0E"/>
    <w:rsid w:val="003416DA"/>
    <w:rsid w:val="00342486"/>
    <w:rsid w:val="00342C94"/>
    <w:rsid w:val="00342CB3"/>
    <w:rsid w:val="00342D73"/>
    <w:rsid w:val="003435D9"/>
    <w:rsid w:val="00344771"/>
    <w:rsid w:val="00344F8E"/>
    <w:rsid w:val="003457AB"/>
    <w:rsid w:val="00345A92"/>
    <w:rsid w:val="00345F9A"/>
    <w:rsid w:val="003464FD"/>
    <w:rsid w:val="003465D9"/>
    <w:rsid w:val="00347148"/>
    <w:rsid w:val="003471BD"/>
    <w:rsid w:val="00347A34"/>
    <w:rsid w:val="00347EF5"/>
    <w:rsid w:val="00350012"/>
    <w:rsid w:val="003500D0"/>
    <w:rsid w:val="00350295"/>
    <w:rsid w:val="0035062A"/>
    <w:rsid w:val="003512BF"/>
    <w:rsid w:val="003524B6"/>
    <w:rsid w:val="003532A5"/>
    <w:rsid w:val="00353547"/>
    <w:rsid w:val="00353B42"/>
    <w:rsid w:val="00353C91"/>
    <w:rsid w:val="00353DDA"/>
    <w:rsid w:val="00353E54"/>
    <w:rsid w:val="0035498D"/>
    <w:rsid w:val="00354C5F"/>
    <w:rsid w:val="0035567B"/>
    <w:rsid w:val="003556FC"/>
    <w:rsid w:val="003557D9"/>
    <w:rsid w:val="0035585E"/>
    <w:rsid w:val="00355C48"/>
    <w:rsid w:val="00355E54"/>
    <w:rsid w:val="00356CF8"/>
    <w:rsid w:val="00356D8C"/>
    <w:rsid w:val="003575C2"/>
    <w:rsid w:val="00357CFF"/>
    <w:rsid w:val="003605F6"/>
    <w:rsid w:val="0036116F"/>
    <w:rsid w:val="00361A61"/>
    <w:rsid w:val="00362189"/>
    <w:rsid w:val="00362982"/>
    <w:rsid w:val="003629DC"/>
    <w:rsid w:val="00362F77"/>
    <w:rsid w:val="003633A0"/>
    <w:rsid w:val="00363984"/>
    <w:rsid w:val="003639BF"/>
    <w:rsid w:val="00363CC9"/>
    <w:rsid w:val="0036430B"/>
    <w:rsid w:val="003651F3"/>
    <w:rsid w:val="00365AB4"/>
    <w:rsid w:val="0036605E"/>
    <w:rsid w:val="00366388"/>
    <w:rsid w:val="0036645A"/>
    <w:rsid w:val="00366C91"/>
    <w:rsid w:val="00367FDF"/>
    <w:rsid w:val="003700E2"/>
    <w:rsid w:val="00370119"/>
    <w:rsid w:val="003708FA"/>
    <w:rsid w:val="00370C4E"/>
    <w:rsid w:val="00371017"/>
    <w:rsid w:val="0037120B"/>
    <w:rsid w:val="00371ED5"/>
    <w:rsid w:val="00372546"/>
    <w:rsid w:val="003734AF"/>
    <w:rsid w:val="0037388D"/>
    <w:rsid w:val="00373959"/>
    <w:rsid w:val="00373B6B"/>
    <w:rsid w:val="00373D73"/>
    <w:rsid w:val="00374F24"/>
    <w:rsid w:val="00375261"/>
    <w:rsid w:val="00375708"/>
    <w:rsid w:val="00375C2B"/>
    <w:rsid w:val="00375DAE"/>
    <w:rsid w:val="00375E54"/>
    <w:rsid w:val="00375F13"/>
    <w:rsid w:val="003771E6"/>
    <w:rsid w:val="003774A8"/>
    <w:rsid w:val="00377A2E"/>
    <w:rsid w:val="00377B51"/>
    <w:rsid w:val="00377D35"/>
    <w:rsid w:val="00380266"/>
    <w:rsid w:val="00380ABC"/>
    <w:rsid w:val="00381198"/>
    <w:rsid w:val="003813C3"/>
    <w:rsid w:val="003817E3"/>
    <w:rsid w:val="00382162"/>
    <w:rsid w:val="0038259D"/>
    <w:rsid w:val="00382D17"/>
    <w:rsid w:val="00382E39"/>
    <w:rsid w:val="0038364D"/>
    <w:rsid w:val="00383E8C"/>
    <w:rsid w:val="00384C76"/>
    <w:rsid w:val="00384D2A"/>
    <w:rsid w:val="003853F2"/>
    <w:rsid w:val="0038551B"/>
    <w:rsid w:val="00385B24"/>
    <w:rsid w:val="00385B49"/>
    <w:rsid w:val="00385B96"/>
    <w:rsid w:val="00385BE3"/>
    <w:rsid w:val="00385E15"/>
    <w:rsid w:val="00386EEA"/>
    <w:rsid w:val="00387649"/>
    <w:rsid w:val="00387D9A"/>
    <w:rsid w:val="003902B5"/>
    <w:rsid w:val="0039033A"/>
    <w:rsid w:val="0039049F"/>
    <w:rsid w:val="0039060F"/>
    <w:rsid w:val="00390C69"/>
    <w:rsid w:val="003911BF"/>
    <w:rsid w:val="00391F95"/>
    <w:rsid w:val="00392C2E"/>
    <w:rsid w:val="00392F46"/>
    <w:rsid w:val="0039311F"/>
    <w:rsid w:val="0039335A"/>
    <w:rsid w:val="003939CF"/>
    <w:rsid w:val="00394242"/>
    <w:rsid w:val="00394C7C"/>
    <w:rsid w:val="00394C8B"/>
    <w:rsid w:val="00395194"/>
    <w:rsid w:val="003957A5"/>
    <w:rsid w:val="00395B4C"/>
    <w:rsid w:val="003968FA"/>
    <w:rsid w:val="00397064"/>
    <w:rsid w:val="00397220"/>
    <w:rsid w:val="003979D0"/>
    <w:rsid w:val="00397E2B"/>
    <w:rsid w:val="003A11B7"/>
    <w:rsid w:val="003A168A"/>
    <w:rsid w:val="003A171D"/>
    <w:rsid w:val="003A1ACE"/>
    <w:rsid w:val="003A21FB"/>
    <w:rsid w:val="003A31AC"/>
    <w:rsid w:val="003A31AE"/>
    <w:rsid w:val="003A3528"/>
    <w:rsid w:val="003A3952"/>
    <w:rsid w:val="003A3C1F"/>
    <w:rsid w:val="003A411E"/>
    <w:rsid w:val="003A427A"/>
    <w:rsid w:val="003A42CD"/>
    <w:rsid w:val="003A4E1A"/>
    <w:rsid w:val="003A5A85"/>
    <w:rsid w:val="003A5C2E"/>
    <w:rsid w:val="003A648B"/>
    <w:rsid w:val="003A6CBC"/>
    <w:rsid w:val="003A77D1"/>
    <w:rsid w:val="003A7C3C"/>
    <w:rsid w:val="003B00F6"/>
    <w:rsid w:val="003B0347"/>
    <w:rsid w:val="003B0480"/>
    <w:rsid w:val="003B06A3"/>
    <w:rsid w:val="003B0934"/>
    <w:rsid w:val="003B0A6F"/>
    <w:rsid w:val="003B0A9F"/>
    <w:rsid w:val="003B125B"/>
    <w:rsid w:val="003B1777"/>
    <w:rsid w:val="003B1BBA"/>
    <w:rsid w:val="003B20DB"/>
    <w:rsid w:val="003B2702"/>
    <w:rsid w:val="003B35E3"/>
    <w:rsid w:val="003B3635"/>
    <w:rsid w:val="003B3884"/>
    <w:rsid w:val="003B3A18"/>
    <w:rsid w:val="003B3ACE"/>
    <w:rsid w:val="003B3DD2"/>
    <w:rsid w:val="003B4461"/>
    <w:rsid w:val="003B6753"/>
    <w:rsid w:val="003B77B4"/>
    <w:rsid w:val="003C084A"/>
    <w:rsid w:val="003C0BF3"/>
    <w:rsid w:val="003C0F30"/>
    <w:rsid w:val="003C0F8C"/>
    <w:rsid w:val="003C0F92"/>
    <w:rsid w:val="003C10FE"/>
    <w:rsid w:val="003C11A2"/>
    <w:rsid w:val="003C1AAA"/>
    <w:rsid w:val="003C2242"/>
    <w:rsid w:val="003C23AB"/>
    <w:rsid w:val="003C29CA"/>
    <w:rsid w:val="003C2D39"/>
    <w:rsid w:val="003C2F64"/>
    <w:rsid w:val="003C3153"/>
    <w:rsid w:val="003C3B97"/>
    <w:rsid w:val="003C4028"/>
    <w:rsid w:val="003C405F"/>
    <w:rsid w:val="003C42F8"/>
    <w:rsid w:val="003C51E7"/>
    <w:rsid w:val="003C5264"/>
    <w:rsid w:val="003C58DA"/>
    <w:rsid w:val="003C5D9B"/>
    <w:rsid w:val="003C66ED"/>
    <w:rsid w:val="003C67ED"/>
    <w:rsid w:val="003C763D"/>
    <w:rsid w:val="003C77A8"/>
    <w:rsid w:val="003C7A23"/>
    <w:rsid w:val="003C7B9F"/>
    <w:rsid w:val="003C7D81"/>
    <w:rsid w:val="003D0A0A"/>
    <w:rsid w:val="003D163B"/>
    <w:rsid w:val="003D1794"/>
    <w:rsid w:val="003D2B23"/>
    <w:rsid w:val="003D2CC2"/>
    <w:rsid w:val="003D335F"/>
    <w:rsid w:val="003D3A5A"/>
    <w:rsid w:val="003D3D00"/>
    <w:rsid w:val="003D3FE2"/>
    <w:rsid w:val="003D4016"/>
    <w:rsid w:val="003D47B9"/>
    <w:rsid w:val="003D49FB"/>
    <w:rsid w:val="003D4D09"/>
    <w:rsid w:val="003D50B8"/>
    <w:rsid w:val="003D5A3C"/>
    <w:rsid w:val="003D5ABF"/>
    <w:rsid w:val="003D6559"/>
    <w:rsid w:val="003D6897"/>
    <w:rsid w:val="003D6B78"/>
    <w:rsid w:val="003D7391"/>
    <w:rsid w:val="003D73A7"/>
    <w:rsid w:val="003E045D"/>
    <w:rsid w:val="003E07A5"/>
    <w:rsid w:val="003E0947"/>
    <w:rsid w:val="003E0EF6"/>
    <w:rsid w:val="003E18FB"/>
    <w:rsid w:val="003E1F63"/>
    <w:rsid w:val="003E2230"/>
    <w:rsid w:val="003E23CE"/>
    <w:rsid w:val="003E297B"/>
    <w:rsid w:val="003E2A58"/>
    <w:rsid w:val="003E2E83"/>
    <w:rsid w:val="003E39EC"/>
    <w:rsid w:val="003E4A2B"/>
    <w:rsid w:val="003E4A93"/>
    <w:rsid w:val="003E58B4"/>
    <w:rsid w:val="003E58DA"/>
    <w:rsid w:val="003E618B"/>
    <w:rsid w:val="003E64AF"/>
    <w:rsid w:val="003E7288"/>
    <w:rsid w:val="003E75D9"/>
    <w:rsid w:val="003E7721"/>
    <w:rsid w:val="003E77C4"/>
    <w:rsid w:val="003E7A02"/>
    <w:rsid w:val="003E7C0B"/>
    <w:rsid w:val="003F0215"/>
    <w:rsid w:val="003F0C81"/>
    <w:rsid w:val="003F13A2"/>
    <w:rsid w:val="003F13B1"/>
    <w:rsid w:val="003F1E62"/>
    <w:rsid w:val="003F1E6F"/>
    <w:rsid w:val="003F2EF8"/>
    <w:rsid w:val="003F367A"/>
    <w:rsid w:val="003F3F64"/>
    <w:rsid w:val="003F511B"/>
    <w:rsid w:val="003F543C"/>
    <w:rsid w:val="003F5BE8"/>
    <w:rsid w:val="003F5C14"/>
    <w:rsid w:val="003F5E19"/>
    <w:rsid w:val="003F6248"/>
    <w:rsid w:val="003F69BE"/>
    <w:rsid w:val="003F6CC1"/>
    <w:rsid w:val="003F73ED"/>
    <w:rsid w:val="003F753A"/>
    <w:rsid w:val="003F7574"/>
    <w:rsid w:val="004001FB"/>
    <w:rsid w:val="0040045C"/>
    <w:rsid w:val="00400E69"/>
    <w:rsid w:val="0040118A"/>
    <w:rsid w:val="004017B6"/>
    <w:rsid w:val="00401873"/>
    <w:rsid w:val="004018BD"/>
    <w:rsid w:val="00401D7B"/>
    <w:rsid w:val="004026B2"/>
    <w:rsid w:val="0040277A"/>
    <w:rsid w:val="00402B72"/>
    <w:rsid w:val="00403886"/>
    <w:rsid w:val="00403EF6"/>
    <w:rsid w:val="004047A7"/>
    <w:rsid w:val="0040570B"/>
    <w:rsid w:val="004060AF"/>
    <w:rsid w:val="00406422"/>
    <w:rsid w:val="00406556"/>
    <w:rsid w:val="00406C37"/>
    <w:rsid w:val="00407180"/>
    <w:rsid w:val="0040754F"/>
    <w:rsid w:val="004075B1"/>
    <w:rsid w:val="00407F29"/>
    <w:rsid w:val="00410820"/>
    <w:rsid w:val="0041097D"/>
    <w:rsid w:val="00411600"/>
    <w:rsid w:val="0041165F"/>
    <w:rsid w:val="00411B0D"/>
    <w:rsid w:val="00411D6B"/>
    <w:rsid w:val="00412402"/>
    <w:rsid w:val="00412670"/>
    <w:rsid w:val="00412812"/>
    <w:rsid w:val="00412D52"/>
    <w:rsid w:val="00413000"/>
    <w:rsid w:val="00413300"/>
    <w:rsid w:val="00413947"/>
    <w:rsid w:val="00413CBC"/>
    <w:rsid w:val="00413D21"/>
    <w:rsid w:val="0041402C"/>
    <w:rsid w:val="00414200"/>
    <w:rsid w:val="00414B16"/>
    <w:rsid w:val="00414F1A"/>
    <w:rsid w:val="004151AF"/>
    <w:rsid w:val="004163EB"/>
    <w:rsid w:val="0041657D"/>
    <w:rsid w:val="00416E0A"/>
    <w:rsid w:val="0041739E"/>
    <w:rsid w:val="004174F1"/>
    <w:rsid w:val="004175EE"/>
    <w:rsid w:val="00417828"/>
    <w:rsid w:val="00417D5A"/>
    <w:rsid w:val="00417E19"/>
    <w:rsid w:val="0042008D"/>
    <w:rsid w:val="004201FD"/>
    <w:rsid w:val="0042088C"/>
    <w:rsid w:val="00420AA7"/>
    <w:rsid w:val="00420F7B"/>
    <w:rsid w:val="0042175E"/>
    <w:rsid w:val="004234A8"/>
    <w:rsid w:val="00423BBE"/>
    <w:rsid w:val="00423C31"/>
    <w:rsid w:val="00424073"/>
    <w:rsid w:val="00424299"/>
    <w:rsid w:val="0042483B"/>
    <w:rsid w:val="00424B00"/>
    <w:rsid w:val="0042549D"/>
    <w:rsid w:val="00425A8D"/>
    <w:rsid w:val="00425D9E"/>
    <w:rsid w:val="0042607D"/>
    <w:rsid w:val="00426CC2"/>
    <w:rsid w:val="00427674"/>
    <w:rsid w:val="00427C93"/>
    <w:rsid w:val="00427EA6"/>
    <w:rsid w:val="0043021A"/>
    <w:rsid w:val="004308EE"/>
    <w:rsid w:val="00431035"/>
    <w:rsid w:val="0043148D"/>
    <w:rsid w:val="00431DF6"/>
    <w:rsid w:val="00432432"/>
    <w:rsid w:val="0043256C"/>
    <w:rsid w:val="00433712"/>
    <w:rsid w:val="00433D33"/>
    <w:rsid w:val="00433DB0"/>
    <w:rsid w:val="0043474E"/>
    <w:rsid w:val="00434C64"/>
    <w:rsid w:val="0043513B"/>
    <w:rsid w:val="0043526E"/>
    <w:rsid w:val="00435797"/>
    <w:rsid w:val="00435804"/>
    <w:rsid w:val="0043588C"/>
    <w:rsid w:val="00435ECA"/>
    <w:rsid w:val="00435FBC"/>
    <w:rsid w:val="00436077"/>
    <w:rsid w:val="004367B8"/>
    <w:rsid w:val="00437163"/>
    <w:rsid w:val="0043716A"/>
    <w:rsid w:val="00437B69"/>
    <w:rsid w:val="004403F4"/>
    <w:rsid w:val="00441204"/>
    <w:rsid w:val="00441505"/>
    <w:rsid w:val="00441C40"/>
    <w:rsid w:val="0044205A"/>
    <w:rsid w:val="0044245A"/>
    <w:rsid w:val="00442696"/>
    <w:rsid w:val="00442B3F"/>
    <w:rsid w:val="004447CE"/>
    <w:rsid w:val="0044485A"/>
    <w:rsid w:val="00444B53"/>
    <w:rsid w:val="00444C12"/>
    <w:rsid w:val="00445CDD"/>
    <w:rsid w:val="0044679E"/>
    <w:rsid w:val="00446CC4"/>
    <w:rsid w:val="00447278"/>
    <w:rsid w:val="0044750D"/>
    <w:rsid w:val="00447A93"/>
    <w:rsid w:val="00447CA7"/>
    <w:rsid w:val="004500C8"/>
    <w:rsid w:val="004508C6"/>
    <w:rsid w:val="00450AA4"/>
    <w:rsid w:val="00450B3E"/>
    <w:rsid w:val="004513F4"/>
    <w:rsid w:val="0045156D"/>
    <w:rsid w:val="00451A4C"/>
    <w:rsid w:val="00451B56"/>
    <w:rsid w:val="004526FD"/>
    <w:rsid w:val="004528C2"/>
    <w:rsid w:val="004528EE"/>
    <w:rsid w:val="004529D2"/>
    <w:rsid w:val="004529D4"/>
    <w:rsid w:val="00452F18"/>
    <w:rsid w:val="00452FEA"/>
    <w:rsid w:val="00453093"/>
    <w:rsid w:val="004531A1"/>
    <w:rsid w:val="00453AE9"/>
    <w:rsid w:val="00453BF5"/>
    <w:rsid w:val="0045515A"/>
    <w:rsid w:val="00455FAD"/>
    <w:rsid w:val="00456216"/>
    <w:rsid w:val="004563D8"/>
    <w:rsid w:val="00456494"/>
    <w:rsid w:val="00456641"/>
    <w:rsid w:val="0045697F"/>
    <w:rsid w:val="00457239"/>
    <w:rsid w:val="004573B7"/>
    <w:rsid w:val="0045776D"/>
    <w:rsid w:val="00460B70"/>
    <w:rsid w:val="004610CF"/>
    <w:rsid w:val="004612CF"/>
    <w:rsid w:val="004617AE"/>
    <w:rsid w:val="004618F6"/>
    <w:rsid w:val="004619FE"/>
    <w:rsid w:val="00462352"/>
    <w:rsid w:val="004625EA"/>
    <w:rsid w:val="00462BA7"/>
    <w:rsid w:val="00463A3D"/>
    <w:rsid w:val="00463C68"/>
    <w:rsid w:val="00463E65"/>
    <w:rsid w:val="0046470B"/>
    <w:rsid w:val="00465154"/>
    <w:rsid w:val="004657D7"/>
    <w:rsid w:val="004658DD"/>
    <w:rsid w:val="00465EEC"/>
    <w:rsid w:val="004663A4"/>
    <w:rsid w:val="00467036"/>
    <w:rsid w:val="0046774A"/>
    <w:rsid w:val="00467A49"/>
    <w:rsid w:val="00470126"/>
    <w:rsid w:val="004701BB"/>
    <w:rsid w:val="004703C1"/>
    <w:rsid w:val="0047047D"/>
    <w:rsid w:val="00470FD8"/>
    <w:rsid w:val="00471084"/>
    <w:rsid w:val="004710BF"/>
    <w:rsid w:val="0047144A"/>
    <w:rsid w:val="00471451"/>
    <w:rsid w:val="004718B4"/>
    <w:rsid w:val="00471B03"/>
    <w:rsid w:val="00471B63"/>
    <w:rsid w:val="00471D6A"/>
    <w:rsid w:val="0047251F"/>
    <w:rsid w:val="00472CC6"/>
    <w:rsid w:val="00472D6D"/>
    <w:rsid w:val="0047323C"/>
    <w:rsid w:val="00473564"/>
    <w:rsid w:val="004736B2"/>
    <w:rsid w:val="00473D03"/>
    <w:rsid w:val="0047403A"/>
    <w:rsid w:val="0047412E"/>
    <w:rsid w:val="00474180"/>
    <w:rsid w:val="00474364"/>
    <w:rsid w:val="00474505"/>
    <w:rsid w:val="00474728"/>
    <w:rsid w:val="00474B40"/>
    <w:rsid w:val="00475181"/>
    <w:rsid w:val="004758F1"/>
    <w:rsid w:val="0047645D"/>
    <w:rsid w:val="00476714"/>
    <w:rsid w:val="00476826"/>
    <w:rsid w:val="00476A25"/>
    <w:rsid w:val="00476A46"/>
    <w:rsid w:val="00476DCB"/>
    <w:rsid w:val="0047731C"/>
    <w:rsid w:val="004775AC"/>
    <w:rsid w:val="004776E4"/>
    <w:rsid w:val="00477FD4"/>
    <w:rsid w:val="00480818"/>
    <w:rsid w:val="004815C5"/>
    <w:rsid w:val="00481B06"/>
    <w:rsid w:val="004832E4"/>
    <w:rsid w:val="004838CC"/>
    <w:rsid w:val="00483975"/>
    <w:rsid w:val="00484038"/>
    <w:rsid w:val="004842DE"/>
    <w:rsid w:val="00484EF5"/>
    <w:rsid w:val="004861E9"/>
    <w:rsid w:val="00486A73"/>
    <w:rsid w:val="00486CC9"/>
    <w:rsid w:val="004874A2"/>
    <w:rsid w:val="00487F17"/>
    <w:rsid w:val="00490350"/>
    <w:rsid w:val="00490824"/>
    <w:rsid w:val="00490833"/>
    <w:rsid w:val="00490BB9"/>
    <w:rsid w:val="00491457"/>
    <w:rsid w:val="00491A5A"/>
    <w:rsid w:val="00491B25"/>
    <w:rsid w:val="00491BB9"/>
    <w:rsid w:val="004927EF"/>
    <w:rsid w:val="00492992"/>
    <w:rsid w:val="0049301E"/>
    <w:rsid w:val="004934E7"/>
    <w:rsid w:val="00494BD4"/>
    <w:rsid w:val="00494EF1"/>
    <w:rsid w:val="00495332"/>
    <w:rsid w:val="0049560D"/>
    <w:rsid w:val="00495627"/>
    <w:rsid w:val="004958CE"/>
    <w:rsid w:val="00495F6D"/>
    <w:rsid w:val="0049609C"/>
    <w:rsid w:val="00496F0C"/>
    <w:rsid w:val="004971A9"/>
    <w:rsid w:val="004977CC"/>
    <w:rsid w:val="00497CC2"/>
    <w:rsid w:val="004A03BD"/>
    <w:rsid w:val="004A06E6"/>
    <w:rsid w:val="004A0D46"/>
    <w:rsid w:val="004A0D68"/>
    <w:rsid w:val="004A142C"/>
    <w:rsid w:val="004A16E1"/>
    <w:rsid w:val="004A18BF"/>
    <w:rsid w:val="004A190A"/>
    <w:rsid w:val="004A1A84"/>
    <w:rsid w:val="004A1C6D"/>
    <w:rsid w:val="004A1DAB"/>
    <w:rsid w:val="004A24A1"/>
    <w:rsid w:val="004A3A01"/>
    <w:rsid w:val="004A4DEC"/>
    <w:rsid w:val="004A557F"/>
    <w:rsid w:val="004A5758"/>
    <w:rsid w:val="004A6A4A"/>
    <w:rsid w:val="004A7114"/>
    <w:rsid w:val="004A75FB"/>
    <w:rsid w:val="004A7A23"/>
    <w:rsid w:val="004A7E46"/>
    <w:rsid w:val="004B01E3"/>
    <w:rsid w:val="004B0386"/>
    <w:rsid w:val="004B0863"/>
    <w:rsid w:val="004B117E"/>
    <w:rsid w:val="004B13DF"/>
    <w:rsid w:val="004B1615"/>
    <w:rsid w:val="004B198F"/>
    <w:rsid w:val="004B1C3E"/>
    <w:rsid w:val="004B2241"/>
    <w:rsid w:val="004B2ADB"/>
    <w:rsid w:val="004B2BFC"/>
    <w:rsid w:val="004B3E7F"/>
    <w:rsid w:val="004B5243"/>
    <w:rsid w:val="004B57D1"/>
    <w:rsid w:val="004B5B26"/>
    <w:rsid w:val="004B5E48"/>
    <w:rsid w:val="004B5EB0"/>
    <w:rsid w:val="004B621D"/>
    <w:rsid w:val="004B7647"/>
    <w:rsid w:val="004B76FD"/>
    <w:rsid w:val="004B7997"/>
    <w:rsid w:val="004C000A"/>
    <w:rsid w:val="004C023A"/>
    <w:rsid w:val="004C0575"/>
    <w:rsid w:val="004C0B87"/>
    <w:rsid w:val="004C0F27"/>
    <w:rsid w:val="004C12A7"/>
    <w:rsid w:val="004C250E"/>
    <w:rsid w:val="004C26A4"/>
    <w:rsid w:val="004C27E0"/>
    <w:rsid w:val="004C2C26"/>
    <w:rsid w:val="004C301F"/>
    <w:rsid w:val="004C309D"/>
    <w:rsid w:val="004C3534"/>
    <w:rsid w:val="004C3C5C"/>
    <w:rsid w:val="004C3E50"/>
    <w:rsid w:val="004C414F"/>
    <w:rsid w:val="004C47B9"/>
    <w:rsid w:val="004C495F"/>
    <w:rsid w:val="004C4FB8"/>
    <w:rsid w:val="004C5051"/>
    <w:rsid w:val="004C541C"/>
    <w:rsid w:val="004C5BCA"/>
    <w:rsid w:val="004C5E92"/>
    <w:rsid w:val="004C603E"/>
    <w:rsid w:val="004C6090"/>
    <w:rsid w:val="004C6F18"/>
    <w:rsid w:val="004C6F98"/>
    <w:rsid w:val="004C6FB0"/>
    <w:rsid w:val="004D002E"/>
    <w:rsid w:val="004D0086"/>
    <w:rsid w:val="004D0388"/>
    <w:rsid w:val="004D0B82"/>
    <w:rsid w:val="004D1015"/>
    <w:rsid w:val="004D166B"/>
    <w:rsid w:val="004D2576"/>
    <w:rsid w:val="004D2742"/>
    <w:rsid w:val="004D2A89"/>
    <w:rsid w:val="004D3520"/>
    <w:rsid w:val="004D54D3"/>
    <w:rsid w:val="004D55A5"/>
    <w:rsid w:val="004D55DA"/>
    <w:rsid w:val="004D5B3B"/>
    <w:rsid w:val="004D6269"/>
    <w:rsid w:val="004D6C0E"/>
    <w:rsid w:val="004D7294"/>
    <w:rsid w:val="004D7465"/>
    <w:rsid w:val="004D74A4"/>
    <w:rsid w:val="004D77DD"/>
    <w:rsid w:val="004D7FCE"/>
    <w:rsid w:val="004E01AA"/>
    <w:rsid w:val="004E01E0"/>
    <w:rsid w:val="004E13FC"/>
    <w:rsid w:val="004E1ABB"/>
    <w:rsid w:val="004E1B43"/>
    <w:rsid w:val="004E3F04"/>
    <w:rsid w:val="004E430C"/>
    <w:rsid w:val="004E4742"/>
    <w:rsid w:val="004E4A76"/>
    <w:rsid w:val="004E4D10"/>
    <w:rsid w:val="004E50E2"/>
    <w:rsid w:val="004E51BD"/>
    <w:rsid w:val="004E5662"/>
    <w:rsid w:val="004E57F5"/>
    <w:rsid w:val="004E5A5E"/>
    <w:rsid w:val="004E5C1C"/>
    <w:rsid w:val="004E67DE"/>
    <w:rsid w:val="004E680A"/>
    <w:rsid w:val="004E7017"/>
    <w:rsid w:val="004E7A90"/>
    <w:rsid w:val="004E7F1A"/>
    <w:rsid w:val="004F1674"/>
    <w:rsid w:val="004F16B5"/>
    <w:rsid w:val="004F21BB"/>
    <w:rsid w:val="004F2621"/>
    <w:rsid w:val="004F3842"/>
    <w:rsid w:val="004F3DD1"/>
    <w:rsid w:val="004F3EE8"/>
    <w:rsid w:val="004F3FBD"/>
    <w:rsid w:val="004F4197"/>
    <w:rsid w:val="004F425D"/>
    <w:rsid w:val="004F5094"/>
    <w:rsid w:val="004F5B31"/>
    <w:rsid w:val="004F5B9E"/>
    <w:rsid w:val="004F662D"/>
    <w:rsid w:val="004F67FF"/>
    <w:rsid w:val="004F6C2E"/>
    <w:rsid w:val="004F7368"/>
    <w:rsid w:val="004F79E3"/>
    <w:rsid w:val="00500700"/>
    <w:rsid w:val="00500EA3"/>
    <w:rsid w:val="00500FF8"/>
    <w:rsid w:val="0050132C"/>
    <w:rsid w:val="005013D6"/>
    <w:rsid w:val="00501837"/>
    <w:rsid w:val="00501D23"/>
    <w:rsid w:val="00502791"/>
    <w:rsid w:val="00503059"/>
    <w:rsid w:val="00503C16"/>
    <w:rsid w:val="00503C59"/>
    <w:rsid w:val="0050406E"/>
    <w:rsid w:val="005046A9"/>
    <w:rsid w:val="005049EB"/>
    <w:rsid w:val="00504AEF"/>
    <w:rsid w:val="00505139"/>
    <w:rsid w:val="0050513E"/>
    <w:rsid w:val="0050520F"/>
    <w:rsid w:val="0050524E"/>
    <w:rsid w:val="00505D6E"/>
    <w:rsid w:val="00505D9B"/>
    <w:rsid w:val="00505DC1"/>
    <w:rsid w:val="00505E9D"/>
    <w:rsid w:val="005063F0"/>
    <w:rsid w:val="00506FDD"/>
    <w:rsid w:val="005070CB"/>
    <w:rsid w:val="005101A3"/>
    <w:rsid w:val="0051056E"/>
    <w:rsid w:val="00510691"/>
    <w:rsid w:val="00510E9E"/>
    <w:rsid w:val="0051166A"/>
    <w:rsid w:val="00511F10"/>
    <w:rsid w:val="00512B39"/>
    <w:rsid w:val="00512EF5"/>
    <w:rsid w:val="0051311B"/>
    <w:rsid w:val="00513508"/>
    <w:rsid w:val="00513BA0"/>
    <w:rsid w:val="00513EBF"/>
    <w:rsid w:val="005142BC"/>
    <w:rsid w:val="00514983"/>
    <w:rsid w:val="00514A87"/>
    <w:rsid w:val="00514CD0"/>
    <w:rsid w:val="00515279"/>
    <w:rsid w:val="00515436"/>
    <w:rsid w:val="00515C9F"/>
    <w:rsid w:val="00517999"/>
    <w:rsid w:val="00517A7C"/>
    <w:rsid w:val="00517AEA"/>
    <w:rsid w:val="00517E3D"/>
    <w:rsid w:val="00517F27"/>
    <w:rsid w:val="0052000A"/>
    <w:rsid w:val="00520049"/>
    <w:rsid w:val="00520263"/>
    <w:rsid w:val="005204DA"/>
    <w:rsid w:val="00520593"/>
    <w:rsid w:val="00520739"/>
    <w:rsid w:val="005210E1"/>
    <w:rsid w:val="0052158A"/>
    <w:rsid w:val="005216D9"/>
    <w:rsid w:val="00522093"/>
    <w:rsid w:val="00522B91"/>
    <w:rsid w:val="00522CE8"/>
    <w:rsid w:val="0052322B"/>
    <w:rsid w:val="0052342B"/>
    <w:rsid w:val="00523CDF"/>
    <w:rsid w:val="00524E93"/>
    <w:rsid w:val="00525A76"/>
    <w:rsid w:val="00526678"/>
    <w:rsid w:val="00526CAD"/>
    <w:rsid w:val="00526CB6"/>
    <w:rsid w:val="00526D24"/>
    <w:rsid w:val="00527F01"/>
    <w:rsid w:val="0053033C"/>
    <w:rsid w:val="00531534"/>
    <w:rsid w:val="00531B3E"/>
    <w:rsid w:val="00531DAE"/>
    <w:rsid w:val="00531E94"/>
    <w:rsid w:val="00531FC6"/>
    <w:rsid w:val="00532617"/>
    <w:rsid w:val="00532687"/>
    <w:rsid w:val="0053281E"/>
    <w:rsid w:val="00532C39"/>
    <w:rsid w:val="0053303E"/>
    <w:rsid w:val="00533424"/>
    <w:rsid w:val="00533716"/>
    <w:rsid w:val="005337FE"/>
    <w:rsid w:val="005346A1"/>
    <w:rsid w:val="005346D6"/>
    <w:rsid w:val="00534FF9"/>
    <w:rsid w:val="005360E3"/>
    <w:rsid w:val="00536354"/>
    <w:rsid w:val="00536839"/>
    <w:rsid w:val="00537277"/>
    <w:rsid w:val="0053754C"/>
    <w:rsid w:val="005375C3"/>
    <w:rsid w:val="00537DC5"/>
    <w:rsid w:val="00540871"/>
    <w:rsid w:val="005411E4"/>
    <w:rsid w:val="00541F35"/>
    <w:rsid w:val="0054274B"/>
    <w:rsid w:val="00542A60"/>
    <w:rsid w:val="00542B58"/>
    <w:rsid w:val="0054349C"/>
    <w:rsid w:val="00543761"/>
    <w:rsid w:val="00543E8E"/>
    <w:rsid w:val="00544E4E"/>
    <w:rsid w:val="00545F68"/>
    <w:rsid w:val="005460A0"/>
    <w:rsid w:val="005461B0"/>
    <w:rsid w:val="00547011"/>
    <w:rsid w:val="005476BB"/>
    <w:rsid w:val="0054797D"/>
    <w:rsid w:val="00547C43"/>
    <w:rsid w:val="00547DFC"/>
    <w:rsid w:val="0055075B"/>
    <w:rsid w:val="0055083A"/>
    <w:rsid w:val="00550B06"/>
    <w:rsid w:val="0055104F"/>
    <w:rsid w:val="005511F2"/>
    <w:rsid w:val="00551399"/>
    <w:rsid w:val="005514CC"/>
    <w:rsid w:val="005515EE"/>
    <w:rsid w:val="00551620"/>
    <w:rsid w:val="005516CE"/>
    <w:rsid w:val="00551AFE"/>
    <w:rsid w:val="00553BE1"/>
    <w:rsid w:val="00553DBF"/>
    <w:rsid w:val="00554150"/>
    <w:rsid w:val="0055422D"/>
    <w:rsid w:val="005552EF"/>
    <w:rsid w:val="00555803"/>
    <w:rsid w:val="00555840"/>
    <w:rsid w:val="00555843"/>
    <w:rsid w:val="00555C00"/>
    <w:rsid w:val="00556309"/>
    <w:rsid w:val="0055688D"/>
    <w:rsid w:val="00556956"/>
    <w:rsid w:val="00556B6E"/>
    <w:rsid w:val="00557B85"/>
    <w:rsid w:val="0056033A"/>
    <w:rsid w:val="00560679"/>
    <w:rsid w:val="0056095E"/>
    <w:rsid w:val="00560DA0"/>
    <w:rsid w:val="00561003"/>
    <w:rsid w:val="0056157E"/>
    <w:rsid w:val="00562B59"/>
    <w:rsid w:val="00563401"/>
    <w:rsid w:val="00563636"/>
    <w:rsid w:val="00563A05"/>
    <w:rsid w:val="00563A82"/>
    <w:rsid w:val="00563D50"/>
    <w:rsid w:val="00564104"/>
    <w:rsid w:val="00564609"/>
    <w:rsid w:val="0056467D"/>
    <w:rsid w:val="0056501A"/>
    <w:rsid w:val="00565B10"/>
    <w:rsid w:val="00565CB0"/>
    <w:rsid w:val="00565DA5"/>
    <w:rsid w:val="0056611B"/>
    <w:rsid w:val="005662E5"/>
    <w:rsid w:val="00566607"/>
    <w:rsid w:val="00566657"/>
    <w:rsid w:val="005669B3"/>
    <w:rsid w:val="005677FE"/>
    <w:rsid w:val="00567B92"/>
    <w:rsid w:val="00570598"/>
    <w:rsid w:val="00570FE5"/>
    <w:rsid w:val="00571151"/>
    <w:rsid w:val="0057183F"/>
    <w:rsid w:val="00572E16"/>
    <w:rsid w:val="00574051"/>
    <w:rsid w:val="005745A8"/>
    <w:rsid w:val="00574CD9"/>
    <w:rsid w:val="00574E37"/>
    <w:rsid w:val="00575065"/>
    <w:rsid w:val="005758FA"/>
    <w:rsid w:val="00575B31"/>
    <w:rsid w:val="00575B6C"/>
    <w:rsid w:val="0057642D"/>
    <w:rsid w:val="00576CAD"/>
    <w:rsid w:val="00576DA5"/>
    <w:rsid w:val="0057701F"/>
    <w:rsid w:val="005774A6"/>
    <w:rsid w:val="00577B10"/>
    <w:rsid w:val="00577D2F"/>
    <w:rsid w:val="0058043C"/>
    <w:rsid w:val="00580938"/>
    <w:rsid w:val="005811F4"/>
    <w:rsid w:val="00581510"/>
    <w:rsid w:val="00581CC2"/>
    <w:rsid w:val="005820D6"/>
    <w:rsid w:val="0058222D"/>
    <w:rsid w:val="00582433"/>
    <w:rsid w:val="005827BE"/>
    <w:rsid w:val="0058295B"/>
    <w:rsid w:val="00582E76"/>
    <w:rsid w:val="005833E3"/>
    <w:rsid w:val="00583516"/>
    <w:rsid w:val="005836FE"/>
    <w:rsid w:val="005837C4"/>
    <w:rsid w:val="00583E08"/>
    <w:rsid w:val="005842A2"/>
    <w:rsid w:val="0058444F"/>
    <w:rsid w:val="00584A0F"/>
    <w:rsid w:val="0058542A"/>
    <w:rsid w:val="00585879"/>
    <w:rsid w:val="00585DAD"/>
    <w:rsid w:val="005860D8"/>
    <w:rsid w:val="00586878"/>
    <w:rsid w:val="00586A76"/>
    <w:rsid w:val="00586DC3"/>
    <w:rsid w:val="005879A0"/>
    <w:rsid w:val="00587A93"/>
    <w:rsid w:val="00590119"/>
    <w:rsid w:val="00590148"/>
    <w:rsid w:val="00590225"/>
    <w:rsid w:val="0059067C"/>
    <w:rsid w:val="005907D1"/>
    <w:rsid w:val="00590B40"/>
    <w:rsid w:val="00590DF0"/>
    <w:rsid w:val="00591A2E"/>
    <w:rsid w:val="00591B82"/>
    <w:rsid w:val="00591EA8"/>
    <w:rsid w:val="00592432"/>
    <w:rsid w:val="005927A8"/>
    <w:rsid w:val="005927B5"/>
    <w:rsid w:val="005928D3"/>
    <w:rsid w:val="005937DA"/>
    <w:rsid w:val="0059380F"/>
    <w:rsid w:val="005939FE"/>
    <w:rsid w:val="00593DAA"/>
    <w:rsid w:val="00593F6E"/>
    <w:rsid w:val="0059454E"/>
    <w:rsid w:val="00594A53"/>
    <w:rsid w:val="00594E12"/>
    <w:rsid w:val="00594F69"/>
    <w:rsid w:val="00594F7E"/>
    <w:rsid w:val="005959EC"/>
    <w:rsid w:val="00595CE2"/>
    <w:rsid w:val="00595D55"/>
    <w:rsid w:val="00597093"/>
    <w:rsid w:val="005979B9"/>
    <w:rsid w:val="00597E03"/>
    <w:rsid w:val="005A0217"/>
    <w:rsid w:val="005A08E5"/>
    <w:rsid w:val="005A1B9B"/>
    <w:rsid w:val="005A1D7F"/>
    <w:rsid w:val="005A22D5"/>
    <w:rsid w:val="005A2461"/>
    <w:rsid w:val="005A2C7C"/>
    <w:rsid w:val="005A35B8"/>
    <w:rsid w:val="005A3A0A"/>
    <w:rsid w:val="005A3AC5"/>
    <w:rsid w:val="005A439A"/>
    <w:rsid w:val="005A4844"/>
    <w:rsid w:val="005A49AB"/>
    <w:rsid w:val="005A4C41"/>
    <w:rsid w:val="005A4D38"/>
    <w:rsid w:val="005A4E09"/>
    <w:rsid w:val="005A523C"/>
    <w:rsid w:val="005A543E"/>
    <w:rsid w:val="005A5E61"/>
    <w:rsid w:val="005A62EB"/>
    <w:rsid w:val="005A6324"/>
    <w:rsid w:val="005A68BA"/>
    <w:rsid w:val="005A68E2"/>
    <w:rsid w:val="005A6B63"/>
    <w:rsid w:val="005A74C5"/>
    <w:rsid w:val="005A7C85"/>
    <w:rsid w:val="005A7D98"/>
    <w:rsid w:val="005B04B6"/>
    <w:rsid w:val="005B04EF"/>
    <w:rsid w:val="005B1AC9"/>
    <w:rsid w:val="005B1B2F"/>
    <w:rsid w:val="005B1DFC"/>
    <w:rsid w:val="005B21AB"/>
    <w:rsid w:val="005B24F8"/>
    <w:rsid w:val="005B2527"/>
    <w:rsid w:val="005B2D7E"/>
    <w:rsid w:val="005B31FE"/>
    <w:rsid w:val="005B3CF2"/>
    <w:rsid w:val="005B3EBD"/>
    <w:rsid w:val="005B4152"/>
    <w:rsid w:val="005B62C7"/>
    <w:rsid w:val="005B70F8"/>
    <w:rsid w:val="005B73FF"/>
    <w:rsid w:val="005B75A1"/>
    <w:rsid w:val="005B7BB1"/>
    <w:rsid w:val="005B7C6D"/>
    <w:rsid w:val="005C00F3"/>
    <w:rsid w:val="005C0147"/>
    <w:rsid w:val="005C04C8"/>
    <w:rsid w:val="005C0ADB"/>
    <w:rsid w:val="005C0D10"/>
    <w:rsid w:val="005C0D9C"/>
    <w:rsid w:val="005C13A8"/>
    <w:rsid w:val="005C1696"/>
    <w:rsid w:val="005C1887"/>
    <w:rsid w:val="005C1C6F"/>
    <w:rsid w:val="005C20FC"/>
    <w:rsid w:val="005C2FE4"/>
    <w:rsid w:val="005C31CB"/>
    <w:rsid w:val="005C3364"/>
    <w:rsid w:val="005C3418"/>
    <w:rsid w:val="005C3551"/>
    <w:rsid w:val="005C36E4"/>
    <w:rsid w:val="005C3A6B"/>
    <w:rsid w:val="005C3B39"/>
    <w:rsid w:val="005C3D8E"/>
    <w:rsid w:val="005C4634"/>
    <w:rsid w:val="005C4690"/>
    <w:rsid w:val="005C58B6"/>
    <w:rsid w:val="005C5920"/>
    <w:rsid w:val="005C5C5D"/>
    <w:rsid w:val="005C6695"/>
    <w:rsid w:val="005C6905"/>
    <w:rsid w:val="005C6E8B"/>
    <w:rsid w:val="005C7E1E"/>
    <w:rsid w:val="005D004A"/>
    <w:rsid w:val="005D00AC"/>
    <w:rsid w:val="005D0369"/>
    <w:rsid w:val="005D08D6"/>
    <w:rsid w:val="005D09E6"/>
    <w:rsid w:val="005D0B2C"/>
    <w:rsid w:val="005D0BB6"/>
    <w:rsid w:val="005D13C9"/>
    <w:rsid w:val="005D1752"/>
    <w:rsid w:val="005D1D7E"/>
    <w:rsid w:val="005D2153"/>
    <w:rsid w:val="005D29B7"/>
    <w:rsid w:val="005D2BAF"/>
    <w:rsid w:val="005D2CFD"/>
    <w:rsid w:val="005D325A"/>
    <w:rsid w:val="005D36ED"/>
    <w:rsid w:val="005D3A28"/>
    <w:rsid w:val="005D49E9"/>
    <w:rsid w:val="005D5AA5"/>
    <w:rsid w:val="005D6772"/>
    <w:rsid w:val="005D6A4C"/>
    <w:rsid w:val="005D70F7"/>
    <w:rsid w:val="005D7517"/>
    <w:rsid w:val="005D75D5"/>
    <w:rsid w:val="005D7B9A"/>
    <w:rsid w:val="005D7DC4"/>
    <w:rsid w:val="005D7E29"/>
    <w:rsid w:val="005D7E32"/>
    <w:rsid w:val="005E017F"/>
    <w:rsid w:val="005E085B"/>
    <w:rsid w:val="005E08A6"/>
    <w:rsid w:val="005E09D4"/>
    <w:rsid w:val="005E0BB2"/>
    <w:rsid w:val="005E0EDA"/>
    <w:rsid w:val="005E10D5"/>
    <w:rsid w:val="005E1B0E"/>
    <w:rsid w:val="005E1CB2"/>
    <w:rsid w:val="005E1EBD"/>
    <w:rsid w:val="005E2321"/>
    <w:rsid w:val="005E233D"/>
    <w:rsid w:val="005E2717"/>
    <w:rsid w:val="005E2842"/>
    <w:rsid w:val="005E32AE"/>
    <w:rsid w:val="005E32CA"/>
    <w:rsid w:val="005E3D94"/>
    <w:rsid w:val="005E4C2D"/>
    <w:rsid w:val="005E4E22"/>
    <w:rsid w:val="005E51FA"/>
    <w:rsid w:val="005E532B"/>
    <w:rsid w:val="005E6000"/>
    <w:rsid w:val="005E6081"/>
    <w:rsid w:val="005E6A63"/>
    <w:rsid w:val="005E6B28"/>
    <w:rsid w:val="005E6D26"/>
    <w:rsid w:val="005E71F6"/>
    <w:rsid w:val="005E7377"/>
    <w:rsid w:val="005E74C0"/>
    <w:rsid w:val="005E74FF"/>
    <w:rsid w:val="005E7894"/>
    <w:rsid w:val="005E7F66"/>
    <w:rsid w:val="005F0286"/>
    <w:rsid w:val="005F0320"/>
    <w:rsid w:val="005F0547"/>
    <w:rsid w:val="005F0936"/>
    <w:rsid w:val="005F15A4"/>
    <w:rsid w:val="005F21D6"/>
    <w:rsid w:val="005F220D"/>
    <w:rsid w:val="005F39DB"/>
    <w:rsid w:val="005F3EC1"/>
    <w:rsid w:val="005F4442"/>
    <w:rsid w:val="005F5076"/>
    <w:rsid w:val="005F51E5"/>
    <w:rsid w:val="005F5B73"/>
    <w:rsid w:val="005F6F7C"/>
    <w:rsid w:val="005F7898"/>
    <w:rsid w:val="005F78B3"/>
    <w:rsid w:val="005F7D91"/>
    <w:rsid w:val="005F7F55"/>
    <w:rsid w:val="00600601"/>
    <w:rsid w:val="00600731"/>
    <w:rsid w:val="0060148E"/>
    <w:rsid w:val="00601BBD"/>
    <w:rsid w:val="00602455"/>
    <w:rsid w:val="00603322"/>
    <w:rsid w:val="00603E5E"/>
    <w:rsid w:val="006042DA"/>
    <w:rsid w:val="00604336"/>
    <w:rsid w:val="006045A0"/>
    <w:rsid w:val="006047C1"/>
    <w:rsid w:val="00604904"/>
    <w:rsid w:val="00604E5C"/>
    <w:rsid w:val="006055A7"/>
    <w:rsid w:val="0060566B"/>
    <w:rsid w:val="00605C6B"/>
    <w:rsid w:val="00606531"/>
    <w:rsid w:val="00606C4E"/>
    <w:rsid w:val="00606D6A"/>
    <w:rsid w:val="00607070"/>
    <w:rsid w:val="00607499"/>
    <w:rsid w:val="00607D2A"/>
    <w:rsid w:val="00607FF3"/>
    <w:rsid w:val="006104D6"/>
    <w:rsid w:val="0061059A"/>
    <w:rsid w:val="00610A59"/>
    <w:rsid w:val="00610C68"/>
    <w:rsid w:val="00610C8F"/>
    <w:rsid w:val="00610D23"/>
    <w:rsid w:val="00611232"/>
    <w:rsid w:val="006119B8"/>
    <w:rsid w:val="00611A89"/>
    <w:rsid w:val="0061297D"/>
    <w:rsid w:val="006129B2"/>
    <w:rsid w:val="00614C87"/>
    <w:rsid w:val="00615837"/>
    <w:rsid w:val="006163E9"/>
    <w:rsid w:val="006163ED"/>
    <w:rsid w:val="00616FF8"/>
    <w:rsid w:val="00617350"/>
    <w:rsid w:val="00617641"/>
    <w:rsid w:val="00617709"/>
    <w:rsid w:val="00617C30"/>
    <w:rsid w:val="00617DF5"/>
    <w:rsid w:val="00620378"/>
    <w:rsid w:val="006208D5"/>
    <w:rsid w:val="006208EA"/>
    <w:rsid w:val="00620A9F"/>
    <w:rsid w:val="0062111C"/>
    <w:rsid w:val="00621F36"/>
    <w:rsid w:val="00622366"/>
    <w:rsid w:val="00623163"/>
    <w:rsid w:val="00623193"/>
    <w:rsid w:val="0062374E"/>
    <w:rsid w:val="0062403C"/>
    <w:rsid w:val="006240AE"/>
    <w:rsid w:val="00624506"/>
    <w:rsid w:val="006245BD"/>
    <w:rsid w:val="00624AEF"/>
    <w:rsid w:val="006257ED"/>
    <w:rsid w:val="00625BF5"/>
    <w:rsid w:val="00626278"/>
    <w:rsid w:val="006263EB"/>
    <w:rsid w:val="006265F6"/>
    <w:rsid w:val="006273C1"/>
    <w:rsid w:val="0062740F"/>
    <w:rsid w:val="0062757D"/>
    <w:rsid w:val="0063017C"/>
    <w:rsid w:val="006303FD"/>
    <w:rsid w:val="0063047A"/>
    <w:rsid w:val="00630A5D"/>
    <w:rsid w:val="00630B21"/>
    <w:rsid w:val="00630C50"/>
    <w:rsid w:val="0063110F"/>
    <w:rsid w:val="006314C6"/>
    <w:rsid w:val="00631581"/>
    <w:rsid w:val="00631F34"/>
    <w:rsid w:val="0063200E"/>
    <w:rsid w:val="0063223C"/>
    <w:rsid w:val="006329F5"/>
    <w:rsid w:val="00632E0C"/>
    <w:rsid w:val="0063332F"/>
    <w:rsid w:val="006337CE"/>
    <w:rsid w:val="006338A5"/>
    <w:rsid w:val="006351AB"/>
    <w:rsid w:val="006352DB"/>
    <w:rsid w:val="00635A83"/>
    <w:rsid w:val="00635D05"/>
    <w:rsid w:val="0063638D"/>
    <w:rsid w:val="00636754"/>
    <w:rsid w:val="00637184"/>
    <w:rsid w:val="0063754B"/>
    <w:rsid w:val="0063792F"/>
    <w:rsid w:val="00640398"/>
    <w:rsid w:val="006403A8"/>
    <w:rsid w:val="00640A7D"/>
    <w:rsid w:val="00640B40"/>
    <w:rsid w:val="00640D33"/>
    <w:rsid w:val="006410CE"/>
    <w:rsid w:val="006411DB"/>
    <w:rsid w:val="006416DE"/>
    <w:rsid w:val="00641BC5"/>
    <w:rsid w:val="00642342"/>
    <w:rsid w:val="0064260E"/>
    <w:rsid w:val="00642779"/>
    <w:rsid w:val="00642FDF"/>
    <w:rsid w:val="00643087"/>
    <w:rsid w:val="0064371F"/>
    <w:rsid w:val="0064377E"/>
    <w:rsid w:val="0064393A"/>
    <w:rsid w:val="006439AB"/>
    <w:rsid w:val="00644921"/>
    <w:rsid w:val="00644AEF"/>
    <w:rsid w:val="00644AF3"/>
    <w:rsid w:val="006454FE"/>
    <w:rsid w:val="006455A6"/>
    <w:rsid w:val="006468DC"/>
    <w:rsid w:val="00646C64"/>
    <w:rsid w:val="00646F68"/>
    <w:rsid w:val="00647293"/>
    <w:rsid w:val="006475A9"/>
    <w:rsid w:val="006502BA"/>
    <w:rsid w:val="00650779"/>
    <w:rsid w:val="00650D17"/>
    <w:rsid w:val="0065119C"/>
    <w:rsid w:val="00651340"/>
    <w:rsid w:val="006516BC"/>
    <w:rsid w:val="00651C6D"/>
    <w:rsid w:val="00651F4D"/>
    <w:rsid w:val="00652364"/>
    <w:rsid w:val="00652BA2"/>
    <w:rsid w:val="00652C12"/>
    <w:rsid w:val="00652E66"/>
    <w:rsid w:val="006530DC"/>
    <w:rsid w:val="0065428F"/>
    <w:rsid w:val="00654E14"/>
    <w:rsid w:val="006556E7"/>
    <w:rsid w:val="00655B5A"/>
    <w:rsid w:val="006562A8"/>
    <w:rsid w:val="00656B5E"/>
    <w:rsid w:val="0065721E"/>
    <w:rsid w:val="0065755C"/>
    <w:rsid w:val="00657B39"/>
    <w:rsid w:val="00657B82"/>
    <w:rsid w:val="00657E01"/>
    <w:rsid w:val="00660091"/>
    <w:rsid w:val="006602EE"/>
    <w:rsid w:val="0066119C"/>
    <w:rsid w:val="00661F41"/>
    <w:rsid w:val="0066243E"/>
    <w:rsid w:val="00662504"/>
    <w:rsid w:val="00662580"/>
    <w:rsid w:val="00662AE0"/>
    <w:rsid w:val="00662B28"/>
    <w:rsid w:val="0066390F"/>
    <w:rsid w:val="00663E09"/>
    <w:rsid w:val="0066408E"/>
    <w:rsid w:val="00664382"/>
    <w:rsid w:val="006649A0"/>
    <w:rsid w:val="006660B5"/>
    <w:rsid w:val="0066616B"/>
    <w:rsid w:val="00667018"/>
    <w:rsid w:val="00667653"/>
    <w:rsid w:val="0066779B"/>
    <w:rsid w:val="0067036A"/>
    <w:rsid w:val="00670561"/>
    <w:rsid w:val="006707E9"/>
    <w:rsid w:val="00670888"/>
    <w:rsid w:val="00671207"/>
    <w:rsid w:val="0067136B"/>
    <w:rsid w:val="00671B29"/>
    <w:rsid w:val="0067217B"/>
    <w:rsid w:val="00672AE3"/>
    <w:rsid w:val="00672D0D"/>
    <w:rsid w:val="00672DAE"/>
    <w:rsid w:val="00673162"/>
    <w:rsid w:val="006733C0"/>
    <w:rsid w:val="00673C32"/>
    <w:rsid w:val="006741FF"/>
    <w:rsid w:val="00674D1E"/>
    <w:rsid w:val="00675281"/>
    <w:rsid w:val="00675C03"/>
    <w:rsid w:val="00675E2D"/>
    <w:rsid w:val="00675E69"/>
    <w:rsid w:val="00675F02"/>
    <w:rsid w:val="00676270"/>
    <w:rsid w:val="006762C9"/>
    <w:rsid w:val="00676C0B"/>
    <w:rsid w:val="00676FC0"/>
    <w:rsid w:val="006771B5"/>
    <w:rsid w:val="006771CB"/>
    <w:rsid w:val="00677218"/>
    <w:rsid w:val="00677EFB"/>
    <w:rsid w:val="00680432"/>
    <w:rsid w:val="00680C7B"/>
    <w:rsid w:val="00681746"/>
    <w:rsid w:val="0068180A"/>
    <w:rsid w:val="00681C08"/>
    <w:rsid w:val="006822EF"/>
    <w:rsid w:val="006826D3"/>
    <w:rsid w:val="00682875"/>
    <w:rsid w:val="0068301F"/>
    <w:rsid w:val="0068375C"/>
    <w:rsid w:val="00683DAE"/>
    <w:rsid w:val="0068447B"/>
    <w:rsid w:val="006847FB"/>
    <w:rsid w:val="00684E05"/>
    <w:rsid w:val="0068513E"/>
    <w:rsid w:val="00685282"/>
    <w:rsid w:val="00685B78"/>
    <w:rsid w:val="00685E6E"/>
    <w:rsid w:val="00686123"/>
    <w:rsid w:val="006869AD"/>
    <w:rsid w:val="00686B07"/>
    <w:rsid w:val="00690952"/>
    <w:rsid w:val="00690B35"/>
    <w:rsid w:val="00691181"/>
    <w:rsid w:val="006911A9"/>
    <w:rsid w:val="00691802"/>
    <w:rsid w:val="00691949"/>
    <w:rsid w:val="00691A39"/>
    <w:rsid w:val="006921D3"/>
    <w:rsid w:val="0069299D"/>
    <w:rsid w:val="00692A7D"/>
    <w:rsid w:val="00692ABB"/>
    <w:rsid w:val="006932A5"/>
    <w:rsid w:val="00693361"/>
    <w:rsid w:val="00693808"/>
    <w:rsid w:val="0069406F"/>
    <w:rsid w:val="0069407F"/>
    <w:rsid w:val="00694777"/>
    <w:rsid w:val="006950D9"/>
    <w:rsid w:val="006951F2"/>
    <w:rsid w:val="00695D26"/>
    <w:rsid w:val="00696E0A"/>
    <w:rsid w:val="006975B0"/>
    <w:rsid w:val="00697F42"/>
    <w:rsid w:val="006A031A"/>
    <w:rsid w:val="006A0AED"/>
    <w:rsid w:val="006A13B4"/>
    <w:rsid w:val="006A13ED"/>
    <w:rsid w:val="006A15B2"/>
    <w:rsid w:val="006A1B2B"/>
    <w:rsid w:val="006A212F"/>
    <w:rsid w:val="006A291A"/>
    <w:rsid w:val="006A2F19"/>
    <w:rsid w:val="006A5233"/>
    <w:rsid w:val="006A557F"/>
    <w:rsid w:val="006A5A4F"/>
    <w:rsid w:val="006A5F73"/>
    <w:rsid w:val="006A679F"/>
    <w:rsid w:val="006A6AA1"/>
    <w:rsid w:val="006A7243"/>
    <w:rsid w:val="006A7453"/>
    <w:rsid w:val="006A74C0"/>
    <w:rsid w:val="006A7CAC"/>
    <w:rsid w:val="006A7EDE"/>
    <w:rsid w:val="006B017E"/>
    <w:rsid w:val="006B0633"/>
    <w:rsid w:val="006B0BF1"/>
    <w:rsid w:val="006B1687"/>
    <w:rsid w:val="006B1800"/>
    <w:rsid w:val="006B204B"/>
    <w:rsid w:val="006B20C6"/>
    <w:rsid w:val="006B2218"/>
    <w:rsid w:val="006B22A1"/>
    <w:rsid w:val="006B2A4F"/>
    <w:rsid w:val="006B2C81"/>
    <w:rsid w:val="006B3084"/>
    <w:rsid w:val="006B3C84"/>
    <w:rsid w:val="006B3CCE"/>
    <w:rsid w:val="006B3CE2"/>
    <w:rsid w:val="006B463C"/>
    <w:rsid w:val="006B495E"/>
    <w:rsid w:val="006B49F0"/>
    <w:rsid w:val="006B6D8A"/>
    <w:rsid w:val="006B6FF4"/>
    <w:rsid w:val="006B7EEE"/>
    <w:rsid w:val="006C19B2"/>
    <w:rsid w:val="006C294E"/>
    <w:rsid w:val="006C2A49"/>
    <w:rsid w:val="006C2F99"/>
    <w:rsid w:val="006C3E2D"/>
    <w:rsid w:val="006C4A7B"/>
    <w:rsid w:val="006C51DF"/>
    <w:rsid w:val="006C573F"/>
    <w:rsid w:val="006C57F0"/>
    <w:rsid w:val="006C5F50"/>
    <w:rsid w:val="006C62BC"/>
    <w:rsid w:val="006C64A7"/>
    <w:rsid w:val="006C64C9"/>
    <w:rsid w:val="006C6A0A"/>
    <w:rsid w:val="006C6F2D"/>
    <w:rsid w:val="006C6F4D"/>
    <w:rsid w:val="006C706F"/>
    <w:rsid w:val="006C70CD"/>
    <w:rsid w:val="006C7556"/>
    <w:rsid w:val="006C7DDE"/>
    <w:rsid w:val="006C7FC8"/>
    <w:rsid w:val="006C7FF1"/>
    <w:rsid w:val="006D02FD"/>
    <w:rsid w:val="006D0D30"/>
    <w:rsid w:val="006D15D4"/>
    <w:rsid w:val="006D15FF"/>
    <w:rsid w:val="006D1C36"/>
    <w:rsid w:val="006D1CC2"/>
    <w:rsid w:val="006D2B3B"/>
    <w:rsid w:val="006D2D65"/>
    <w:rsid w:val="006D3E28"/>
    <w:rsid w:val="006D5268"/>
    <w:rsid w:val="006D5952"/>
    <w:rsid w:val="006D599A"/>
    <w:rsid w:val="006D686E"/>
    <w:rsid w:val="006D74B1"/>
    <w:rsid w:val="006E0E45"/>
    <w:rsid w:val="006E0EDD"/>
    <w:rsid w:val="006E124A"/>
    <w:rsid w:val="006E158E"/>
    <w:rsid w:val="006E172F"/>
    <w:rsid w:val="006E1AA1"/>
    <w:rsid w:val="006E2D3E"/>
    <w:rsid w:val="006E2D8F"/>
    <w:rsid w:val="006E2EA3"/>
    <w:rsid w:val="006E3525"/>
    <w:rsid w:val="006E37E1"/>
    <w:rsid w:val="006E435C"/>
    <w:rsid w:val="006E4445"/>
    <w:rsid w:val="006E49F2"/>
    <w:rsid w:val="006E4A5C"/>
    <w:rsid w:val="006E54FB"/>
    <w:rsid w:val="006E629B"/>
    <w:rsid w:val="006E6C83"/>
    <w:rsid w:val="006E7389"/>
    <w:rsid w:val="006E7C6C"/>
    <w:rsid w:val="006F05B6"/>
    <w:rsid w:val="006F20B1"/>
    <w:rsid w:val="006F247F"/>
    <w:rsid w:val="006F26F8"/>
    <w:rsid w:val="006F2CE2"/>
    <w:rsid w:val="006F3CBC"/>
    <w:rsid w:val="006F42CF"/>
    <w:rsid w:val="006F4D46"/>
    <w:rsid w:val="006F50C8"/>
    <w:rsid w:val="006F512D"/>
    <w:rsid w:val="006F5618"/>
    <w:rsid w:val="006F5834"/>
    <w:rsid w:val="006F64B2"/>
    <w:rsid w:val="006F64C5"/>
    <w:rsid w:val="006F6C7B"/>
    <w:rsid w:val="006F7365"/>
    <w:rsid w:val="006F78BF"/>
    <w:rsid w:val="006F7CB1"/>
    <w:rsid w:val="007011A1"/>
    <w:rsid w:val="007019B7"/>
    <w:rsid w:val="00701CA1"/>
    <w:rsid w:val="00702051"/>
    <w:rsid w:val="007028F0"/>
    <w:rsid w:val="00702A32"/>
    <w:rsid w:val="00702BAD"/>
    <w:rsid w:val="00702C81"/>
    <w:rsid w:val="007030A4"/>
    <w:rsid w:val="007030C3"/>
    <w:rsid w:val="00703402"/>
    <w:rsid w:val="0070366B"/>
    <w:rsid w:val="00703937"/>
    <w:rsid w:val="00703A47"/>
    <w:rsid w:val="00703C6A"/>
    <w:rsid w:val="00703C82"/>
    <w:rsid w:val="00703DDF"/>
    <w:rsid w:val="00703E42"/>
    <w:rsid w:val="00704478"/>
    <w:rsid w:val="007046BE"/>
    <w:rsid w:val="0070513D"/>
    <w:rsid w:val="00705499"/>
    <w:rsid w:val="00705D6F"/>
    <w:rsid w:val="0070688F"/>
    <w:rsid w:val="00706AAD"/>
    <w:rsid w:val="00706C82"/>
    <w:rsid w:val="00707F51"/>
    <w:rsid w:val="00710777"/>
    <w:rsid w:val="007115B1"/>
    <w:rsid w:val="00711842"/>
    <w:rsid w:val="00711C46"/>
    <w:rsid w:val="00712801"/>
    <w:rsid w:val="007128CB"/>
    <w:rsid w:val="0071480B"/>
    <w:rsid w:val="00715317"/>
    <w:rsid w:val="00715773"/>
    <w:rsid w:val="00715967"/>
    <w:rsid w:val="007165F5"/>
    <w:rsid w:val="007168E0"/>
    <w:rsid w:val="00716B6D"/>
    <w:rsid w:val="00716D1A"/>
    <w:rsid w:val="00716DB4"/>
    <w:rsid w:val="00716F1A"/>
    <w:rsid w:val="007170B5"/>
    <w:rsid w:val="00717591"/>
    <w:rsid w:val="007175A1"/>
    <w:rsid w:val="0071778E"/>
    <w:rsid w:val="00717908"/>
    <w:rsid w:val="00717B66"/>
    <w:rsid w:val="007200DA"/>
    <w:rsid w:val="0072014C"/>
    <w:rsid w:val="0072017B"/>
    <w:rsid w:val="007202D0"/>
    <w:rsid w:val="0072069E"/>
    <w:rsid w:val="007210EF"/>
    <w:rsid w:val="00721336"/>
    <w:rsid w:val="00721848"/>
    <w:rsid w:val="00721F88"/>
    <w:rsid w:val="0072261A"/>
    <w:rsid w:val="007229F6"/>
    <w:rsid w:val="00723C66"/>
    <w:rsid w:val="00724189"/>
    <w:rsid w:val="007243BE"/>
    <w:rsid w:val="00724667"/>
    <w:rsid w:val="00724AAE"/>
    <w:rsid w:val="00724E85"/>
    <w:rsid w:val="00725037"/>
    <w:rsid w:val="00725C8E"/>
    <w:rsid w:val="00726086"/>
    <w:rsid w:val="00726ABD"/>
    <w:rsid w:val="007271A3"/>
    <w:rsid w:val="00727722"/>
    <w:rsid w:val="0073075B"/>
    <w:rsid w:val="00730A7A"/>
    <w:rsid w:val="00730E14"/>
    <w:rsid w:val="00730F3C"/>
    <w:rsid w:val="00731612"/>
    <w:rsid w:val="00733468"/>
    <w:rsid w:val="00733834"/>
    <w:rsid w:val="00733C26"/>
    <w:rsid w:val="00734338"/>
    <w:rsid w:val="00734715"/>
    <w:rsid w:val="007347BB"/>
    <w:rsid w:val="007357B8"/>
    <w:rsid w:val="00735CC8"/>
    <w:rsid w:val="00737007"/>
    <w:rsid w:val="00737064"/>
    <w:rsid w:val="0073709C"/>
    <w:rsid w:val="0073753E"/>
    <w:rsid w:val="007400AA"/>
    <w:rsid w:val="007401B3"/>
    <w:rsid w:val="00740333"/>
    <w:rsid w:val="0074038D"/>
    <w:rsid w:val="00740836"/>
    <w:rsid w:val="00740C3A"/>
    <w:rsid w:val="00741264"/>
    <w:rsid w:val="007419A8"/>
    <w:rsid w:val="00741F58"/>
    <w:rsid w:val="00742087"/>
    <w:rsid w:val="00742B23"/>
    <w:rsid w:val="00742B5A"/>
    <w:rsid w:val="0074328C"/>
    <w:rsid w:val="0074354D"/>
    <w:rsid w:val="007435E5"/>
    <w:rsid w:val="0074378A"/>
    <w:rsid w:val="0074398E"/>
    <w:rsid w:val="00743C6F"/>
    <w:rsid w:val="007445E9"/>
    <w:rsid w:val="007446BB"/>
    <w:rsid w:val="00744A27"/>
    <w:rsid w:val="00744FB5"/>
    <w:rsid w:val="00745385"/>
    <w:rsid w:val="007463D1"/>
    <w:rsid w:val="00746464"/>
    <w:rsid w:val="00746D03"/>
    <w:rsid w:val="007477BC"/>
    <w:rsid w:val="00747821"/>
    <w:rsid w:val="00747D2B"/>
    <w:rsid w:val="00747D6A"/>
    <w:rsid w:val="00747F95"/>
    <w:rsid w:val="0075071D"/>
    <w:rsid w:val="00750A7C"/>
    <w:rsid w:val="00750C51"/>
    <w:rsid w:val="00750F6D"/>
    <w:rsid w:val="00752DAA"/>
    <w:rsid w:val="007547FD"/>
    <w:rsid w:val="0075497E"/>
    <w:rsid w:val="00755847"/>
    <w:rsid w:val="007562EE"/>
    <w:rsid w:val="00756996"/>
    <w:rsid w:val="00756E3B"/>
    <w:rsid w:val="007572E0"/>
    <w:rsid w:val="00757A64"/>
    <w:rsid w:val="00757AF4"/>
    <w:rsid w:val="00757B70"/>
    <w:rsid w:val="00760025"/>
    <w:rsid w:val="0076016B"/>
    <w:rsid w:val="00760AF4"/>
    <w:rsid w:val="00761F4A"/>
    <w:rsid w:val="00762702"/>
    <w:rsid w:val="007628BC"/>
    <w:rsid w:val="00762BD1"/>
    <w:rsid w:val="00762CD1"/>
    <w:rsid w:val="007630FA"/>
    <w:rsid w:val="00763B79"/>
    <w:rsid w:val="00764102"/>
    <w:rsid w:val="00764440"/>
    <w:rsid w:val="007646E5"/>
    <w:rsid w:val="007649E9"/>
    <w:rsid w:val="00764CB7"/>
    <w:rsid w:val="00765D50"/>
    <w:rsid w:val="00765FB1"/>
    <w:rsid w:val="00766061"/>
    <w:rsid w:val="00766974"/>
    <w:rsid w:val="007677EA"/>
    <w:rsid w:val="00767975"/>
    <w:rsid w:val="00767CC6"/>
    <w:rsid w:val="00767D6D"/>
    <w:rsid w:val="007702B6"/>
    <w:rsid w:val="007707D5"/>
    <w:rsid w:val="00770988"/>
    <w:rsid w:val="00770998"/>
    <w:rsid w:val="007709E9"/>
    <w:rsid w:val="00770F5C"/>
    <w:rsid w:val="0077188A"/>
    <w:rsid w:val="0077209A"/>
    <w:rsid w:val="00772CD0"/>
    <w:rsid w:val="00772E3F"/>
    <w:rsid w:val="00772F80"/>
    <w:rsid w:val="0077398C"/>
    <w:rsid w:val="00773FAE"/>
    <w:rsid w:val="007740E8"/>
    <w:rsid w:val="007756F7"/>
    <w:rsid w:val="00775EE1"/>
    <w:rsid w:val="00775F8D"/>
    <w:rsid w:val="00775FBA"/>
    <w:rsid w:val="00776724"/>
    <w:rsid w:val="00776C3F"/>
    <w:rsid w:val="00780182"/>
    <w:rsid w:val="00780278"/>
    <w:rsid w:val="00780865"/>
    <w:rsid w:val="007813BE"/>
    <w:rsid w:val="007814E3"/>
    <w:rsid w:val="0078168B"/>
    <w:rsid w:val="00781917"/>
    <w:rsid w:val="00781B37"/>
    <w:rsid w:val="00782810"/>
    <w:rsid w:val="00782BF3"/>
    <w:rsid w:val="00783847"/>
    <w:rsid w:val="0078391D"/>
    <w:rsid w:val="007839ED"/>
    <w:rsid w:val="0078418B"/>
    <w:rsid w:val="007846CB"/>
    <w:rsid w:val="00784DE2"/>
    <w:rsid w:val="0078505E"/>
    <w:rsid w:val="00785AAF"/>
    <w:rsid w:val="00785F43"/>
    <w:rsid w:val="00786437"/>
    <w:rsid w:val="007864A9"/>
    <w:rsid w:val="00787991"/>
    <w:rsid w:val="00787D1B"/>
    <w:rsid w:val="007901AC"/>
    <w:rsid w:val="00790360"/>
    <w:rsid w:val="0079098D"/>
    <w:rsid w:val="00790A7E"/>
    <w:rsid w:val="00791682"/>
    <w:rsid w:val="00791A09"/>
    <w:rsid w:val="00791BA6"/>
    <w:rsid w:val="0079206D"/>
    <w:rsid w:val="00792364"/>
    <w:rsid w:val="00792670"/>
    <w:rsid w:val="00793045"/>
    <w:rsid w:val="007939F2"/>
    <w:rsid w:val="00793D81"/>
    <w:rsid w:val="00794014"/>
    <w:rsid w:val="00794091"/>
    <w:rsid w:val="0079409E"/>
    <w:rsid w:val="00794422"/>
    <w:rsid w:val="007946AC"/>
    <w:rsid w:val="00794CCB"/>
    <w:rsid w:val="00795610"/>
    <w:rsid w:val="00796982"/>
    <w:rsid w:val="00796AEF"/>
    <w:rsid w:val="00796E39"/>
    <w:rsid w:val="00796E42"/>
    <w:rsid w:val="0079791C"/>
    <w:rsid w:val="00797E0E"/>
    <w:rsid w:val="007A1095"/>
    <w:rsid w:val="007A12C5"/>
    <w:rsid w:val="007A15FC"/>
    <w:rsid w:val="007A19ED"/>
    <w:rsid w:val="007A1D42"/>
    <w:rsid w:val="007A204F"/>
    <w:rsid w:val="007A23A4"/>
    <w:rsid w:val="007A2A58"/>
    <w:rsid w:val="007A3793"/>
    <w:rsid w:val="007A42D0"/>
    <w:rsid w:val="007A4620"/>
    <w:rsid w:val="007A5493"/>
    <w:rsid w:val="007A5A2C"/>
    <w:rsid w:val="007A5B5F"/>
    <w:rsid w:val="007A5EEA"/>
    <w:rsid w:val="007A6D23"/>
    <w:rsid w:val="007A702F"/>
    <w:rsid w:val="007A757E"/>
    <w:rsid w:val="007A7B13"/>
    <w:rsid w:val="007B021F"/>
    <w:rsid w:val="007B1032"/>
    <w:rsid w:val="007B130E"/>
    <w:rsid w:val="007B1652"/>
    <w:rsid w:val="007B1769"/>
    <w:rsid w:val="007B1F0E"/>
    <w:rsid w:val="007B20A4"/>
    <w:rsid w:val="007B2264"/>
    <w:rsid w:val="007B24B7"/>
    <w:rsid w:val="007B2C36"/>
    <w:rsid w:val="007B3355"/>
    <w:rsid w:val="007B35A1"/>
    <w:rsid w:val="007B36BE"/>
    <w:rsid w:val="007B4377"/>
    <w:rsid w:val="007B4FA0"/>
    <w:rsid w:val="007B569A"/>
    <w:rsid w:val="007B5784"/>
    <w:rsid w:val="007B5809"/>
    <w:rsid w:val="007B5AD8"/>
    <w:rsid w:val="007B5ED9"/>
    <w:rsid w:val="007B613E"/>
    <w:rsid w:val="007B6E82"/>
    <w:rsid w:val="007B7EE7"/>
    <w:rsid w:val="007C0015"/>
    <w:rsid w:val="007C004B"/>
    <w:rsid w:val="007C045F"/>
    <w:rsid w:val="007C0A74"/>
    <w:rsid w:val="007C0AC8"/>
    <w:rsid w:val="007C0C4D"/>
    <w:rsid w:val="007C19A5"/>
    <w:rsid w:val="007C1A19"/>
    <w:rsid w:val="007C1BE3"/>
    <w:rsid w:val="007C1F42"/>
    <w:rsid w:val="007C2DBC"/>
    <w:rsid w:val="007C331E"/>
    <w:rsid w:val="007C3D67"/>
    <w:rsid w:val="007C3D9D"/>
    <w:rsid w:val="007C4541"/>
    <w:rsid w:val="007C4B45"/>
    <w:rsid w:val="007C4BDC"/>
    <w:rsid w:val="007C4F03"/>
    <w:rsid w:val="007C59DA"/>
    <w:rsid w:val="007C5E2C"/>
    <w:rsid w:val="007C61B9"/>
    <w:rsid w:val="007C68DE"/>
    <w:rsid w:val="007C6A62"/>
    <w:rsid w:val="007C6DD9"/>
    <w:rsid w:val="007C775D"/>
    <w:rsid w:val="007C7B91"/>
    <w:rsid w:val="007D065F"/>
    <w:rsid w:val="007D0AB3"/>
    <w:rsid w:val="007D0C8B"/>
    <w:rsid w:val="007D1017"/>
    <w:rsid w:val="007D11EC"/>
    <w:rsid w:val="007D11ED"/>
    <w:rsid w:val="007D18BE"/>
    <w:rsid w:val="007D242D"/>
    <w:rsid w:val="007D2ABF"/>
    <w:rsid w:val="007D3674"/>
    <w:rsid w:val="007D36E6"/>
    <w:rsid w:val="007D3813"/>
    <w:rsid w:val="007D38D6"/>
    <w:rsid w:val="007D3B10"/>
    <w:rsid w:val="007D43C1"/>
    <w:rsid w:val="007D5605"/>
    <w:rsid w:val="007D5846"/>
    <w:rsid w:val="007D5913"/>
    <w:rsid w:val="007D5AEF"/>
    <w:rsid w:val="007D66A8"/>
    <w:rsid w:val="007D6716"/>
    <w:rsid w:val="007D6B32"/>
    <w:rsid w:val="007D6E5F"/>
    <w:rsid w:val="007D7503"/>
    <w:rsid w:val="007D7A61"/>
    <w:rsid w:val="007D7F4C"/>
    <w:rsid w:val="007D7F73"/>
    <w:rsid w:val="007E02C8"/>
    <w:rsid w:val="007E0487"/>
    <w:rsid w:val="007E0513"/>
    <w:rsid w:val="007E0968"/>
    <w:rsid w:val="007E0EE3"/>
    <w:rsid w:val="007E1022"/>
    <w:rsid w:val="007E204F"/>
    <w:rsid w:val="007E28C2"/>
    <w:rsid w:val="007E320F"/>
    <w:rsid w:val="007E36B7"/>
    <w:rsid w:val="007E38B9"/>
    <w:rsid w:val="007E3F29"/>
    <w:rsid w:val="007E4447"/>
    <w:rsid w:val="007E482C"/>
    <w:rsid w:val="007E485C"/>
    <w:rsid w:val="007E4A07"/>
    <w:rsid w:val="007E4E39"/>
    <w:rsid w:val="007E4F1E"/>
    <w:rsid w:val="007E5D08"/>
    <w:rsid w:val="007E73CA"/>
    <w:rsid w:val="007E78A8"/>
    <w:rsid w:val="007E7CA8"/>
    <w:rsid w:val="007E7EB8"/>
    <w:rsid w:val="007F087F"/>
    <w:rsid w:val="007F0999"/>
    <w:rsid w:val="007F0A35"/>
    <w:rsid w:val="007F0C1A"/>
    <w:rsid w:val="007F127A"/>
    <w:rsid w:val="007F1C26"/>
    <w:rsid w:val="007F1EE2"/>
    <w:rsid w:val="007F229E"/>
    <w:rsid w:val="007F2A0D"/>
    <w:rsid w:val="007F3C5E"/>
    <w:rsid w:val="007F4613"/>
    <w:rsid w:val="007F4F87"/>
    <w:rsid w:val="007F52FB"/>
    <w:rsid w:val="007F552C"/>
    <w:rsid w:val="007F5587"/>
    <w:rsid w:val="007F5CE7"/>
    <w:rsid w:val="007F6374"/>
    <w:rsid w:val="007F67A1"/>
    <w:rsid w:val="007F6950"/>
    <w:rsid w:val="007F6C5D"/>
    <w:rsid w:val="007F756F"/>
    <w:rsid w:val="007F76DE"/>
    <w:rsid w:val="007F785A"/>
    <w:rsid w:val="007F786B"/>
    <w:rsid w:val="00800043"/>
    <w:rsid w:val="0080020A"/>
    <w:rsid w:val="0080022E"/>
    <w:rsid w:val="00800E58"/>
    <w:rsid w:val="00800FB2"/>
    <w:rsid w:val="008016F9"/>
    <w:rsid w:val="0080193F"/>
    <w:rsid w:val="00801BB0"/>
    <w:rsid w:val="00801FF4"/>
    <w:rsid w:val="008025E2"/>
    <w:rsid w:val="008029F4"/>
    <w:rsid w:val="00802BDA"/>
    <w:rsid w:val="00803782"/>
    <w:rsid w:val="00803A47"/>
    <w:rsid w:val="008048C3"/>
    <w:rsid w:val="008052FB"/>
    <w:rsid w:val="00805980"/>
    <w:rsid w:val="00806C44"/>
    <w:rsid w:val="0080740F"/>
    <w:rsid w:val="00807918"/>
    <w:rsid w:val="0081012E"/>
    <w:rsid w:val="00810BC3"/>
    <w:rsid w:val="00810D9F"/>
    <w:rsid w:val="00810E99"/>
    <w:rsid w:val="0081112D"/>
    <w:rsid w:val="00811297"/>
    <w:rsid w:val="00811372"/>
    <w:rsid w:val="00811480"/>
    <w:rsid w:val="008115D9"/>
    <w:rsid w:val="0081186B"/>
    <w:rsid w:val="0081189E"/>
    <w:rsid w:val="00811998"/>
    <w:rsid w:val="00811A62"/>
    <w:rsid w:val="00811E48"/>
    <w:rsid w:val="0081200E"/>
    <w:rsid w:val="0081232E"/>
    <w:rsid w:val="00812DA0"/>
    <w:rsid w:val="008145C3"/>
    <w:rsid w:val="00814A12"/>
    <w:rsid w:val="00815898"/>
    <w:rsid w:val="008159D8"/>
    <w:rsid w:val="00815C81"/>
    <w:rsid w:val="0081618B"/>
    <w:rsid w:val="00816295"/>
    <w:rsid w:val="00816771"/>
    <w:rsid w:val="00817804"/>
    <w:rsid w:val="008179A5"/>
    <w:rsid w:val="00817E0B"/>
    <w:rsid w:val="008202A3"/>
    <w:rsid w:val="0082053C"/>
    <w:rsid w:val="0082078D"/>
    <w:rsid w:val="0082087E"/>
    <w:rsid w:val="008212D1"/>
    <w:rsid w:val="008215C5"/>
    <w:rsid w:val="00821842"/>
    <w:rsid w:val="00821CBF"/>
    <w:rsid w:val="0082239C"/>
    <w:rsid w:val="0082276C"/>
    <w:rsid w:val="008229FD"/>
    <w:rsid w:val="0082301B"/>
    <w:rsid w:val="00823213"/>
    <w:rsid w:val="008235B6"/>
    <w:rsid w:val="00823AEB"/>
    <w:rsid w:val="00823DD3"/>
    <w:rsid w:val="00824462"/>
    <w:rsid w:val="00825307"/>
    <w:rsid w:val="00825827"/>
    <w:rsid w:val="00825A42"/>
    <w:rsid w:val="008273DD"/>
    <w:rsid w:val="00827656"/>
    <w:rsid w:val="00827BDE"/>
    <w:rsid w:val="0083003C"/>
    <w:rsid w:val="00830839"/>
    <w:rsid w:val="00830F9C"/>
    <w:rsid w:val="008318F0"/>
    <w:rsid w:val="00831A31"/>
    <w:rsid w:val="008320B5"/>
    <w:rsid w:val="008322B2"/>
    <w:rsid w:val="008325A7"/>
    <w:rsid w:val="00832F25"/>
    <w:rsid w:val="00833846"/>
    <w:rsid w:val="00833A36"/>
    <w:rsid w:val="00834189"/>
    <w:rsid w:val="00834E3F"/>
    <w:rsid w:val="0083634F"/>
    <w:rsid w:val="00837437"/>
    <w:rsid w:val="008377B5"/>
    <w:rsid w:val="00837CA3"/>
    <w:rsid w:val="0084032C"/>
    <w:rsid w:val="0084076B"/>
    <w:rsid w:val="008407FF"/>
    <w:rsid w:val="00840C5B"/>
    <w:rsid w:val="00841C36"/>
    <w:rsid w:val="00841F61"/>
    <w:rsid w:val="008423F2"/>
    <w:rsid w:val="008424DB"/>
    <w:rsid w:val="00842907"/>
    <w:rsid w:val="00842CE9"/>
    <w:rsid w:val="00843651"/>
    <w:rsid w:val="00844219"/>
    <w:rsid w:val="0084431B"/>
    <w:rsid w:val="00844424"/>
    <w:rsid w:val="0084447D"/>
    <w:rsid w:val="00844564"/>
    <w:rsid w:val="008446EE"/>
    <w:rsid w:val="00845391"/>
    <w:rsid w:val="00845512"/>
    <w:rsid w:val="008456C0"/>
    <w:rsid w:val="00845DF5"/>
    <w:rsid w:val="00846C4D"/>
    <w:rsid w:val="008472D6"/>
    <w:rsid w:val="008479CC"/>
    <w:rsid w:val="0085013F"/>
    <w:rsid w:val="008502E4"/>
    <w:rsid w:val="00850338"/>
    <w:rsid w:val="00850453"/>
    <w:rsid w:val="008509FD"/>
    <w:rsid w:val="00851031"/>
    <w:rsid w:val="00851039"/>
    <w:rsid w:val="0085112D"/>
    <w:rsid w:val="0085165A"/>
    <w:rsid w:val="00851DAA"/>
    <w:rsid w:val="00852203"/>
    <w:rsid w:val="00852940"/>
    <w:rsid w:val="00852B83"/>
    <w:rsid w:val="00852FAB"/>
    <w:rsid w:val="0085382F"/>
    <w:rsid w:val="00853971"/>
    <w:rsid w:val="008543D0"/>
    <w:rsid w:val="00854C09"/>
    <w:rsid w:val="00855FF6"/>
    <w:rsid w:val="00856942"/>
    <w:rsid w:val="00856CF5"/>
    <w:rsid w:val="00856F03"/>
    <w:rsid w:val="00856F3F"/>
    <w:rsid w:val="00856F8E"/>
    <w:rsid w:val="00857488"/>
    <w:rsid w:val="00857C64"/>
    <w:rsid w:val="00857FA2"/>
    <w:rsid w:val="008606E1"/>
    <w:rsid w:val="0086078F"/>
    <w:rsid w:val="00860821"/>
    <w:rsid w:val="00860B96"/>
    <w:rsid w:val="00860E5C"/>
    <w:rsid w:val="00860F8F"/>
    <w:rsid w:val="00861016"/>
    <w:rsid w:val="008613D7"/>
    <w:rsid w:val="008617B6"/>
    <w:rsid w:val="00862476"/>
    <w:rsid w:val="008624F7"/>
    <w:rsid w:val="00863746"/>
    <w:rsid w:val="0086381D"/>
    <w:rsid w:val="008638A9"/>
    <w:rsid w:val="008638B8"/>
    <w:rsid w:val="00863A76"/>
    <w:rsid w:val="00864215"/>
    <w:rsid w:val="008643B8"/>
    <w:rsid w:val="00864C26"/>
    <w:rsid w:val="00865181"/>
    <w:rsid w:val="0086538E"/>
    <w:rsid w:val="0086590E"/>
    <w:rsid w:val="00865AE4"/>
    <w:rsid w:val="008661CE"/>
    <w:rsid w:val="00866E84"/>
    <w:rsid w:val="00867447"/>
    <w:rsid w:val="0086778D"/>
    <w:rsid w:val="00867DA3"/>
    <w:rsid w:val="00867E78"/>
    <w:rsid w:val="0087015E"/>
    <w:rsid w:val="0087054C"/>
    <w:rsid w:val="0087073F"/>
    <w:rsid w:val="00870F66"/>
    <w:rsid w:val="00871256"/>
    <w:rsid w:val="00871BFC"/>
    <w:rsid w:val="00871D47"/>
    <w:rsid w:val="008720F7"/>
    <w:rsid w:val="00872150"/>
    <w:rsid w:val="008724B1"/>
    <w:rsid w:val="008727C3"/>
    <w:rsid w:val="00872A85"/>
    <w:rsid w:val="00872B4D"/>
    <w:rsid w:val="00872CBC"/>
    <w:rsid w:val="00872D28"/>
    <w:rsid w:val="008730E5"/>
    <w:rsid w:val="00873210"/>
    <w:rsid w:val="0087333F"/>
    <w:rsid w:val="00873C31"/>
    <w:rsid w:val="008741E0"/>
    <w:rsid w:val="008742C4"/>
    <w:rsid w:val="00874611"/>
    <w:rsid w:val="00874912"/>
    <w:rsid w:val="00874A34"/>
    <w:rsid w:val="00874C33"/>
    <w:rsid w:val="0087510E"/>
    <w:rsid w:val="00875929"/>
    <w:rsid w:val="008764AD"/>
    <w:rsid w:val="008766CB"/>
    <w:rsid w:val="008774F6"/>
    <w:rsid w:val="008779DC"/>
    <w:rsid w:val="00877FEF"/>
    <w:rsid w:val="008807C9"/>
    <w:rsid w:val="00880B17"/>
    <w:rsid w:val="00880EC9"/>
    <w:rsid w:val="0088233E"/>
    <w:rsid w:val="008823CD"/>
    <w:rsid w:val="00882738"/>
    <w:rsid w:val="00883643"/>
    <w:rsid w:val="008836D5"/>
    <w:rsid w:val="00883D65"/>
    <w:rsid w:val="0088438A"/>
    <w:rsid w:val="00884409"/>
    <w:rsid w:val="00885278"/>
    <w:rsid w:val="00885AB5"/>
    <w:rsid w:val="00885C56"/>
    <w:rsid w:val="0088665F"/>
    <w:rsid w:val="00886774"/>
    <w:rsid w:val="00886846"/>
    <w:rsid w:val="00886EDF"/>
    <w:rsid w:val="0088729D"/>
    <w:rsid w:val="00887AA6"/>
    <w:rsid w:val="00887ABF"/>
    <w:rsid w:val="00887BC2"/>
    <w:rsid w:val="00887FEC"/>
    <w:rsid w:val="0089034C"/>
    <w:rsid w:val="00890411"/>
    <w:rsid w:val="00890539"/>
    <w:rsid w:val="008905D3"/>
    <w:rsid w:val="0089100C"/>
    <w:rsid w:val="00891128"/>
    <w:rsid w:val="00891357"/>
    <w:rsid w:val="0089152D"/>
    <w:rsid w:val="0089179C"/>
    <w:rsid w:val="00891AC9"/>
    <w:rsid w:val="00891DD0"/>
    <w:rsid w:val="008927FB"/>
    <w:rsid w:val="008933F5"/>
    <w:rsid w:val="0089381C"/>
    <w:rsid w:val="00893C9F"/>
    <w:rsid w:val="008941AE"/>
    <w:rsid w:val="0089427E"/>
    <w:rsid w:val="0089440A"/>
    <w:rsid w:val="008944B7"/>
    <w:rsid w:val="00894CAE"/>
    <w:rsid w:val="00894D35"/>
    <w:rsid w:val="00895497"/>
    <w:rsid w:val="00895CB2"/>
    <w:rsid w:val="00897EF6"/>
    <w:rsid w:val="008A010E"/>
    <w:rsid w:val="008A047D"/>
    <w:rsid w:val="008A04A7"/>
    <w:rsid w:val="008A076F"/>
    <w:rsid w:val="008A0A71"/>
    <w:rsid w:val="008A12DA"/>
    <w:rsid w:val="008A1F66"/>
    <w:rsid w:val="008A2949"/>
    <w:rsid w:val="008A2F23"/>
    <w:rsid w:val="008A3075"/>
    <w:rsid w:val="008A3823"/>
    <w:rsid w:val="008A41AC"/>
    <w:rsid w:val="008A43C7"/>
    <w:rsid w:val="008A478B"/>
    <w:rsid w:val="008A4F7B"/>
    <w:rsid w:val="008A5241"/>
    <w:rsid w:val="008A592C"/>
    <w:rsid w:val="008A5B18"/>
    <w:rsid w:val="008A5FE3"/>
    <w:rsid w:val="008A6548"/>
    <w:rsid w:val="008A68DF"/>
    <w:rsid w:val="008A6CBB"/>
    <w:rsid w:val="008A7371"/>
    <w:rsid w:val="008A7410"/>
    <w:rsid w:val="008A7A6C"/>
    <w:rsid w:val="008B0141"/>
    <w:rsid w:val="008B03D5"/>
    <w:rsid w:val="008B0526"/>
    <w:rsid w:val="008B0537"/>
    <w:rsid w:val="008B0A59"/>
    <w:rsid w:val="008B1F8B"/>
    <w:rsid w:val="008B21F5"/>
    <w:rsid w:val="008B2759"/>
    <w:rsid w:val="008B3012"/>
    <w:rsid w:val="008B3111"/>
    <w:rsid w:val="008B390F"/>
    <w:rsid w:val="008B3EEB"/>
    <w:rsid w:val="008B40A4"/>
    <w:rsid w:val="008B46F2"/>
    <w:rsid w:val="008B5273"/>
    <w:rsid w:val="008B58A7"/>
    <w:rsid w:val="008B5D1C"/>
    <w:rsid w:val="008B679B"/>
    <w:rsid w:val="008B6D81"/>
    <w:rsid w:val="008B74A2"/>
    <w:rsid w:val="008B767F"/>
    <w:rsid w:val="008C026D"/>
    <w:rsid w:val="008C06DA"/>
    <w:rsid w:val="008C103F"/>
    <w:rsid w:val="008C16EE"/>
    <w:rsid w:val="008C18F6"/>
    <w:rsid w:val="008C1B4F"/>
    <w:rsid w:val="008C1B61"/>
    <w:rsid w:val="008C2362"/>
    <w:rsid w:val="008C2388"/>
    <w:rsid w:val="008C3537"/>
    <w:rsid w:val="008C3800"/>
    <w:rsid w:val="008C386E"/>
    <w:rsid w:val="008C38D9"/>
    <w:rsid w:val="008C408C"/>
    <w:rsid w:val="008C40DA"/>
    <w:rsid w:val="008C4343"/>
    <w:rsid w:val="008C48FA"/>
    <w:rsid w:val="008C4EDC"/>
    <w:rsid w:val="008C579E"/>
    <w:rsid w:val="008C5A31"/>
    <w:rsid w:val="008C5C75"/>
    <w:rsid w:val="008C5ECB"/>
    <w:rsid w:val="008C617C"/>
    <w:rsid w:val="008C6909"/>
    <w:rsid w:val="008C691D"/>
    <w:rsid w:val="008C7267"/>
    <w:rsid w:val="008C7309"/>
    <w:rsid w:val="008C75E8"/>
    <w:rsid w:val="008C766D"/>
    <w:rsid w:val="008C76B3"/>
    <w:rsid w:val="008C7989"/>
    <w:rsid w:val="008C7EC9"/>
    <w:rsid w:val="008D03E3"/>
    <w:rsid w:val="008D09CC"/>
    <w:rsid w:val="008D0A75"/>
    <w:rsid w:val="008D0FD2"/>
    <w:rsid w:val="008D0FFB"/>
    <w:rsid w:val="008D1045"/>
    <w:rsid w:val="008D11F2"/>
    <w:rsid w:val="008D1899"/>
    <w:rsid w:val="008D1B73"/>
    <w:rsid w:val="008D1BA4"/>
    <w:rsid w:val="008D1F34"/>
    <w:rsid w:val="008D2338"/>
    <w:rsid w:val="008D2346"/>
    <w:rsid w:val="008D25B6"/>
    <w:rsid w:val="008D2C7D"/>
    <w:rsid w:val="008D30C7"/>
    <w:rsid w:val="008D36DA"/>
    <w:rsid w:val="008D3D1C"/>
    <w:rsid w:val="008D452F"/>
    <w:rsid w:val="008D46A3"/>
    <w:rsid w:val="008D4CE9"/>
    <w:rsid w:val="008D5A00"/>
    <w:rsid w:val="008D6AE0"/>
    <w:rsid w:val="008D6BE8"/>
    <w:rsid w:val="008D6DE2"/>
    <w:rsid w:val="008D700B"/>
    <w:rsid w:val="008D741F"/>
    <w:rsid w:val="008D7B7E"/>
    <w:rsid w:val="008E06B8"/>
    <w:rsid w:val="008E0A6C"/>
    <w:rsid w:val="008E17D6"/>
    <w:rsid w:val="008E260D"/>
    <w:rsid w:val="008E2F7A"/>
    <w:rsid w:val="008E3345"/>
    <w:rsid w:val="008E33D7"/>
    <w:rsid w:val="008E38B2"/>
    <w:rsid w:val="008E4762"/>
    <w:rsid w:val="008E4C51"/>
    <w:rsid w:val="008E4FC8"/>
    <w:rsid w:val="008E53A6"/>
    <w:rsid w:val="008E5860"/>
    <w:rsid w:val="008E5FA0"/>
    <w:rsid w:val="008E6B45"/>
    <w:rsid w:val="008F0722"/>
    <w:rsid w:val="008F08B2"/>
    <w:rsid w:val="008F137D"/>
    <w:rsid w:val="008F13A1"/>
    <w:rsid w:val="008F13F3"/>
    <w:rsid w:val="008F1451"/>
    <w:rsid w:val="008F17E0"/>
    <w:rsid w:val="008F1807"/>
    <w:rsid w:val="008F1CDD"/>
    <w:rsid w:val="008F21DC"/>
    <w:rsid w:val="008F2DBF"/>
    <w:rsid w:val="008F32A1"/>
    <w:rsid w:val="008F374C"/>
    <w:rsid w:val="008F3820"/>
    <w:rsid w:val="008F38CB"/>
    <w:rsid w:val="008F3D73"/>
    <w:rsid w:val="008F3E14"/>
    <w:rsid w:val="008F4A0E"/>
    <w:rsid w:val="008F5FA9"/>
    <w:rsid w:val="008F6FA0"/>
    <w:rsid w:val="008F7339"/>
    <w:rsid w:val="008F73AD"/>
    <w:rsid w:val="009002C8"/>
    <w:rsid w:val="00900353"/>
    <w:rsid w:val="00900CFB"/>
    <w:rsid w:val="00900D50"/>
    <w:rsid w:val="00900EBA"/>
    <w:rsid w:val="009010F1"/>
    <w:rsid w:val="009012EE"/>
    <w:rsid w:val="00901529"/>
    <w:rsid w:val="009022A6"/>
    <w:rsid w:val="00902B66"/>
    <w:rsid w:val="00902BED"/>
    <w:rsid w:val="00902D0B"/>
    <w:rsid w:val="0090382D"/>
    <w:rsid w:val="00903A8A"/>
    <w:rsid w:val="00903C5B"/>
    <w:rsid w:val="00903FD9"/>
    <w:rsid w:val="009040AE"/>
    <w:rsid w:val="009051B2"/>
    <w:rsid w:val="009058E8"/>
    <w:rsid w:val="00905BE5"/>
    <w:rsid w:val="00906610"/>
    <w:rsid w:val="00906A14"/>
    <w:rsid w:val="0090706D"/>
    <w:rsid w:val="00907345"/>
    <w:rsid w:val="0090739F"/>
    <w:rsid w:val="009075ED"/>
    <w:rsid w:val="00907866"/>
    <w:rsid w:val="0091012F"/>
    <w:rsid w:val="0091025F"/>
    <w:rsid w:val="00910275"/>
    <w:rsid w:val="0091145F"/>
    <w:rsid w:val="00911C21"/>
    <w:rsid w:val="00911F74"/>
    <w:rsid w:val="00912038"/>
    <w:rsid w:val="009131AA"/>
    <w:rsid w:val="009138CF"/>
    <w:rsid w:val="00913993"/>
    <w:rsid w:val="00913DE3"/>
    <w:rsid w:val="009143C3"/>
    <w:rsid w:val="00914CCD"/>
    <w:rsid w:val="0091544A"/>
    <w:rsid w:val="00915470"/>
    <w:rsid w:val="009156B1"/>
    <w:rsid w:val="0091638A"/>
    <w:rsid w:val="0091687B"/>
    <w:rsid w:val="00916BF6"/>
    <w:rsid w:val="00917075"/>
    <w:rsid w:val="00917A69"/>
    <w:rsid w:val="00917B73"/>
    <w:rsid w:val="009204FD"/>
    <w:rsid w:val="00920BF0"/>
    <w:rsid w:val="00920E8F"/>
    <w:rsid w:val="00921558"/>
    <w:rsid w:val="00921591"/>
    <w:rsid w:val="00921D2D"/>
    <w:rsid w:val="00922DE1"/>
    <w:rsid w:val="009232EE"/>
    <w:rsid w:val="00923302"/>
    <w:rsid w:val="00923318"/>
    <w:rsid w:val="0092340D"/>
    <w:rsid w:val="00923F48"/>
    <w:rsid w:val="0092427F"/>
    <w:rsid w:val="00924598"/>
    <w:rsid w:val="00924EB8"/>
    <w:rsid w:val="00925886"/>
    <w:rsid w:val="00926366"/>
    <w:rsid w:val="009276E5"/>
    <w:rsid w:val="00927941"/>
    <w:rsid w:val="00930FDB"/>
    <w:rsid w:val="009315BC"/>
    <w:rsid w:val="0093168F"/>
    <w:rsid w:val="00931946"/>
    <w:rsid w:val="009325BF"/>
    <w:rsid w:val="00932B25"/>
    <w:rsid w:val="00932C79"/>
    <w:rsid w:val="00932DA5"/>
    <w:rsid w:val="00933190"/>
    <w:rsid w:val="0093327D"/>
    <w:rsid w:val="0093331D"/>
    <w:rsid w:val="009333D9"/>
    <w:rsid w:val="0093414C"/>
    <w:rsid w:val="0093492F"/>
    <w:rsid w:val="00934D8A"/>
    <w:rsid w:val="009350EB"/>
    <w:rsid w:val="009353E9"/>
    <w:rsid w:val="00935D77"/>
    <w:rsid w:val="00935F17"/>
    <w:rsid w:val="0093621E"/>
    <w:rsid w:val="00936A0C"/>
    <w:rsid w:val="00936DBD"/>
    <w:rsid w:val="009374F1"/>
    <w:rsid w:val="009377D7"/>
    <w:rsid w:val="009401D3"/>
    <w:rsid w:val="009405EB"/>
    <w:rsid w:val="009407E6"/>
    <w:rsid w:val="009409ED"/>
    <w:rsid w:val="009411D4"/>
    <w:rsid w:val="0094169D"/>
    <w:rsid w:val="00942838"/>
    <w:rsid w:val="00942925"/>
    <w:rsid w:val="00942E3F"/>
    <w:rsid w:val="00942ECA"/>
    <w:rsid w:val="00943070"/>
    <w:rsid w:val="00945852"/>
    <w:rsid w:val="00946162"/>
    <w:rsid w:val="009462AF"/>
    <w:rsid w:val="0094670D"/>
    <w:rsid w:val="009467BB"/>
    <w:rsid w:val="00946D43"/>
    <w:rsid w:val="0094764E"/>
    <w:rsid w:val="00947FE5"/>
    <w:rsid w:val="00950230"/>
    <w:rsid w:val="0095031B"/>
    <w:rsid w:val="0095081F"/>
    <w:rsid w:val="00950AC5"/>
    <w:rsid w:val="00951315"/>
    <w:rsid w:val="00951A41"/>
    <w:rsid w:val="00952215"/>
    <w:rsid w:val="009524E0"/>
    <w:rsid w:val="0095272F"/>
    <w:rsid w:val="009527A2"/>
    <w:rsid w:val="00952F72"/>
    <w:rsid w:val="009530FF"/>
    <w:rsid w:val="00953FA8"/>
    <w:rsid w:val="00954052"/>
    <w:rsid w:val="00954EB3"/>
    <w:rsid w:val="00954EE6"/>
    <w:rsid w:val="009550FF"/>
    <w:rsid w:val="00955D68"/>
    <w:rsid w:val="00956169"/>
    <w:rsid w:val="009564CF"/>
    <w:rsid w:val="009565DE"/>
    <w:rsid w:val="0095705A"/>
    <w:rsid w:val="00960868"/>
    <w:rsid w:val="00960EE4"/>
    <w:rsid w:val="00961570"/>
    <w:rsid w:val="00962104"/>
    <w:rsid w:val="009622E4"/>
    <w:rsid w:val="00962C24"/>
    <w:rsid w:val="009632AE"/>
    <w:rsid w:val="00963610"/>
    <w:rsid w:val="009636B2"/>
    <w:rsid w:val="009636E2"/>
    <w:rsid w:val="0096456F"/>
    <w:rsid w:val="009646F6"/>
    <w:rsid w:val="009651EB"/>
    <w:rsid w:val="00965391"/>
    <w:rsid w:val="009653D7"/>
    <w:rsid w:val="00965CC2"/>
    <w:rsid w:val="00965FBC"/>
    <w:rsid w:val="0096652A"/>
    <w:rsid w:val="00966BBE"/>
    <w:rsid w:val="009675F1"/>
    <w:rsid w:val="009677D5"/>
    <w:rsid w:val="009678E8"/>
    <w:rsid w:val="00967A9B"/>
    <w:rsid w:val="00967F64"/>
    <w:rsid w:val="00970F17"/>
    <w:rsid w:val="00971964"/>
    <w:rsid w:val="00971BCF"/>
    <w:rsid w:val="00971BDA"/>
    <w:rsid w:val="00971CBE"/>
    <w:rsid w:val="00971DAB"/>
    <w:rsid w:val="00972181"/>
    <w:rsid w:val="00972C8C"/>
    <w:rsid w:val="00972EC9"/>
    <w:rsid w:val="009736D0"/>
    <w:rsid w:val="00974558"/>
    <w:rsid w:val="00974C47"/>
    <w:rsid w:val="009754D2"/>
    <w:rsid w:val="00975C25"/>
    <w:rsid w:val="00975E75"/>
    <w:rsid w:val="00976043"/>
    <w:rsid w:val="00976209"/>
    <w:rsid w:val="009764B7"/>
    <w:rsid w:val="0097676C"/>
    <w:rsid w:val="009773AC"/>
    <w:rsid w:val="0097786A"/>
    <w:rsid w:val="00977C1A"/>
    <w:rsid w:val="00981121"/>
    <w:rsid w:val="0098121D"/>
    <w:rsid w:val="00981436"/>
    <w:rsid w:val="0098149D"/>
    <w:rsid w:val="009817A3"/>
    <w:rsid w:val="00981A22"/>
    <w:rsid w:val="00981E90"/>
    <w:rsid w:val="00981EBE"/>
    <w:rsid w:val="00981F63"/>
    <w:rsid w:val="0098243F"/>
    <w:rsid w:val="00982ADE"/>
    <w:rsid w:val="00982B63"/>
    <w:rsid w:val="009835F7"/>
    <w:rsid w:val="00983735"/>
    <w:rsid w:val="00983C02"/>
    <w:rsid w:val="00984222"/>
    <w:rsid w:val="009842A9"/>
    <w:rsid w:val="009843C4"/>
    <w:rsid w:val="00984685"/>
    <w:rsid w:val="009847E8"/>
    <w:rsid w:val="00984AA9"/>
    <w:rsid w:val="0098543F"/>
    <w:rsid w:val="009862E1"/>
    <w:rsid w:val="009865C1"/>
    <w:rsid w:val="00986805"/>
    <w:rsid w:val="009870F5"/>
    <w:rsid w:val="00987850"/>
    <w:rsid w:val="00987A43"/>
    <w:rsid w:val="00987EA0"/>
    <w:rsid w:val="00990104"/>
    <w:rsid w:val="009901BE"/>
    <w:rsid w:val="00990AD9"/>
    <w:rsid w:val="00990B2B"/>
    <w:rsid w:val="0099150A"/>
    <w:rsid w:val="00991DAD"/>
    <w:rsid w:val="00991E0E"/>
    <w:rsid w:val="00991FCD"/>
    <w:rsid w:val="00992087"/>
    <w:rsid w:val="0099260D"/>
    <w:rsid w:val="00992C8A"/>
    <w:rsid w:val="009930B8"/>
    <w:rsid w:val="00993AF3"/>
    <w:rsid w:val="00993EFC"/>
    <w:rsid w:val="00994277"/>
    <w:rsid w:val="00994331"/>
    <w:rsid w:val="00994FEB"/>
    <w:rsid w:val="00995213"/>
    <w:rsid w:val="00995220"/>
    <w:rsid w:val="00995688"/>
    <w:rsid w:val="00995868"/>
    <w:rsid w:val="00997D60"/>
    <w:rsid w:val="009A03EB"/>
    <w:rsid w:val="009A0EA6"/>
    <w:rsid w:val="009A10F6"/>
    <w:rsid w:val="009A187E"/>
    <w:rsid w:val="009A1A25"/>
    <w:rsid w:val="009A2873"/>
    <w:rsid w:val="009A2ABA"/>
    <w:rsid w:val="009A2D77"/>
    <w:rsid w:val="009A393A"/>
    <w:rsid w:val="009A3D08"/>
    <w:rsid w:val="009A4BE3"/>
    <w:rsid w:val="009A4E29"/>
    <w:rsid w:val="009A4FD6"/>
    <w:rsid w:val="009A5178"/>
    <w:rsid w:val="009A551C"/>
    <w:rsid w:val="009A59E8"/>
    <w:rsid w:val="009A59FB"/>
    <w:rsid w:val="009A6283"/>
    <w:rsid w:val="009A6470"/>
    <w:rsid w:val="009A654D"/>
    <w:rsid w:val="009A7FC3"/>
    <w:rsid w:val="009A7FE7"/>
    <w:rsid w:val="009B0490"/>
    <w:rsid w:val="009B05EB"/>
    <w:rsid w:val="009B05F8"/>
    <w:rsid w:val="009B0CE7"/>
    <w:rsid w:val="009B10F6"/>
    <w:rsid w:val="009B1E2B"/>
    <w:rsid w:val="009B1FFF"/>
    <w:rsid w:val="009B26BC"/>
    <w:rsid w:val="009B2C28"/>
    <w:rsid w:val="009B3497"/>
    <w:rsid w:val="009B40DD"/>
    <w:rsid w:val="009B44C4"/>
    <w:rsid w:val="009B48CC"/>
    <w:rsid w:val="009B48DF"/>
    <w:rsid w:val="009B4BAD"/>
    <w:rsid w:val="009B4F1C"/>
    <w:rsid w:val="009B5285"/>
    <w:rsid w:val="009B5487"/>
    <w:rsid w:val="009B57A1"/>
    <w:rsid w:val="009B57C7"/>
    <w:rsid w:val="009B6190"/>
    <w:rsid w:val="009B7161"/>
    <w:rsid w:val="009B73D1"/>
    <w:rsid w:val="009B767D"/>
    <w:rsid w:val="009B78BC"/>
    <w:rsid w:val="009B78C7"/>
    <w:rsid w:val="009C05EC"/>
    <w:rsid w:val="009C063E"/>
    <w:rsid w:val="009C0652"/>
    <w:rsid w:val="009C0B69"/>
    <w:rsid w:val="009C0CD2"/>
    <w:rsid w:val="009C1379"/>
    <w:rsid w:val="009C157A"/>
    <w:rsid w:val="009C23B1"/>
    <w:rsid w:val="009C23C2"/>
    <w:rsid w:val="009C245B"/>
    <w:rsid w:val="009C31AD"/>
    <w:rsid w:val="009C35BD"/>
    <w:rsid w:val="009C407B"/>
    <w:rsid w:val="009C4242"/>
    <w:rsid w:val="009C43F8"/>
    <w:rsid w:val="009C4C54"/>
    <w:rsid w:val="009C51B7"/>
    <w:rsid w:val="009C5452"/>
    <w:rsid w:val="009C5484"/>
    <w:rsid w:val="009C6481"/>
    <w:rsid w:val="009C6D25"/>
    <w:rsid w:val="009C77E9"/>
    <w:rsid w:val="009C7888"/>
    <w:rsid w:val="009D0400"/>
    <w:rsid w:val="009D04AF"/>
    <w:rsid w:val="009D1155"/>
    <w:rsid w:val="009D13CD"/>
    <w:rsid w:val="009D148F"/>
    <w:rsid w:val="009D14A3"/>
    <w:rsid w:val="009D1997"/>
    <w:rsid w:val="009D1D79"/>
    <w:rsid w:val="009D1F9C"/>
    <w:rsid w:val="009D20FB"/>
    <w:rsid w:val="009D281F"/>
    <w:rsid w:val="009D2A2E"/>
    <w:rsid w:val="009D334C"/>
    <w:rsid w:val="009D33D1"/>
    <w:rsid w:val="009D37D3"/>
    <w:rsid w:val="009D3AA6"/>
    <w:rsid w:val="009D422E"/>
    <w:rsid w:val="009D45B7"/>
    <w:rsid w:val="009D46B6"/>
    <w:rsid w:val="009D4EC1"/>
    <w:rsid w:val="009D525E"/>
    <w:rsid w:val="009D5604"/>
    <w:rsid w:val="009D5846"/>
    <w:rsid w:val="009D59F4"/>
    <w:rsid w:val="009D6223"/>
    <w:rsid w:val="009D6A23"/>
    <w:rsid w:val="009D6DDF"/>
    <w:rsid w:val="009D70C4"/>
    <w:rsid w:val="009D7377"/>
    <w:rsid w:val="009D7572"/>
    <w:rsid w:val="009D7780"/>
    <w:rsid w:val="009D7D80"/>
    <w:rsid w:val="009E0300"/>
    <w:rsid w:val="009E034A"/>
    <w:rsid w:val="009E040A"/>
    <w:rsid w:val="009E0430"/>
    <w:rsid w:val="009E084B"/>
    <w:rsid w:val="009E0C0F"/>
    <w:rsid w:val="009E16A7"/>
    <w:rsid w:val="009E195C"/>
    <w:rsid w:val="009E1BEF"/>
    <w:rsid w:val="009E1C25"/>
    <w:rsid w:val="009E2573"/>
    <w:rsid w:val="009E3309"/>
    <w:rsid w:val="009E36F0"/>
    <w:rsid w:val="009E3AD2"/>
    <w:rsid w:val="009E3FC5"/>
    <w:rsid w:val="009E40F9"/>
    <w:rsid w:val="009E497C"/>
    <w:rsid w:val="009E50B9"/>
    <w:rsid w:val="009E5570"/>
    <w:rsid w:val="009E5753"/>
    <w:rsid w:val="009E5BEE"/>
    <w:rsid w:val="009E6502"/>
    <w:rsid w:val="009E7181"/>
    <w:rsid w:val="009E73A5"/>
    <w:rsid w:val="009E77E3"/>
    <w:rsid w:val="009E7F6F"/>
    <w:rsid w:val="009F0E89"/>
    <w:rsid w:val="009F1743"/>
    <w:rsid w:val="009F178A"/>
    <w:rsid w:val="009F1B4A"/>
    <w:rsid w:val="009F2583"/>
    <w:rsid w:val="009F286F"/>
    <w:rsid w:val="009F3D43"/>
    <w:rsid w:val="009F3FAE"/>
    <w:rsid w:val="009F420D"/>
    <w:rsid w:val="009F4437"/>
    <w:rsid w:val="009F46A6"/>
    <w:rsid w:val="009F46C3"/>
    <w:rsid w:val="009F480D"/>
    <w:rsid w:val="009F4C0F"/>
    <w:rsid w:val="009F4E08"/>
    <w:rsid w:val="009F4E90"/>
    <w:rsid w:val="009F4F63"/>
    <w:rsid w:val="009F5446"/>
    <w:rsid w:val="009F5F52"/>
    <w:rsid w:val="009F608C"/>
    <w:rsid w:val="009F6108"/>
    <w:rsid w:val="009F647D"/>
    <w:rsid w:val="009F6582"/>
    <w:rsid w:val="009F6F1C"/>
    <w:rsid w:val="009F70F3"/>
    <w:rsid w:val="009F731B"/>
    <w:rsid w:val="009F7C84"/>
    <w:rsid w:val="00A00279"/>
    <w:rsid w:val="00A00D9A"/>
    <w:rsid w:val="00A00F76"/>
    <w:rsid w:val="00A0114B"/>
    <w:rsid w:val="00A01212"/>
    <w:rsid w:val="00A01A1A"/>
    <w:rsid w:val="00A01A6F"/>
    <w:rsid w:val="00A01D48"/>
    <w:rsid w:val="00A02710"/>
    <w:rsid w:val="00A02E7D"/>
    <w:rsid w:val="00A02ED0"/>
    <w:rsid w:val="00A03942"/>
    <w:rsid w:val="00A0400A"/>
    <w:rsid w:val="00A04149"/>
    <w:rsid w:val="00A04ADB"/>
    <w:rsid w:val="00A04D2B"/>
    <w:rsid w:val="00A05099"/>
    <w:rsid w:val="00A0558E"/>
    <w:rsid w:val="00A05E1E"/>
    <w:rsid w:val="00A0639E"/>
    <w:rsid w:val="00A063D3"/>
    <w:rsid w:val="00A06625"/>
    <w:rsid w:val="00A06A20"/>
    <w:rsid w:val="00A077F9"/>
    <w:rsid w:val="00A07895"/>
    <w:rsid w:val="00A07B28"/>
    <w:rsid w:val="00A105BE"/>
    <w:rsid w:val="00A109CD"/>
    <w:rsid w:val="00A10F18"/>
    <w:rsid w:val="00A1178B"/>
    <w:rsid w:val="00A11BB8"/>
    <w:rsid w:val="00A11D10"/>
    <w:rsid w:val="00A11DA8"/>
    <w:rsid w:val="00A11F4C"/>
    <w:rsid w:val="00A126EE"/>
    <w:rsid w:val="00A12968"/>
    <w:rsid w:val="00A129F3"/>
    <w:rsid w:val="00A12D7B"/>
    <w:rsid w:val="00A12F6E"/>
    <w:rsid w:val="00A13061"/>
    <w:rsid w:val="00A13EF0"/>
    <w:rsid w:val="00A14538"/>
    <w:rsid w:val="00A14B00"/>
    <w:rsid w:val="00A15AC7"/>
    <w:rsid w:val="00A162CD"/>
    <w:rsid w:val="00A1655E"/>
    <w:rsid w:val="00A17803"/>
    <w:rsid w:val="00A17C2F"/>
    <w:rsid w:val="00A2081B"/>
    <w:rsid w:val="00A21811"/>
    <w:rsid w:val="00A21A6E"/>
    <w:rsid w:val="00A21ABC"/>
    <w:rsid w:val="00A223DA"/>
    <w:rsid w:val="00A23597"/>
    <w:rsid w:val="00A23C3A"/>
    <w:rsid w:val="00A244AA"/>
    <w:rsid w:val="00A244C6"/>
    <w:rsid w:val="00A24596"/>
    <w:rsid w:val="00A24CF6"/>
    <w:rsid w:val="00A24E9F"/>
    <w:rsid w:val="00A250DA"/>
    <w:rsid w:val="00A25379"/>
    <w:rsid w:val="00A254CE"/>
    <w:rsid w:val="00A258BB"/>
    <w:rsid w:val="00A260F4"/>
    <w:rsid w:val="00A2618D"/>
    <w:rsid w:val="00A266CF"/>
    <w:rsid w:val="00A26B1F"/>
    <w:rsid w:val="00A26DF7"/>
    <w:rsid w:val="00A279E2"/>
    <w:rsid w:val="00A27A89"/>
    <w:rsid w:val="00A27BAA"/>
    <w:rsid w:val="00A27F29"/>
    <w:rsid w:val="00A30602"/>
    <w:rsid w:val="00A31035"/>
    <w:rsid w:val="00A3162A"/>
    <w:rsid w:val="00A32645"/>
    <w:rsid w:val="00A32B45"/>
    <w:rsid w:val="00A33E67"/>
    <w:rsid w:val="00A3461C"/>
    <w:rsid w:val="00A34715"/>
    <w:rsid w:val="00A34914"/>
    <w:rsid w:val="00A34D32"/>
    <w:rsid w:val="00A3584C"/>
    <w:rsid w:val="00A36298"/>
    <w:rsid w:val="00A36A31"/>
    <w:rsid w:val="00A37138"/>
    <w:rsid w:val="00A40055"/>
    <w:rsid w:val="00A40EB3"/>
    <w:rsid w:val="00A40FAB"/>
    <w:rsid w:val="00A4289F"/>
    <w:rsid w:val="00A428B6"/>
    <w:rsid w:val="00A42EEF"/>
    <w:rsid w:val="00A42FAE"/>
    <w:rsid w:val="00A430D8"/>
    <w:rsid w:val="00A43A60"/>
    <w:rsid w:val="00A43CF8"/>
    <w:rsid w:val="00A43FD6"/>
    <w:rsid w:val="00A44305"/>
    <w:rsid w:val="00A4434C"/>
    <w:rsid w:val="00A445B1"/>
    <w:rsid w:val="00A44606"/>
    <w:rsid w:val="00A4489F"/>
    <w:rsid w:val="00A44CE3"/>
    <w:rsid w:val="00A44F24"/>
    <w:rsid w:val="00A4572D"/>
    <w:rsid w:val="00A460B8"/>
    <w:rsid w:val="00A4625B"/>
    <w:rsid w:val="00A46639"/>
    <w:rsid w:val="00A4677B"/>
    <w:rsid w:val="00A46B8C"/>
    <w:rsid w:val="00A46CCC"/>
    <w:rsid w:val="00A47D1B"/>
    <w:rsid w:val="00A47D54"/>
    <w:rsid w:val="00A47E82"/>
    <w:rsid w:val="00A5030E"/>
    <w:rsid w:val="00A514DC"/>
    <w:rsid w:val="00A52E44"/>
    <w:rsid w:val="00A537E9"/>
    <w:rsid w:val="00A542AD"/>
    <w:rsid w:val="00A543DE"/>
    <w:rsid w:val="00A54510"/>
    <w:rsid w:val="00A545F0"/>
    <w:rsid w:val="00A54621"/>
    <w:rsid w:val="00A54768"/>
    <w:rsid w:val="00A54CA0"/>
    <w:rsid w:val="00A54D88"/>
    <w:rsid w:val="00A54F69"/>
    <w:rsid w:val="00A56077"/>
    <w:rsid w:val="00A5641F"/>
    <w:rsid w:val="00A56508"/>
    <w:rsid w:val="00A567C6"/>
    <w:rsid w:val="00A56FC9"/>
    <w:rsid w:val="00A5763A"/>
    <w:rsid w:val="00A57C73"/>
    <w:rsid w:val="00A60476"/>
    <w:rsid w:val="00A605D2"/>
    <w:rsid w:val="00A60623"/>
    <w:rsid w:val="00A60704"/>
    <w:rsid w:val="00A6083F"/>
    <w:rsid w:val="00A60AC0"/>
    <w:rsid w:val="00A60D99"/>
    <w:rsid w:val="00A61B04"/>
    <w:rsid w:val="00A62BCD"/>
    <w:rsid w:val="00A63ACE"/>
    <w:rsid w:val="00A63C22"/>
    <w:rsid w:val="00A642E4"/>
    <w:rsid w:val="00A6445E"/>
    <w:rsid w:val="00A64643"/>
    <w:rsid w:val="00A649F3"/>
    <w:rsid w:val="00A64C36"/>
    <w:rsid w:val="00A64FBD"/>
    <w:rsid w:val="00A65920"/>
    <w:rsid w:val="00A65AAC"/>
    <w:rsid w:val="00A65B4C"/>
    <w:rsid w:val="00A65C8C"/>
    <w:rsid w:val="00A66100"/>
    <w:rsid w:val="00A668CC"/>
    <w:rsid w:val="00A669C7"/>
    <w:rsid w:val="00A66B20"/>
    <w:rsid w:val="00A6762F"/>
    <w:rsid w:val="00A67A5D"/>
    <w:rsid w:val="00A67CD2"/>
    <w:rsid w:val="00A70329"/>
    <w:rsid w:val="00A70973"/>
    <w:rsid w:val="00A7163E"/>
    <w:rsid w:val="00A716C4"/>
    <w:rsid w:val="00A71ECF"/>
    <w:rsid w:val="00A7279A"/>
    <w:rsid w:val="00A728E3"/>
    <w:rsid w:val="00A72B9D"/>
    <w:rsid w:val="00A737EB"/>
    <w:rsid w:val="00A73B87"/>
    <w:rsid w:val="00A73FA5"/>
    <w:rsid w:val="00A744AC"/>
    <w:rsid w:val="00A744C3"/>
    <w:rsid w:val="00A74581"/>
    <w:rsid w:val="00A7509C"/>
    <w:rsid w:val="00A754B7"/>
    <w:rsid w:val="00A75614"/>
    <w:rsid w:val="00A7594D"/>
    <w:rsid w:val="00A75E98"/>
    <w:rsid w:val="00A76A5C"/>
    <w:rsid w:val="00A7768B"/>
    <w:rsid w:val="00A77885"/>
    <w:rsid w:val="00A77B75"/>
    <w:rsid w:val="00A77C5A"/>
    <w:rsid w:val="00A77DCF"/>
    <w:rsid w:val="00A77E6A"/>
    <w:rsid w:val="00A80474"/>
    <w:rsid w:val="00A80645"/>
    <w:rsid w:val="00A81021"/>
    <w:rsid w:val="00A815E1"/>
    <w:rsid w:val="00A82847"/>
    <w:rsid w:val="00A82B8F"/>
    <w:rsid w:val="00A83A8E"/>
    <w:rsid w:val="00A83F16"/>
    <w:rsid w:val="00A841D6"/>
    <w:rsid w:val="00A84F7F"/>
    <w:rsid w:val="00A85BB5"/>
    <w:rsid w:val="00A85C40"/>
    <w:rsid w:val="00A85D20"/>
    <w:rsid w:val="00A8763B"/>
    <w:rsid w:val="00A87E71"/>
    <w:rsid w:val="00A909B9"/>
    <w:rsid w:val="00A91239"/>
    <w:rsid w:val="00A9138A"/>
    <w:rsid w:val="00A91B21"/>
    <w:rsid w:val="00A9201A"/>
    <w:rsid w:val="00A92087"/>
    <w:rsid w:val="00A92321"/>
    <w:rsid w:val="00A9243B"/>
    <w:rsid w:val="00A92865"/>
    <w:rsid w:val="00A928DE"/>
    <w:rsid w:val="00A92AE7"/>
    <w:rsid w:val="00A93377"/>
    <w:rsid w:val="00A9380F"/>
    <w:rsid w:val="00A939CC"/>
    <w:rsid w:val="00A939D1"/>
    <w:rsid w:val="00A93F0A"/>
    <w:rsid w:val="00A94055"/>
    <w:rsid w:val="00A940E8"/>
    <w:rsid w:val="00A9426B"/>
    <w:rsid w:val="00A94534"/>
    <w:rsid w:val="00A946B8"/>
    <w:rsid w:val="00A9506E"/>
    <w:rsid w:val="00A9533F"/>
    <w:rsid w:val="00A95361"/>
    <w:rsid w:val="00A95BDD"/>
    <w:rsid w:val="00A960DB"/>
    <w:rsid w:val="00A961F5"/>
    <w:rsid w:val="00A96721"/>
    <w:rsid w:val="00A96CA3"/>
    <w:rsid w:val="00A96EF8"/>
    <w:rsid w:val="00A9723A"/>
    <w:rsid w:val="00A97492"/>
    <w:rsid w:val="00A97733"/>
    <w:rsid w:val="00A97882"/>
    <w:rsid w:val="00A97AD9"/>
    <w:rsid w:val="00AA0099"/>
    <w:rsid w:val="00AA029F"/>
    <w:rsid w:val="00AA06EB"/>
    <w:rsid w:val="00AA0801"/>
    <w:rsid w:val="00AA0886"/>
    <w:rsid w:val="00AA161B"/>
    <w:rsid w:val="00AA1950"/>
    <w:rsid w:val="00AA2805"/>
    <w:rsid w:val="00AA2A3E"/>
    <w:rsid w:val="00AA2B34"/>
    <w:rsid w:val="00AA2E71"/>
    <w:rsid w:val="00AA3C21"/>
    <w:rsid w:val="00AA3CEE"/>
    <w:rsid w:val="00AA3DAB"/>
    <w:rsid w:val="00AA3EC5"/>
    <w:rsid w:val="00AA3F65"/>
    <w:rsid w:val="00AA4B73"/>
    <w:rsid w:val="00AA5025"/>
    <w:rsid w:val="00AA5FD3"/>
    <w:rsid w:val="00AA610A"/>
    <w:rsid w:val="00AA6814"/>
    <w:rsid w:val="00AA6C22"/>
    <w:rsid w:val="00AA6C7F"/>
    <w:rsid w:val="00AA6E21"/>
    <w:rsid w:val="00AA6FEF"/>
    <w:rsid w:val="00AA71D4"/>
    <w:rsid w:val="00AA750A"/>
    <w:rsid w:val="00AA793D"/>
    <w:rsid w:val="00AA7D95"/>
    <w:rsid w:val="00AB011E"/>
    <w:rsid w:val="00AB015B"/>
    <w:rsid w:val="00AB10D0"/>
    <w:rsid w:val="00AB113C"/>
    <w:rsid w:val="00AB1521"/>
    <w:rsid w:val="00AB1A11"/>
    <w:rsid w:val="00AB1EDB"/>
    <w:rsid w:val="00AB28EE"/>
    <w:rsid w:val="00AB2D2A"/>
    <w:rsid w:val="00AB3DD3"/>
    <w:rsid w:val="00AB42D9"/>
    <w:rsid w:val="00AB44A0"/>
    <w:rsid w:val="00AB4C6F"/>
    <w:rsid w:val="00AB525E"/>
    <w:rsid w:val="00AB56AF"/>
    <w:rsid w:val="00AB56E6"/>
    <w:rsid w:val="00AB5A84"/>
    <w:rsid w:val="00AB5B25"/>
    <w:rsid w:val="00AB634B"/>
    <w:rsid w:val="00AB68FC"/>
    <w:rsid w:val="00AB7C0E"/>
    <w:rsid w:val="00AB7D8E"/>
    <w:rsid w:val="00AC040D"/>
    <w:rsid w:val="00AC06E6"/>
    <w:rsid w:val="00AC12D9"/>
    <w:rsid w:val="00AC142D"/>
    <w:rsid w:val="00AC15DB"/>
    <w:rsid w:val="00AC182F"/>
    <w:rsid w:val="00AC1A69"/>
    <w:rsid w:val="00AC1D1C"/>
    <w:rsid w:val="00AC26AD"/>
    <w:rsid w:val="00AC2972"/>
    <w:rsid w:val="00AC3A67"/>
    <w:rsid w:val="00AC3E1C"/>
    <w:rsid w:val="00AC414A"/>
    <w:rsid w:val="00AC4433"/>
    <w:rsid w:val="00AC5097"/>
    <w:rsid w:val="00AC575C"/>
    <w:rsid w:val="00AC5A9F"/>
    <w:rsid w:val="00AC61D7"/>
    <w:rsid w:val="00AC6221"/>
    <w:rsid w:val="00AC6283"/>
    <w:rsid w:val="00AC682B"/>
    <w:rsid w:val="00AC6854"/>
    <w:rsid w:val="00AC6CB6"/>
    <w:rsid w:val="00AC7A94"/>
    <w:rsid w:val="00AC7AC0"/>
    <w:rsid w:val="00AC7EFB"/>
    <w:rsid w:val="00AD0004"/>
    <w:rsid w:val="00AD002A"/>
    <w:rsid w:val="00AD0288"/>
    <w:rsid w:val="00AD125D"/>
    <w:rsid w:val="00AD1553"/>
    <w:rsid w:val="00AD157C"/>
    <w:rsid w:val="00AD1EBA"/>
    <w:rsid w:val="00AD2487"/>
    <w:rsid w:val="00AD2B2F"/>
    <w:rsid w:val="00AD2BE1"/>
    <w:rsid w:val="00AD31C3"/>
    <w:rsid w:val="00AD43F7"/>
    <w:rsid w:val="00AD4536"/>
    <w:rsid w:val="00AD4C71"/>
    <w:rsid w:val="00AD4D5E"/>
    <w:rsid w:val="00AD4F9C"/>
    <w:rsid w:val="00AD5837"/>
    <w:rsid w:val="00AD5B27"/>
    <w:rsid w:val="00AD5CA7"/>
    <w:rsid w:val="00AD5F3D"/>
    <w:rsid w:val="00AD7887"/>
    <w:rsid w:val="00AD788C"/>
    <w:rsid w:val="00AD7965"/>
    <w:rsid w:val="00AD7CA7"/>
    <w:rsid w:val="00AE03DD"/>
    <w:rsid w:val="00AE0996"/>
    <w:rsid w:val="00AE14CB"/>
    <w:rsid w:val="00AE193E"/>
    <w:rsid w:val="00AE2461"/>
    <w:rsid w:val="00AE2BFC"/>
    <w:rsid w:val="00AE3474"/>
    <w:rsid w:val="00AE35F7"/>
    <w:rsid w:val="00AE36C1"/>
    <w:rsid w:val="00AE3704"/>
    <w:rsid w:val="00AE3858"/>
    <w:rsid w:val="00AE3FE6"/>
    <w:rsid w:val="00AE4922"/>
    <w:rsid w:val="00AE52B1"/>
    <w:rsid w:val="00AE5567"/>
    <w:rsid w:val="00AE66FF"/>
    <w:rsid w:val="00AE6C6D"/>
    <w:rsid w:val="00AE7981"/>
    <w:rsid w:val="00AF0227"/>
    <w:rsid w:val="00AF08FE"/>
    <w:rsid w:val="00AF0A85"/>
    <w:rsid w:val="00AF16FE"/>
    <w:rsid w:val="00AF213C"/>
    <w:rsid w:val="00AF31D0"/>
    <w:rsid w:val="00AF32EA"/>
    <w:rsid w:val="00AF3637"/>
    <w:rsid w:val="00AF3E4E"/>
    <w:rsid w:val="00AF426F"/>
    <w:rsid w:val="00AF4B00"/>
    <w:rsid w:val="00AF4FD4"/>
    <w:rsid w:val="00AF5DE0"/>
    <w:rsid w:val="00AF644E"/>
    <w:rsid w:val="00AF65B4"/>
    <w:rsid w:val="00AF696B"/>
    <w:rsid w:val="00AF6FBB"/>
    <w:rsid w:val="00AF75EE"/>
    <w:rsid w:val="00AF772B"/>
    <w:rsid w:val="00B0095D"/>
    <w:rsid w:val="00B009A6"/>
    <w:rsid w:val="00B00D03"/>
    <w:rsid w:val="00B00D75"/>
    <w:rsid w:val="00B00F8E"/>
    <w:rsid w:val="00B012D5"/>
    <w:rsid w:val="00B01918"/>
    <w:rsid w:val="00B028C1"/>
    <w:rsid w:val="00B02AB0"/>
    <w:rsid w:val="00B033E5"/>
    <w:rsid w:val="00B03564"/>
    <w:rsid w:val="00B0364D"/>
    <w:rsid w:val="00B0388D"/>
    <w:rsid w:val="00B047EE"/>
    <w:rsid w:val="00B04880"/>
    <w:rsid w:val="00B04B6C"/>
    <w:rsid w:val="00B05AA5"/>
    <w:rsid w:val="00B068CC"/>
    <w:rsid w:val="00B06B62"/>
    <w:rsid w:val="00B07438"/>
    <w:rsid w:val="00B07C0D"/>
    <w:rsid w:val="00B10428"/>
    <w:rsid w:val="00B105E0"/>
    <w:rsid w:val="00B1079F"/>
    <w:rsid w:val="00B10891"/>
    <w:rsid w:val="00B10913"/>
    <w:rsid w:val="00B10C3A"/>
    <w:rsid w:val="00B10E21"/>
    <w:rsid w:val="00B11B78"/>
    <w:rsid w:val="00B13AF8"/>
    <w:rsid w:val="00B13CAE"/>
    <w:rsid w:val="00B13FEA"/>
    <w:rsid w:val="00B143E6"/>
    <w:rsid w:val="00B15276"/>
    <w:rsid w:val="00B15C94"/>
    <w:rsid w:val="00B15F11"/>
    <w:rsid w:val="00B15FDD"/>
    <w:rsid w:val="00B16814"/>
    <w:rsid w:val="00B16A80"/>
    <w:rsid w:val="00B176FE"/>
    <w:rsid w:val="00B1781E"/>
    <w:rsid w:val="00B20DE8"/>
    <w:rsid w:val="00B20DF2"/>
    <w:rsid w:val="00B2137C"/>
    <w:rsid w:val="00B21962"/>
    <w:rsid w:val="00B22072"/>
    <w:rsid w:val="00B220D3"/>
    <w:rsid w:val="00B228C3"/>
    <w:rsid w:val="00B22D8F"/>
    <w:rsid w:val="00B235DA"/>
    <w:rsid w:val="00B23A5E"/>
    <w:rsid w:val="00B23ADC"/>
    <w:rsid w:val="00B23C9F"/>
    <w:rsid w:val="00B23CB2"/>
    <w:rsid w:val="00B23FCD"/>
    <w:rsid w:val="00B240B5"/>
    <w:rsid w:val="00B24177"/>
    <w:rsid w:val="00B24257"/>
    <w:rsid w:val="00B243C4"/>
    <w:rsid w:val="00B246B2"/>
    <w:rsid w:val="00B2495B"/>
    <w:rsid w:val="00B254CE"/>
    <w:rsid w:val="00B2576A"/>
    <w:rsid w:val="00B25F66"/>
    <w:rsid w:val="00B260C7"/>
    <w:rsid w:val="00B27FBC"/>
    <w:rsid w:val="00B30226"/>
    <w:rsid w:val="00B30B06"/>
    <w:rsid w:val="00B3196D"/>
    <w:rsid w:val="00B319E9"/>
    <w:rsid w:val="00B31A2F"/>
    <w:rsid w:val="00B31DCC"/>
    <w:rsid w:val="00B32227"/>
    <w:rsid w:val="00B322AE"/>
    <w:rsid w:val="00B3254A"/>
    <w:rsid w:val="00B325F5"/>
    <w:rsid w:val="00B32D6B"/>
    <w:rsid w:val="00B333FB"/>
    <w:rsid w:val="00B337D7"/>
    <w:rsid w:val="00B338A0"/>
    <w:rsid w:val="00B33E04"/>
    <w:rsid w:val="00B33F2E"/>
    <w:rsid w:val="00B341B5"/>
    <w:rsid w:val="00B34AD3"/>
    <w:rsid w:val="00B34D58"/>
    <w:rsid w:val="00B35072"/>
    <w:rsid w:val="00B356AE"/>
    <w:rsid w:val="00B35C12"/>
    <w:rsid w:val="00B35FA5"/>
    <w:rsid w:val="00B361D4"/>
    <w:rsid w:val="00B36AE9"/>
    <w:rsid w:val="00B37271"/>
    <w:rsid w:val="00B37272"/>
    <w:rsid w:val="00B374DA"/>
    <w:rsid w:val="00B3789F"/>
    <w:rsid w:val="00B37D39"/>
    <w:rsid w:val="00B40381"/>
    <w:rsid w:val="00B403D3"/>
    <w:rsid w:val="00B4088D"/>
    <w:rsid w:val="00B40906"/>
    <w:rsid w:val="00B40F33"/>
    <w:rsid w:val="00B41113"/>
    <w:rsid w:val="00B41541"/>
    <w:rsid w:val="00B417A4"/>
    <w:rsid w:val="00B41E3E"/>
    <w:rsid w:val="00B41F0A"/>
    <w:rsid w:val="00B42341"/>
    <w:rsid w:val="00B42771"/>
    <w:rsid w:val="00B428FB"/>
    <w:rsid w:val="00B43168"/>
    <w:rsid w:val="00B431EB"/>
    <w:rsid w:val="00B43613"/>
    <w:rsid w:val="00B4380B"/>
    <w:rsid w:val="00B4394D"/>
    <w:rsid w:val="00B43F1F"/>
    <w:rsid w:val="00B44934"/>
    <w:rsid w:val="00B44958"/>
    <w:rsid w:val="00B44CB6"/>
    <w:rsid w:val="00B460A2"/>
    <w:rsid w:val="00B460E4"/>
    <w:rsid w:val="00B466C8"/>
    <w:rsid w:val="00B47319"/>
    <w:rsid w:val="00B500B3"/>
    <w:rsid w:val="00B50A9F"/>
    <w:rsid w:val="00B50ED4"/>
    <w:rsid w:val="00B51F25"/>
    <w:rsid w:val="00B52643"/>
    <w:rsid w:val="00B52727"/>
    <w:rsid w:val="00B53344"/>
    <w:rsid w:val="00B536AD"/>
    <w:rsid w:val="00B53A13"/>
    <w:rsid w:val="00B543CC"/>
    <w:rsid w:val="00B54685"/>
    <w:rsid w:val="00B54BFD"/>
    <w:rsid w:val="00B54FF2"/>
    <w:rsid w:val="00B553BB"/>
    <w:rsid w:val="00B555D4"/>
    <w:rsid w:val="00B559AC"/>
    <w:rsid w:val="00B55B81"/>
    <w:rsid w:val="00B55DE8"/>
    <w:rsid w:val="00B5650A"/>
    <w:rsid w:val="00B569E6"/>
    <w:rsid w:val="00B569F2"/>
    <w:rsid w:val="00B56D88"/>
    <w:rsid w:val="00B57652"/>
    <w:rsid w:val="00B578E8"/>
    <w:rsid w:val="00B57B58"/>
    <w:rsid w:val="00B57C22"/>
    <w:rsid w:val="00B604A7"/>
    <w:rsid w:val="00B60DCD"/>
    <w:rsid w:val="00B61347"/>
    <w:rsid w:val="00B615A5"/>
    <w:rsid w:val="00B615B2"/>
    <w:rsid w:val="00B61723"/>
    <w:rsid w:val="00B61FF9"/>
    <w:rsid w:val="00B62BEB"/>
    <w:rsid w:val="00B64AD7"/>
    <w:rsid w:val="00B64BB1"/>
    <w:rsid w:val="00B64C13"/>
    <w:rsid w:val="00B65335"/>
    <w:rsid w:val="00B65A81"/>
    <w:rsid w:val="00B66225"/>
    <w:rsid w:val="00B67A6E"/>
    <w:rsid w:val="00B67D65"/>
    <w:rsid w:val="00B70633"/>
    <w:rsid w:val="00B707FE"/>
    <w:rsid w:val="00B70E33"/>
    <w:rsid w:val="00B71D0F"/>
    <w:rsid w:val="00B71D33"/>
    <w:rsid w:val="00B724E3"/>
    <w:rsid w:val="00B72781"/>
    <w:rsid w:val="00B728A1"/>
    <w:rsid w:val="00B730A5"/>
    <w:rsid w:val="00B731E5"/>
    <w:rsid w:val="00B736ED"/>
    <w:rsid w:val="00B738A9"/>
    <w:rsid w:val="00B73E0F"/>
    <w:rsid w:val="00B74965"/>
    <w:rsid w:val="00B74C6D"/>
    <w:rsid w:val="00B75767"/>
    <w:rsid w:val="00B75938"/>
    <w:rsid w:val="00B7660F"/>
    <w:rsid w:val="00B777CC"/>
    <w:rsid w:val="00B77D9A"/>
    <w:rsid w:val="00B77F2C"/>
    <w:rsid w:val="00B802C4"/>
    <w:rsid w:val="00B80362"/>
    <w:rsid w:val="00B805F3"/>
    <w:rsid w:val="00B807E2"/>
    <w:rsid w:val="00B80872"/>
    <w:rsid w:val="00B8106A"/>
    <w:rsid w:val="00B82E99"/>
    <w:rsid w:val="00B8327B"/>
    <w:rsid w:val="00B834CA"/>
    <w:rsid w:val="00B837FF"/>
    <w:rsid w:val="00B83D21"/>
    <w:rsid w:val="00B84FB7"/>
    <w:rsid w:val="00B85031"/>
    <w:rsid w:val="00B85067"/>
    <w:rsid w:val="00B851CA"/>
    <w:rsid w:val="00B85342"/>
    <w:rsid w:val="00B8594C"/>
    <w:rsid w:val="00B863DE"/>
    <w:rsid w:val="00B867F2"/>
    <w:rsid w:val="00B8715E"/>
    <w:rsid w:val="00B8763B"/>
    <w:rsid w:val="00B879D0"/>
    <w:rsid w:val="00B879F1"/>
    <w:rsid w:val="00B90070"/>
    <w:rsid w:val="00B90363"/>
    <w:rsid w:val="00B90F76"/>
    <w:rsid w:val="00B91070"/>
    <w:rsid w:val="00B91955"/>
    <w:rsid w:val="00B91A50"/>
    <w:rsid w:val="00B91A6B"/>
    <w:rsid w:val="00B92130"/>
    <w:rsid w:val="00B936C8"/>
    <w:rsid w:val="00B93FA7"/>
    <w:rsid w:val="00B94169"/>
    <w:rsid w:val="00B9419C"/>
    <w:rsid w:val="00B944D6"/>
    <w:rsid w:val="00B94A9F"/>
    <w:rsid w:val="00B94B80"/>
    <w:rsid w:val="00B94C6D"/>
    <w:rsid w:val="00B95074"/>
    <w:rsid w:val="00B9576F"/>
    <w:rsid w:val="00B9598E"/>
    <w:rsid w:val="00B95C83"/>
    <w:rsid w:val="00B95E35"/>
    <w:rsid w:val="00B95ECC"/>
    <w:rsid w:val="00B95FDF"/>
    <w:rsid w:val="00B960A7"/>
    <w:rsid w:val="00B967D3"/>
    <w:rsid w:val="00B969DB"/>
    <w:rsid w:val="00B9792C"/>
    <w:rsid w:val="00B97982"/>
    <w:rsid w:val="00B979CC"/>
    <w:rsid w:val="00B97AA0"/>
    <w:rsid w:val="00BA0583"/>
    <w:rsid w:val="00BA0BBA"/>
    <w:rsid w:val="00BA0DEE"/>
    <w:rsid w:val="00BA114D"/>
    <w:rsid w:val="00BA1A44"/>
    <w:rsid w:val="00BA21F8"/>
    <w:rsid w:val="00BA2381"/>
    <w:rsid w:val="00BA3198"/>
    <w:rsid w:val="00BA3277"/>
    <w:rsid w:val="00BA32AA"/>
    <w:rsid w:val="00BA3815"/>
    <w:rsid w:val="00BA405A"/>
    <w:rsid w:val="00BA40C4"/>
    <w:rsid w:val="00BA4315"/>
    <w:rsid w:val="00BA4BCF"/>
    <w:rsid w:val="00BA4F63"/>
    <w:rsid w:val="00BA51DA"/>
    <w:rsid w:val="00BA57C9"/>
    <w:rsid w:val="00BA5BA8"/>
    <w:rsid w:val="00BA5C2C"/>
    <w:rsid w:val="00BA5CC7"/>
    <w:rsid w:val="00BA677A"/>
    <w:rsid w:val="00BA67E3"/>
    <w:rsid w:val="00BA6B17"/>
    <w:rsid w:val="00BA6B8E"/>
    <w:rsid w:val="00BA6DA1"/>
    <w:rsid w:val="00BA6EAA"/>
    <w:rsid w:val="00BA7181"/>
    <w:rsid w:val="00BA79C4"/>
    <w:rsid w:val="00BA7ECD"/>
    <w:rsid w:val="00BB009C"/>
    <w:rsid w:val="00BB04CD"/>
    <w:rsid w:val="00BB0654"/>
    <w:rsid w:val="00BB0820"/>
    <w:rsid w:val="00BB0B9B"/>
    <w:rsid w:val="00BB114B"/>
    <w:rsid w:val="00BB138F"/>
    <w:rsid w:val="00BB1589"/>
    <w:rsid w:val="00BB15DF"/>
    <w:rsid w:val="00BB2BDA"/>
    <w:rsid w:val="00BB329F"/>
    <w:rsid w:val="00BB3FE5"/>
    <w:rsid w:val="00BB449C"/>
    <w:rsid w:val="00BB4F58"/>
    <w:rsid w:val="00BB5384"/>
    <w:rsid w:val="00BB6A0F"/>
    <w:rsid w:val="00BB6F9C"/>
    <w:rsid w:val="00BB7DC5"/>
    <w:rsid w:val="00BB7DE9"/>
    <w:rsid w:val="00BC08B8"/>
    <w:rsid w:val="00BC0C2C"/>
    <w:rsid w:val="00BC1B21"/>
    <w:rsid w:val="00BC1BD8"/>
    <w:rsid w:val="00BC1F24"/>
    <w:rsid w:val="00BC20DA"/>
    <w:rsid w:val="00BC2713"/>
    <w:rsid w:val="00BC2E6B"/>
    <w:rsid w:val="00BC3675"/>
    <w:rsid w:val="00BC3B4A"/>
    <w:rsid w:val="00BC3C03"/>
    <w:rsid w:val="00BC4176"/>
    <w:rsid w:val="00BC41A3"/>
    <w:rsid w:val="00BC50F8"/>
    <w:rsid w:val="00BC6373"/>
    <w:rsid w:val="00BC6463"/>
    <w:rsid w:val="00BC69E7"/>
    <w:rsid w:val="00BC7578"/>
    <w:rsid w:val="00BC75EF"/>
    <w:rsid w:val="00BC7D71"/>
    <w:rsid w:val="00BD0AA9"/>
    <w:rsid w:val="00BD0F16"/>
    <w:rsid w:val="00BD1103"/>
    <w:rsid w:val="00BD1E24"/>
    <w:rsid w:val="00BD2353"/>
    <w:rsid w:val="00BD263F"/>
    <w:rsid w:val="00BD2B81"/>
    <w:rsid w:val="00BD2E46"/>
    <w:rsid w:val="00BD2EBD"/>
    <w:rsid w:val="00BD3316"/>
    <w:rsid w:val="00BD3829"/>
    <w:rsid w:val="00BD434A"/>
    <w:rsid w:val="00BD4366"/>
    <w:rsid w:val="00BD5589"/>
    <w:rsid w:val="00BD5623"/>
    <w:rsid w:val="00BD60A0"/>
    <w:rsid w:val="00BD6150"/>
    <w:rsid w:val="00BD6279"/>
    <w:rsid w:val="00BD63DB"/>
    <w:rsid w:val="00BD6F0C"/>
    <w:rsid w:val="00BD735E"/>
    <w:rsid w:val="00BD75D2"/>
    <w:rsid w:val="00BD7603"/>
    <w:rsid w:val="00BD7F01"/>
    <w:rsid w:val="00BE0957"/>
    <w:rsid w:val="00BE0B73"/>
    <w:rsid w:val="00BE0C4B"/>
    <w:rsid w:val="00BE0DFD"/>
    <w:rsid w:val="00BE114C"/>
    <w:rsid w:val="00BE17F4"/>
    <w:rsid w:val="00BE181C"/>
    <w:rsid w:val="00BE204A"/>
    <w:rsid w:val="00BE2423"/>
    <w:rsid w:val="00BE48B0"/>
    <w:rsid w:val="00BE4CA6"/>
    <w:rsid w:val="00BE4F5F"/>
    <w:rsid w:val="00BE5E9B"/>
    <w:rsid w:val="00BE5F57"/>
    <w:rsid w:val="00BE5F81"/>
    <w:rsid w:val="00BE6119"/>
    <w:rsid w:val="00BE640A"/>
    <w:rsid w:val="00BE688E"/>
    <w:rsid w:val="00BE6E86"/>
    <w:rsid w:val="00BE758E"/>
    <w:rsid w:val="00BE769F"/>
    <w:rsid w:val="00BE798B"/>
    <w:rsid w:val="00BE7A3B"/>
    <w:rsid w:val="00BE7CB6"/>
    <w:rsid w:val="00BE7E85"/>
    <w:rsid w:val="00BF04E2"/>
    <w:rsid w:val="00BF066C"/>
    <w:rsid w:val="00BF0D21"/>
    <w:rsid w:val="00BF14FD"/>
    <w:rsid w:val="00BF1F4E"/>
    <w:rsid w:val="00BF1F75"/>
    <w:rsid w:val="00BF2826"/>
    <w:rsid w:val="00BF29C4"/>
    <w:rsid w:val="00BF31C5"/>
    <w:rsid w:val="00BF3573"/>
    <w:rsid w:val="00BF40F5"/>
    <w:rsid w:val="00BF442F"/>
    <w:rsid w:val="00BF443A"/>
    <w:rsid w:val="00BF4760"/>
    <w:rsid w:val="00BF4777"/>
    <w:rsid w:val="00BF47FC"/>
    <w:rsid w:val="00BF4A62"/>
    <w:rsid w:val="00BF4C7C"/>
    <w:rsid w:val="00BF540C"/>
    <w:rsid w:val="00BF6880"/>
    <w:rsid w:val="00BF737C"/>
    <w:rsid w:val="00BF74DF"/>
    <w:rsid w:val="00BF76AF"/>
    <w:rsid w:val="00BF7EBA"/>
    <w:rsid w:val="00C00BA2"/>
    <w:rsid w:val="00C00CDB"/>
    <w:rsid w:val="00C00F4D"/>
    <w:rsid w:val="00C01173"/>
    <w:rsid w:val="00C01222"/>
    <w:rsid w:val="00C01432"/>
    <w:rsid w:val="00C014CF"/>
    <w:rsid w:val="00C0188B"/>
    <w:rsid w:val="00C01D71"/>
    <w:rsid w:val="00C02067"/>
    <w:rsid w:val="00C02680"/>
    <w:rsid w:val="00C02783"/>
    <w:rsid w:val="00C0285A"/>
    <w:rsid w:val="00C03F57"/>
    <w:rsid w:val="00C043DB"/>
    <w:rsid w:val="00C04413"/>
    <w:rsid w:val="00C04F9B"/>
    <w:rsid w:val="00C0536F"/>
    <w:rsid w:val="00C06BFA"/>
    <w:rsid w:val="00C07400"/>
    <w:rsid w:val="00C0763C"/>
    <w:rsid w:val="00C07714"/>
    <w:rsid w:val="00C07777"/>
    <w:rsid w:val="00C07885"/>
    <w:rsid w:val="00C07F3F"/>
    <w:rsid w:val="00C10A87"/>
    <w:rsid w:val="00C10E59"/>
    <w:rsid w:val="00C10F17"/>
    <w:rsid w:val="00C11739"/>
    <w:rsid w:val="00C1184D"/>
    <w:rsid w:val="00C11BE6"/>
    <w:rsid w:val="00C1280C"/>
    <w:rsid w:val="00C12986"/>
    <w:rsid w:val="00C12B47"/>
    <w:rsid w:val="00C13379"/>
    <w:rsid w:val="00C139EE"/>
    <w:rsid w:val="00C14448"/>
    <w:rsid w:val="00C150A0"/>
    <w:rsid w:val="00C156D3"/>
    <w:rsid w:val="00C156EA"/>
    <w:rsid w:val="00C159C6"/>
    <w:rsid w:val="00C15FC7"/>
    <w:rsid w:val="00C16019"/>
    <w:rsid w:val="00C169F4"/>
    <w:rsid w:val="00C17585"/>
    <w:rsid w:val="00C17B57"/>
    <w:rsid w:val="00C20765"/>
    <w:rsid w:val="00C20873"/>
    <w:rsid w:val="00C20BB9"/>
    <w:rsid w:val="00C213B1"/>
    <w:rsid w:val="00C22BE5"/>
    <w:rsid w:val="00C2318A"/>
    <w:rsid w:val="00C23396"/>
    <w:rsid w:val="00C245D4"/>
    <w:rsid w:val="00C24B9C"/>
    <w:rsid w:val="00C24F75"/>
    <w:rsid w:val="00C2523F"/>
    <w:rsid w:val="00C2564E"/>
    <w:rsid w:val="00C25911"/>
    <w:rsid w:val="00C26473"/>
    <w:rsid w:val="00C26532"/>
    <w:rsid w:val="00C265A5"/>
    <w:rsid w:val="00C26794"/>
    <w:rsid w:val="00C26AB5"/>
    <w:rsid w:val="00C26F92"/>
    <w:rsid w:val="00C26FB3"/>
    <w:rsid w:val="00C27462"/>
    <w:rsid w:val="00C2795F"/>
    <w:rsid w:val="00C27FE2"/>
    <w:rsid w:val="00C30022"/>
    <w:rsid w:val="00C300FA"/>
    <w:rsid w:val="00C30AD4"/>
    <w:rsid w:val="00C30CE9"/>
    <w:rsid w:val="00C30D4A"/>
    <w:rsid w:val="00C311F5"/>
    <w:rsid w:val="00C31482"/>
    <w:rsid w:val="00C3172F"/>
    <w:rsid w:val="00C3191F"/>
    <w:rsid w:val="00C329D1"/>
    <w:rsid w:val="00C32B67"/>
    <w:rsid w:val="00C331E8"/>
    <w:rsid w:val="00C331F6"/>
    <w:rsid w:val="00C333E6"/>
    <w:rsid w:val="00C334D6"/>
    <w:rsid w:val="00C345C2"/>
    <w:rsid w:val="00C34662"/>
    <w:rsid w:val="00C3558B"/>
    <w:rsid w:val="00C357DA"/>
    <w:rsid w:val="00C357EE"/>
    <w:rsid w:val="00C35A44"/>
    <w:rsid w:val="00C35A7E"/>
    <w:rsid w:val="00C36541"/>
    <w:rsid w:val="00C36833"/>
    <w:rsid w:val="00C373E1"/>
    <w:rsid w:val="00C402AB"/>
    <w:rsid w:val="00C4069E"/>
    <w:rsid w:val="00C40E31"/>
    <w:rsid w:val="00C40FE9"/>
    <w:rsid w:val="00C41386"/>
    <w:rsid w:val="00C419BA"/>
    <w:rsid w:val="00C41A22"/>
    <w:rsid w:val="00C41E2A"/>
    <w:rsid w:val="00C42B13"/>
    <w:rsid w:val="00C42C7C"/>
    <w:rsid w:val="00C433AB"/>
    <w:rsid w:val="00C43610"/>
    <w:rsid w:val="00C43800"/>
    <w:rsid w:val="00C4383B"/>
    <w:rsid w:val="00C43ABC"/>
    <w:rsid w:val="00C43F6E"/>
    <w:rsid w:val="00C44633"/>
    <w:rsid w:val="00C44DF3"/>
    <w:rsid w:val="00C450CF"/>
    <w:rsid w:val="00C450F6"/>
    <w:rsid w:val="00C45AB2"/>
    <w:rsid w:val="00C45C53"/>
    <w:rsid w:val="00C468A6"/>
    <w:rsid w:val="00C46A20"/>
    <w:rsid w:val="00C46A9F"/>
    <w:rsid w:val="00C46E5E"/>
    <w:rsid w:val="00C47707"/>
    <w:rsid w:val="00C47F24"/>
    <w:rsid w:val="00C500F9"/>
    <w:rsid w:val="00C50752"/>
    <w:rsid w:val="00C5080F"/>
    <w:rsid w:val="00C50D2E"/>
    <w:rsid w:val="00C517B4"/>
    <w:rsid w:val="00C5180E"/>
    <w:rsid w:val="00C51830"/>
    <w:rsid w:val="00C52CE4"/>
    <w:rsid w:val="00C5323F"/>
    <w:rsid w:val="00C53550"/>
    <w:rsid w:val="00C54812"/>
    <w:rsid w:val="00C549E8"/>
    <w:rsid w:val="00C54A91"/>
    <w:rsid w:val="00C54B04"/>
    <w:rsid w:val="00C55182"/>
    <w:rsid w:val="00C5539E"/>
    <w:rsid w:val="00C557D1"/>
    <w:rsid w:val="00C55EDA"/>
    <w:rsid w:val="00C55F78"/>
    <w:rsid w:val="00C5680F"/>
    <w:rsid w:val="00C6073D"/>
    <w:rsid w:val="00C608E1"/>
    <w:rsid w:val="00C60903"/>
    <w:rsid w:val="00C60A5C"/>
    <w:rsid w:val="00C610DF"/>
    <w:rsid w:val="00C6159B"/>
    <w:rsid w:val="00C62BD3"/>
    <w:rsid w:val="00C62F91"/>
    <w:rsid w:val="00C634EE"/>
    <w:rsid w:val="00C636AD"/>
    <w:rsid w:val="00C64365"/>
    <w:rsid w:val="00C64A58"/>
    <w:rsid w:val="00C657BD"/>
    <w:rsid w:val="00C6581B"/>
    <w:rsid w:val="00C65BAD"/>
    <w:rsid w:val="00C65C76"/>
    <w:rsid w:val="00C66341"/>
    <w:rsid w:val="00C669D4"/>
    <w:rsid w:val="00C66A02"/>
    <w:rsid w:val="00C67081"/>
    <w:rsid w:val="00C67380"/>
    <w:rsid w:val="00C7049A"/>
    <w:rsid w:val="00C7050F"/>
    <w:rsid w:val="00C70906"/>
    <w:rsid w:val="00C719E7"/>
    <w:rsid w:val="00C71E02"/>
    <w:rsid w:val="00C71F2D"/>
    <w:rsid w:val="00C7235C"/>
    <w:rsid w:val="00C7261E"/>
    <w:rsid w:val="00C72633"/>
    <w:rsid w:val="00C72B67"/>
    <w:rsid w:val="00C72FC7"/>
    <w:rsid w:val="00C735B0"/>
    <w:rsid w:val="00C735E9"/>
    <w:rsid w:val="00C738E8"/>
    <w:rsid w:val="00C73AA5"/>
    <w:rsid w:val="00C73AB0"/>
    <w:rsid w:val="00C73C2A"/>
    <w:rsid w:val="00C73EF5"/>
    <w:rsid w:val="00C74423"/>
    <w:rsid w:val="00C74735"/>
    <w:rsid w:val="00C7515A"/>
    <w:rsid w:val="00C75223"/>
    <w:rsid w:val="00C755F3"/>
    <w:rsid w:val="00C75DB6"/>
    <w:rsid w:val="00C75EE3"/>
    <w:rsid w:val="00C75F26"/>
    <w:rsid w:val="00C76366"/>
    <w:rsid w:val="00C764BD"/>
    <w:rsid w:val="00C76ACE"/>
    <w:rsid w:val="00C76E28"/>
    <w:rsid w:val="00C77393"/>
    <w:rsid w:val="00C77914"/>
    <w:rsid w:val="00C77AAF"/>
    <w:rsid w:val="00C77CCE"/>
    <w:rsid w:val="00C77D82"/>
    <w:rsid w:val="00C77EF1"/>
    <w:rsid w:val="00C801FC"/>
    <w:rsid w:val="00C802EE"/>
    <w:rsid w:val="00C81274"/>
    <w:rsid w:val="00C813B3"/>
    <w:rsid w:val="00C8222A"/>
    <w:rsid w:val="00C82A76"/>
    <w:rsid w:val="00C83580"/>
    <w:rsid w:val="00C83624"/>
    <w:rsid w:val="00C84707"/>
    <w:rsid w:val="00C84AD1"/>
    <w:rsid w:val="00C84E54"/>
    <w:rsid w:val="00C851F7"/>
    <w:rsid w:val="00C856F1"/>
    <w:rsid w:val="00C862EF"/>
    <w:rsid w:val="00C86396"/>
    <w:rsid w:val="00C86809"/>
    <w:rsid w:val="00C86B3D"/>
    <w:rsid w:val="00C871D5"/>
    <w:rsid w:val="00C87403"/>
    <w:rsid w:val="00C875D6"/>
    <w:rsid w:val="00C878E2"/>
    <w:rsid w:val="00C87C59"/>
    <w:rsid w:val="00C90233"/>
    <w:rsid w:val="00C902DE"/>
    <w:rsid w:val="00C9080C"/>
    <w:rsid w:val="00C90C30"/>
    <w:rsid w:val="00C9153B"/>
    <w:rsid w:val="00C91B9E"/>
    <w:rsid w:val="00C91D14"/>
    <w:rsid w:val="00C91D79"/>
    <w:rsid w:val="00C92EFC"/>
    <w:rsid w:val="00C931D2"/>
    <w:rsid w:val="00C93350"/>
    <w:rsid w:val="00C93F38"/>
    <w:rsid w:val="00C93FD0"/>
    <w:rsid w:val="00C94940"/>
    <w:rsid w:val="00C94963"/>
    <w:rsid w:val="00C94975"/>
    <w:rsid w:val="00C94A51"/>
    <w:rsid w:val="00C94B31"/>
    <w:rsid w:val="00C94C5D"/>
    <w:rsid w:val="00C94DEA"/>
    <w:rsid w:val="00C951CE"/>
    <w:rsid w:val="00C951FB"/>
    <w:rsid w:val="00C9553B"/>
    <w:rsid w:val="00C95CDA"/>
    <w:rsid w:val="00C95EF9"/>
    <w:rsid w:val="00C96684"/>
    <w:rsid w:val="00C96748"/>
    <w:rsid w:val="00C9780A"/>
    <w:rsid w:val="00C97945"/>
    <w:rsid w:val="00C97971"/>
    <w:rsid w:val="00CA0567"/>
    <w:rsid w:val="00CA0804"/>
    <w:rsid w:val="00CA0ED8"/>
    <w:rsid w:val="00CA1150"/>
    <w:rsid w:val="00CA1DE5"/>
    <w:rsid w:val="00CA2718"/>
    <w:rsid w:val="00CA3252"/>
    <w:rsid w:val="00CA39C4"/>
    <w:rsid w:val="00CA3A46"/>
    <w:rsid w:val="00CA42AB"/>
    <w:rsid w:val="00CA4379"/>
    <w:rsid w:val="00CA4F04"/>
    <w:rsid w:val="00CA5510"/>
    <w:rsid w:val="00CA58FD"/>
    <w:rsid w:val="00CA5A9B"/>
    <w:rsid w:val="00CA62B1"/>
    <w:rsid w:val="00CA641A"/>
    <w:rsid w:val="00CA6CAD"/>
    <w:rsid w:val="00CA7333"/>
    <w:rsid w:val="00CA760D"/>
    <w:rsid w:val="00CA7C7A"/>
    <w:rsid w:val="00CB0093"/>
    <w:rsid w:val="00CB00DE"/>
    <w:rsid w:val="00CB0B32"/>
    <w:rsid w:val="00CB1002"/>
    <w:rsid w:val="00CB1598"/>
    <w:rsid w:val="00CB175B"/>
    <w:rsid w:val="00CB18A5"/>
    <w:rsid w:val="00CB1FB2"/>
    <w:rsid w:val="00CB2021"/>
    <w:rsid w:val="00CB2412"/>
    <w:rsid w:val="00CB259F"/>
    <w:rsid w:val="00CB2B66"/>
    <w:rsid w:val="00CB2B85"/>
    <w:rsid w:val="00CB2DAB"/>
    <w:rsid w:val="00CB301F"/>
    <w:rsid w:val="00CB3199"/>
    <w:rsid w:val="00CB350E"/>
    <w:rsid w:val="00CB3521"/>
    <w:rsid w:val="00CB35AE"/>
    <w:rsid w:val="00CB3617"/>
    <w:rsid w:val="00CB396C"/>
    <w:rsid w:val="00CB3F06"/>
    <w:rsid w:val="00CB44B1"/>
    <w:rsid w:val="00CB49B7"/>
    <w:rsid w:val="00CB55C5"/>
    <w:rsid w:val="00CB59C4"/>
    <w:rsid w:val="00CB5A5D"/>
    <w:rsid w:val="00CB6E4D"/>
    <w:rsid w:val="00CB6E8E"/>
    <w:rsid w:val="00CB771D"/>
    <w:rsid w:val="00CB7CE4"/>
    <w:rsid w:val="00CC091F"/>
    <w:rsid w:val="00CC09DC"/>
    <w:rsid w:val="00CC0C85"/>
    <w:rsid w:val="00CC0EF0"/>
    <w:rsid w:val="00CC1608"/>
    <w:rsid w:val="00CC190E"/>
    <w:rsid w:val="00CC2466"/>
    <w:rsid w:val="00CC287E"/>
    <w:rsid w:val="00CC2880"/>
    <w:rsid w:val="00CC299B"/>
    <w:rsid w:val="00CC2C66"/>
    <w:rsid w:val="00CC3BB3"/>
    <w:rsid w:val="00CC407C"/>
    <w:rsid w:val="00CC456F"/>
    <w:rsid w:val="00CC45F1"/>
    <w:rsid w:val="00CC49D1"/>
    <w:rsid w:val="00CC5186"/>
    <w:rsid w:val="00CC5374"/>
    <w:rsid w:val="00CC5ED2"/>
    <w:rsid w:val="00CC73E6"/>
    <w:rsid w:val="00CC74E2"/>
    <w:rsid w:val="00CC7E34"/>
    <w:rsid w:val="00CD11D4"/>
    <w:rsid w:val="00CD14D9"/>
    <w:rsid w:val="00CD17CF"/>
    <w:rsid w:val="00CD1A68"/>
    <w:rsid w:val="00CD1D5C"/>
    <w:rsid w:val="00CD1EDA"/>
    <w:rsid w:val="00CD25EF"/>
    <w:rsid w:val="00CD31BE"/>
    <w:rsid w:val="00CD346A"/>
    <w:rsid w:val="00CD4B40"/>
    <w:rsid w:val="00CD4B7E"/>
    <w:rsid w:val="00CD53DA"/>
    <w:rsid w:val="00CD560F"/>
    <w:rsid w:val="00CD5B40"/>
    <w:rsid w:val="00CD620B"/>
    <w:rsid w:val="00CD6532"/>
    <w:rsid w:val="00CD6721"/>
    <w:rsid w:val="00CD6891"/>
    <w:rsid w:val="00CD7F15"/>
    <w:rsid w:val="00CE0414"/>
    <w:rsid w:val="00CE0531"/>
    <w:rsid w:val="00CE05E6"/>
    <w:rsid w:val="00CE0D12"/>
    <w:rsid w:val="00CE0D8D"/>
    <w:rsid w:val="00CE0F0B"/>
    <w:rsid w:val="00CE0FAA"/>
    <w:rsid w:val="00CE2048"/>
    <w:rsid w:val="00CE2855"/>
    <w:rsid w:val="00CE302E"/>
    <w:rsid w:val="00CE31FC"/>
    <w:rsid w:val="00CE3407"/>
    <w:rsid w:val="00CE395B"/>
    <w:rsid w:val="00CE3982"/>
    <w:rsid w:val="00CE4B78"/>
    <w:rsid w:val="00CE4D73"/>
    <w:rsid w:val="00CE52C5"/>
    <w:rsid w:val="00CE54EC"/>
    <w:rsid w:val="00CE5D12"/>
    <w:rsid w:val="00CE5E68"/>
    <w:rsid w:val="00CE5F1E"/>
    <w:rsid w:val="00CE602A"/>
    <w:rsid w:val="00CE603C"/>
    <w:rsid w:val="00CE61DB"/>
    <w:rsid w:val="00CE666A"/>
    <w:rsid w:val="00CE6747"/>
    <w:rsid w:val="00CE6C36"/>
    <w:rsid w:val="00CE6F5E"/>
    <w:rsid w:val="00CE706F"/>
    <w:rsid w:val="00CF0169"/>
    <w:rsid w:val="00CF029A"/>
    <w:rsid w:val="00CF06BF"/>
    <w:rsid w:val="00CF06FE"/>
    <w:rsid w:val="00CF08FA"/>
    <w:rsid w:val="00CF0BB5"/>
    <w:rsid w:val="00CF0E8D"/>
    <w:rsid w:val="00CF2BE1"/>
    <w:rsid w:val="00CF339E"/>
    <w:rsid w:val="00CF33FC"/>
    <w:rsid w:val="00CF3C12"/>
    <w:rsid w:val="00CF45E1"/>
    <w:rsid w:val="00CF4694"/>
    <w:rsid w:val="00CF4935"/>
    <w:rsid w:val="00CF4AB5"/>
    <w:rsid w:val="00CF4E7E"/>
    <w:rsid w:val="00CF540A"/>
    <w:rsid w:val="00CF5722"/>
    <w:rsid w:val="00CF5AFF"/>
    <w:rsid w:val="00CF686D"/>
    <w:rsid w:val="00CF71A3"/>
    <w:rsid w:val="00CF7543"/>
    <w:rsid w:val="00CF7F13"/>
    <w:rsid w:val="00D00263"/>
    <w:rsid w:val="00D008D2"/>
    <w:rsid w:val="00D016E9"/>
    <w:rsid w:val="00D01B7A"/>
    <w:rsid w:val="00D02599"/>
    <w:rsid w:val="00D02734"/>
    <w:rsid w:val="00D0293E"/>
    <w:rsid w:val="00D02BCA"/>
    <w:rsid w:val="00D02E12"/>
    <w:rsid w:val="00D032DC"/>
    <w:rsid w:val="00D0355B"/>
    <w:rsid w:val="00D03A36"/>
    <w:rsid w:val="00D048B9"/>
    <w:rsid w:val="00D04E60"/>
    <w:rsid w:val="00D05BC6"/>
    <w:rsid w:val="00D05C1B"/>
    <w:rsid w:val="00D05D7D"/>
    <w:rsid w:val="00D0648C"/>
    <w:rsid w:val="00D06494"/>
    <w:rsid w:val="00D0691C"/>
    <w:rsid w:val="00D071ED"/>
    <w:rsid w:val="00D10179"/>
    <w:rsid w:val="00D106A9"/>
    <w:rsid w:val="00D10A1C"/>
    <w:rsid w:val="00D10D34"/>
    <w:rsid w:val="00D10E88"/>
    <w:rsid w:val="00D11193"/>
    <w:rsid w:val="00D1120A"/>
    <w:rsid w:val="00D115F7"/>
    <w:rsid w:val="00D122D2"/>
    <w:rsid w:val="00D125A3"/>
    <w:rsid w:val="00D125CE"/>
    <w:rsid w:val="00D12E29"/>
    <w:rsid w:val="00D12EE6"/>
    <w:rsid w:val="00D1352E"/>
    <w:rsid w:val="00D136E1"/>
    <w:rsid w:val="00D143CC"/>
    <w:rsid w:val="00D14873"/>
    <w:rsid w:val="00D14BDB"/>
    <w:rsid w:val="00D1501E"/>
    <w:rsid w:val="00D15280"/>
    <w:rsid w:val="00D15339"/>
    <w:rsid w:val="00D15818"/>
    <w:rsid w:val="00D15DC9"/>
    <w:rsid w:val="00D16B5A"/>
    <w:rsid w:val="00D171B3"/>
    <w:rsid w:val="00D1726E"/>
    <w:rsid w:val="00D17811"/>
    <w:rsid w:val="00D17A3C"/>
    <w:rsid w:val="00D17D1F"/>
    <w:rsid w:val="00D20462"/>
    <w:rsid w:val="00D2074C"/>
    <w:rsid w:val="00D20876"/>
    <w:rsid w:val="00D215E3"/>
    <w:rsid w:val="00D21B5A"/>
    <w:rsid w:val="00D2293D"/>
    <w:rsid w:val="00D22EB1"/>
    <w:rsid w:val="00D22FFF"/>
    <w:rsid w:val="00D23D3B"/>
    <w:rsid w:val="00D23E44"/>
    <w:rsid w:val="00D23F05"/>
    <w:rsid w:val="00D240BC"/>
    <w:rsid w:val="00D24684"/>
    <w:rsid w:val="00D2552D"/>
    <w:rsid w:val="00D26574"/>
    <w:rsid w:val="00D26B48"/>
    <w:rsid w:val="00D27020"/>
    <w:rsid w:val="00D2730A"/>
    <w:rsid w:val="00D301A2"/>
    <w:rsid w:val="00D30400"/>
    <w:rsid w:val="00D3053E"/>
    <w:rsid w:val="00D306F9"/>
    <w:rsid w:val="00D3083B"/>
    <w:rsid w:val="00D30C90"/>
    <w:rsid w:val="00D30DB5"/>
    <w:rsid w:val="00D31611"/>
    <w:rsid w:val="00D31654"/>
    <w:rsid w:val="00D31C59"/>
    <w:rsid w:val="00D31EDA"/>
    <w:rsid w:val="00D31F61"/>
    <w:rsid w:val="00D32188"/>
    <w:rsid w:val="00D32541"/>
    <w:rsid w:val="00D32F97"/>
    <w:rsid w:val="00D32FB7"/>
    <w:rsid w:val="00D331AB"/>
    <w:rsid w:val="00D33229"/>
    <w:rsid w:val="00D33405"/>
    <w:rsid w:val="00D335BC"/>
    <w:rsid w:val="00D33ABC"/>
    <w:rsid w:val="00D33D30"/>
    <w:rsid w:val="00D34247"/>
    <w:rsid w:val="00D343BD"/>
    <w:rsid w:val="00D34DEB"/>
    <w:rsid w:val="00D351E5"/>
    <w:rsid w:val="00D351EA"/>
    <w:rsid w:val="00D35527"/>
    <w:rsid w:val="00D355E5"/>
    <w:rsid w:val="00D363B7"/>
    <w:rsid w:val="00D36B6A"/>
    <w:rsid w:val="00D37591"/>
    <w:rsid w:val="00D37973"/>
    <w:rsid w:val="00D4058C"/>
    <w:rsid w:val="00D407E5"/>
    <w:rsid w:val="00D41625"/>
    <w:rsid w:val="00D41746"/>
    <w:rsid w:val="00D4177A"/>
    <w:rsid w:val="00D42D50"/>
    <w:rsid w:val="00D43B6A"/>
    <w:rsid w:val="00D43BA7"/>
    <w:rsid w:val="00D446EA"/>
    <w:rsid w:val="00D44D91"/>
    <w:rsid w:val="00D44FB0"/>
    <w:rsid w:val="00D455D4"/>
    <w:rsid w:val="00D455DF"/>
    <w:rsid w:val="00D4563F"/>
    <w:rsid w:val="00D4652E"/>
    <w:rsid w:val="00D46928"/>
    <w:rsid w:val="00D4724A"/>
    <w:rsid w:val="00D47ACC"/>
    <w:rsid w:val="00D47F92"/>
    <w:rsid w:val="00D50992"/>
    <w:rsid w:val="00D509A2"/>
    <w:rsid w:val="00D512A5"/>
    <w:rsid w:val="00D52348"/>
    <w:rsid w:val="00D5251E"/>
    <w:rsid w:val="00D5325C"/>
    <w:rsid w:val="00D537A0"/>
    <w:rsid w:val="00D53B64"/>
    <w:rsid w:val="00D541EF"/>
    <w:rsid w:val="00D54C20"/>
    <w:rsid w:val="00D54F31"/>
    <w:rsid w:val="00D55875"/>
    <w:rsid w:val="00D55E7E"/>
    <w:rsid w:val="00D55FFA"/>
    <w:rsid w:val="00D562D9"/>
    <w:rsid w:val="00D572AF"/>
    <w:rsid w:val="00D5767D"/>
    <w:rsid w:val="00D57943"/>
    <w:rsid w:val="00D57BF0"/>
    <w:rsid w:val="00D57E7B"/>
    <w:rsid w:val="00D609EA"/>
    <w:rsid w:val="00D60C8C"/>
    <w:rsid w:val="00D60FAD"/>
    <w:rsid w:val="00D610CB"/>
    <w:rsid w:val="00D6146E"/>
    <w:rsid w:val="00D6159E"/>
    <w:rsid w:val="00D62A1D"/>
    <w:rsid w:val="00D62E5C"/>
    <w:rsid w:val="00D63634"/>
    <w:rsid w:val="00D6396F"/>
    <w:rsid w:val="00D639B5"/>
    <w:rsid w:val="00D63C88"/>
    <w:rsid w:val="00D63E0D"/>
    <w:rsid w:val="00D6489A"/>
    <w:rsid w:val="00D6509A"/>
    <w:rsid w:val="00D65B29"/>
    <w:rsid w:val="00D65F12"/>
    <w:rsid w:val="00D66442"/>
    <w:rsid w:val="00D6683A"/>
    <w:rsid w:val="00D66D62"/>
    <w:rsid w:val="00D701D2"/>
    <w:rsid w:val="00D7039E"/>
    <w:rsid w:val="00D70749"/>
    <w:rsid w:val="00D70923"/>
    <w:rsid w:val="00D70C45"/>
    <w:rsid w:val="00D70ED9"/>
    <w:rsid w:val="00D71427"/>
    <w:rsid w:val="00D717D7"/>
    <w:rsid w:val="00D72666"/>
    <w:rsid w:val="00D72F6B"/>
    <w:rsid w:val="00D7377E"/>
    <w:rsid w:val="00D7549C"/>
    <w:rsid w:val="00D7583D"/>
    <w:rsid w:val="00D75F51"/>
    <w:rsid w:val="00D76CC9"/>
    <w:rsid w:val="00D771BD"/>
    <w:rsid w:val="00D7767F"/>
    <w:rsid w:val="00D77FC5"/>
    <w:rsid w:val="00D80553"/>
    <w:rsid w:val="00D8078A"/>
    <w:rsid w:val="00D80EF1"/>
    <w:rsid w:val="00D811EA"/>
    <w:rsid w:val="00D81235"/>
    <w:rsid w:val="00D81263"/>
    <w:rsid w:val="00D815C4"/>
    <w:rsid w:val="00D81631"/>
    <w:rsid w:val="00D818CC"/>
    <w:rsid w:val="00D819D9"/>
    <w:rsid w:val="00D82C7F"/>
    <w:rsid w:val="00D83B2B"/>
    <w:rsid w:val="00D83BAB"/>
    <w:rsid w:val="00D84151"/>
    <w:rsid w:val="00D84820"/>
    <w:rsid w:val="00D84A9A"/>
    <w:rsid w:val="00D84C54"/>
    <w:rsid w:val="00D84DE7"/>
    <w:rsid w:val="00D858D4"/>
    <w:rsid w:val="00D85E7B"/>
    <w:rsid w:val="00D8669B"/>
    <w:rsid w:val="00D86C8C"/>
    <w:rsid w:val="00D8732D"/>
    <w:rsid w:val="00D8736A"/>
    <w:rsid w:val="00D87CB2"/>
    <w:rsid w:val="00D907A9"/>
    <w:rsid w:val="00D90BAD"/>
    <w:rsid w:val="00D911A4"/>
    <w:rsid w:val="00D91223"/>
    <w:rsid w:val="00D91A66"/>
    <w:rsid w:val="00D91F5F"/>
    <w:rsid w:val="00D92700"/>
    <w:rsid w:val="00D92E9F"/>
    <w:rsid w:val="00D932A4"/>
    <w:rsid w:val="00D933DA"/>
    <w:rsid w:val="00D9546E"/>
    <w:rsid w:val="00D95764"/>
    <w:rsid w:val="00D9584F"/>
    <w:rsid w:val="00D9644E"/>
    <w:rsid w:val="00D9660B"/>
    <w:rsid w:val="00D96B69"/>
    <w:rsid w:val="00D96F6E"/>
    <w:rsid w:val="00D97A65"/>
    <w:rsid w:val="00D97C0C"/>
    <w:rsid w:val="00D97F26"/>
    <w:rsid w:val="00DA014B"/>
    <w:rsid w:val="00DA0B0A"/>
    <w:rsid w:val="00DA0FD0"/>
    <w:rsid w:val="00DA19C8"/>
    <w:rsid w:val="00DA1EA5"/>
    <w:rsid w:val="00DA2670"/>
    <w:rsid w:val="00DA2845"/>
    <w:rsid w:val="00DA4494"/>
    <w:rsid w:val="00DA472F"/>
    <w:rsid w:val="00DA5A50"/>
    <w:rsid w:val="00DA6070"/>
    <w:rsid w:val="00DA6CF7"/>
    <w:rsid w:val="00DA7D5D"/>
    <w:rsid w:val="00DA7ED5"/>
    <w:rsid w:val="00DB0662"/>
    <w:rsid w:val="00DB0D77"/>
    <w:rsid w:val="00DB1039"/>
    <w:rsid w:val="00DB14D6"/>
    <w:rsid w:val="00DB2939"/>
    <w:rsid w:val="00DB2E0C"/>
    <w:rsid w:val="00DB2F2A"/>
    <w:rsid w:val="00DB34F9"/>
    <w:rsid w:val="00DB3C73"/>
    <w:rsid w:val="00DB44B0"/>
    <w:rsid w:val="00DB44F7"/>
    <w:rsid w:val="00DB4A43"/>
    <w:rsid w:val="00DB595D"/>
    <w:rsid w:val="00DB6388"/>
    <w:rsid w:val="00DB653F"/>
    <w:rsid w:val="00DB6BB2"/>
    <w:rsid w:val="00DB6CA6"/>
    <w:rsid w:val="00DB7049"/>
    <w:rsid w:val="00DB75BC"/>
    <w:rsid w:val="00DB7A46"/>
    <w:rsid w:val="00DB7BC2"/>
    <w:rsid w:val="00DC10F5"/>
    <w:rsid w:val="00DC17C8"/>
    <w:rsid w:val="00DC1C80"/>
    <w:rsid w:val="00DC2B2C"/>
    <w:rsid w:val="00DC331D"/>
    <w:rsid w:val="00DC35E0"/>
    <w:rsid w:val="00DC37FD"/>
    <w:rsid w:val="00DC3B58"/>
    <w:rsid w:val="00DC3D22"/>
    <w:rsid w:val="00DC4068"/>
    <w:rsid w:val="00DC4274"/>
    <w:rsid w:val="00DC42D3"/>
    <w:rsid w:val="00DC44C8"/>
    <w:rsid w:val="00DC57D8"/>
    <w:rsid w:val="00DC58A5"/>
    <w:rsid w:val="00DC5CA5"/>
    <w:rsid w:val="00DC6A23"/>
    <w:rsid w:val="00DC6CA6"/>
    <w:rsid w:val="00DC705E"/>
    <w:rsid w:val="00DC7174"/>
    <w:rsid w:val="00DC75B2"/>
    <w:rsid w:val="00DC75D3"/>
    <w:rsid w:val="00DC78E2"/>
    <w:rsid w:val="00DC7FCC"/>
    <w:rsid w:val="00DC7FF1"/>
    <w:rsid w:val="00DD020E"/>
    <w:rsid w:val="00DD04C3"/>
    <w:rsid w:val="00DD08D9"/>
    <w:rsid w:val="00DD1353"/>
    <w:rsid w:val="00DD179D"/>
    <w:rsid w:val="00DD17FD"/>
    <w:rsid w:val="00DD2E73"/>
    <w:rsid w:val="00DD3341"/>
    <w:rsid w:val="00DD3704"/>
    <w:rsid w:val="00DD39B8"/>
    <w:rsid w:val="00DD3B3A"/>
    <w:rsid w:val="00DD3F6E"/>
    <w:rsid w:val="00DD4D17"/>
    <w:rsid w:val="00DD517A"/>
    <w:rsid w:val="00DD556B"/>
    <w:rsid w:val="00DD57F6"/>
    <w:rsid w:val="00DD5B7C"/>
    <w:rsid w:val="00DD5CD8"/>
    <w:rsid w:val="00DD5CEE"/>
    <w:rsid w:val="00DD6189"/>
    <w:rsid w:val="00DD6728"/>
    <w:rsid w:val="00DD7BC7"/>
    <w:rsid w:val="00DD7E5F"/>
    <w:rsid w:val="00DE0011"/>
    <w:rsid w:val="00DE007C"/>
    <w:rsid w:val="00DE1178"/>
    <w:rsid w:val="00DE15B5"/>
    <w:rsid w:val="00DE17DB"/>
    <w:rsid w:val="00DE1A51"/>
    <w:rsid w:val="00DE1C1A"/>
    <w:rsid w:val="00DE2090"/>
    <w:rsid w:val="00DE2271"/>
    <w:rsid w:val="00DE2331"/>
    <w:rsid w:val="00DE29E1"/>
    <w:rsid w:val="00DE2A21"/>
    <w:rsid w:val="00DE2A8B"/>
    <w:rsid w:val="00DE2B57"/>
    <w:rsid w:val="00DE2C49"/>
    <w:rsid w:val="00DE2F08"/>
    <w:rsid w:val="00DE384F"/>
    <w:rsid w:val="00DE3C51"/>
    <w:rsid w:val="00DE44C8"/>
    <w:rsid w:val="00DE44C9"/>
    <w:rsid w:val="00DE4CE0"/>
    <w:rsid w:val="00DE4D8C"/>
    <w:rsid w:val="00DE55A9"/>
    <w:rsid w:val="00DE60D3"/>
    <w:rsid w:val="00DE6B20"/>
    <w:rsid w:val="00DE6D98"/>
    <w:rsid w:val="00DE6E19"/>
    <w:rsid w:val="00DE787E"/>
    <w:rsid w:val="00DF0080"/>
    <w:rsid w:val="00DF0EE0"/>
    <w:rsid w:val="00DF2DBD"/>
    <w:rsid w:val="00DF31C7"/>
    <w:rsid w:val="00DF3BBD"/>
    <w:rsid w:val="00DF4062"/>
    <w:rsid w:val="00DF4246"/>
    <w:rsid w:val="00DF472E"/>
    <w:rsid w:val="00DF47A2"/>
    <w:rsid w:val="00DF48F2"/>
    <w:rsid w:val="00DF4D3D"/>
    <w:rsid w:val="00DF508B"/>
    <w:rsid w:val="00DF50F8"/>
    <w:rsid w:val="00DF65F6"/>
    <w:rsid w:val="00DF6F27"/>
    <w:rsid w:val="00DF6F3F"/>
    <w:rsid w:val="00DF70E7"/>
    <w:rsid w:val="00DF7192"/>
    <w:rsid w:val="00DF777B"/>
    <w:rsid w:val="00DF7A5E"/>
    <w:rsid w:val="00DF7B9D"/>
    <w:rsid w:val="00E00264"/>
    <w:rsid w:val="00E0086B"/>
    <w:rsid w:val="00E00E71"/>
    <w:rsid w:val="00E0114F"/>
    <w:rsid w:val="00E01636"/>
    <w:rsid w:val="00E01D6D"/>
    <w:rsid w:val="00E02557"/>
    <w:rsid w:val="00E02E9D"/>
    <w:rsid w:val="00E030D2"/>
    <w:rsid w:val="00E0334F"/>
    <w:rsid w:val="00E037DB"/>
    <w:rsid w:val="00E03EA5"/>
    <w:rsid w:val="00E042F5"/>
    <w:rsid w:val="00E04328"/>
    <w:rsid w:val="00E0443F"/>
    <w:rsid w:val="00E04BA8"/>
    <w:rsid w:val="00E0521D"/>
    <w:rsid w:val="00E05DC8"/>
    <w:rsid w:val="00E06367"/>
    <w:rsid w:val="00E0648D"/>
    <w:rsid w:val="00E06FC5"/>
    <w:rsid w:val="00E10651"/>
    <w:rsid w:val="00E10A5A"/>
    <w:rsid w:val="00E10C33"/>
    <w:rsid w:val="00E11CB4"/>
    <w:rsid w:val="00E1229A"/>
    <w:rsid w:val="00E123B4"/>
    <w:rsid w:val="00E12E3C"/>
    <w:rsid w:val="00E131AB"/>
    <w:rsid w:val="00E13278"/>
    <w:rsid w:val="00E1350A"/>
    <w:rsid w:val="00E13D2D"/>
    <w:rsid w:val="00E1431E"/>
    <w:rsid w:val="00E14344"/>
    <w:rsid w:val="00E14584"/>
    <w:rsid w:val="00E148DE"/>
    <w:rsid w:val="00E14E49"/>
    <w:rsid w:val="00E15404"/>
    <w:rsid w:val="00E15815"/>
    <w:rsid w:val="00E15868"/>
    <w:rsid w:val="00E15C68"/>
    <w:rsid w:val="00E15E77"/>
    <w:rsid w:val="00E1602B"/>
    <w:rsid w:val="00E16488"/>
    <w:rsid w:val="00E16BEF"/>
    <w:rsid w:val="00E16D59"/>
    <w:rsid w:val="00E17611"/>
    <w:rsid w:val="00E1778C"/>
    <w:rsid w:val="00E20DC9"/>
    <w:rsid w:val="00E20FB5"/>
    <w:rsid w:val="00E212A9"/>
    <w:rsid w:val="00E2157F"/>
    <w:rsid w:val="00E2190D"/>
    <w:rsid w:val="00E21A93"/>
    <w:rsid w:val="00E21BD2"/>
    <w:rsid w:val="00E21D37"/>
    <w:rsid w:val="00E2225C"/>
    <w:rsid w:val="00E223C2"/>
    <w:rsid w:val="00E22AB4"/>
    <w:rsid w:val="00E235C5"/>
    <w:rsid w:val="00E241FC"/>
    <w:rsid w:val="00E2437A"/>
    <w:rsid w:val="00E24790"/>
    <w:rsid w:val="00E24B25"/>
    <w:rsid w:val="00E24D3E"/>
    <w:rsid w:val="00E259B3"/>
    <w:rsid w:val="00E25C0F"/>
    <w:rsid w:val="00E25E45"/>
    <w:rsid w:val="00E25F77"/>
    <w:rsid w:val="00E263D6"/>
    <w:rsid w:val="00E26489"/>
    <w:rsid w:val="00E2697C"/>
    <w:rsid w:val="00E26C68"/>
    <w:rsid w:val="00E26E07"/>
    <w:rsid w:val="00E26E22"/>
    <w:rsid w:val="00E30B1A"/>
    <w:rsid w:val="00E30B28"/>
    <w:rsid w:val="00E30F5A"/>
    <w:rsid w:val="00E30F94"/>
    <w:rsid w:val="00E310B5"/>
    <w:rsid w:val="00E31ADC"/>
    <w:rsid w:val="00E31DB3"/>
    <w:rsid w:val="00E322D9"/>
    <w:rsid w:val="00E325B0"/>
    <w:rsid w:val="00E325BE"/>
    <w:rsid w:val="00E3297F"/>
    <w:rsid w:val="00E3324B"/>
    <w:rsid w:val="00E336E3"/>
    <w:rsid w:val="00E34131"/>
    <w:rsid w:val="00E356BC"/>
    <w:rsid w:val="00E358C7"/>
    <w:rsid w:val="00E35AD1"/>
    <w:rsid w:val="00E35DD9"/>
    <w:rsid w:val="00E35E73"/>
    <w:rsid w:val="00E367D7"/>
    <w:rsid w:val="00E36838"/>
    <w:rsid w:val="00E36845"/>
    <w:rsid w:val="00E370BC"/>
    <w:rsid w:val="00E3735F"/>
    <w:rsid w:val="00E37371"/>
    <w:rsid w:val="00E375B0"/>
    <w:rsid w:val="00E379FF"/>
    <w:rsid w:val="00E37D1E"/>
    <w:rsid w:val="00E40180"/>
    <w:rsid w:val="00E40338"/>
    <w:rsid w:val="00E40B00"/>
    <w:rsid w:val="00E40CA1"/>
    <w:rsid w:val="00E41627"/>
    <w:rsid w:val="00E41802"/>
    <w:rsid w:val="00E41C67"/>
    <w:rsid w:val="00E41DC3"/>
    <w:rsid w:val="00E41E1F"/>
    <w:rsid w:val="00E422B4"/>
    <w:rsid w:val="00E422E2"/>
    <w:rsid w:val="00E42513"/>
    <w:rsid w:val="00E42A9F"/>
    <w:rsid w:val="00E42B1B"/>
    <w:rsid w:val="00E42D24"/>
    <w:rsid w:val="00E430F3"/>
    <w:rsid w:val="00E43C14"/>
    <w:rsid w:val="00E447BC"/>
    <w:rsid w:val="00E44CBA"/>
    <w:rsid w:val="00E452C8"/>
    <w:rsid w:val="00E46501"/>
    <w:rsid w:val="00E466D4"/>
    <w:rsid w:val="00E46749"/>
    <w:rsid w:val="00E46D91"/>
    <w:rsid w:val="00E46DF2"/>
    <w:rsid w:val="00E501A4"/>
    <w:rsid w:val="00E5027E"/>
    <w:rsid w:val="00E50732"/>
    <w:rsid w:val="00E51272"/>
    <w:rsid w:val="00E52C0D"/>
    <w:rsid w:val="00E54315"/>
    <w:rsid w:val="00E5438B"/>
    <w:rsid w:val="00E543E5"/>
    <w:rsid w:val="00E545FF"/>
    <w:rsid w:val="00E54A06"/>
    <w:rsid w:val="00E54B8C"/>
    <w:rsid w:val="00E551EB"/>
    <w:rsid w:val="00E55805"/>
    <w:rsid w:val="00E56811"/>
    <w:rsid w:val="00E60306"/>
    <w:rsid w:val="00E60400"/>
    <w:rsid w:val="00E609E5"/>
    <w:rsid w:val="00E61C90"/>
    <w:rsid w:val="00E61ECD"/>
    <w:rsid w:val="00E626A1"/>
    <w:rsid w:val="00E62B42"/>
    <w:rsid w:val="00E62ECC"/>
    <w:rsid w:val="00E63567"/>
    <w:rsid w:val="00E63BB6"/>
    <w:rsid w:val="00E64A3E"/>
    <w:rsid w:val="00E64A85"/>
    <w:rsid w:val="00E64E4B"/>
    <w:rsid w:val="00E666B0"/>
    <w:rsid w:val="00E66D6E"/>
    <w:rsid w:val="00E66F69"/>
    <w:rsid w:val="00E6701D"/>
    <w:rsid w:val="00E70338"/>
    <w:rsid w:val="00E70375"/>
    <w:rsid w:val="00E70CCA"/>
    <w:rsid w:val="00E71201"/>
    <w:rsid w:val="00E71340"/>
    <w:rsid w:val="00E72FAB"/>
    <w:rsid w:val="00E7303A"/>
    <w:rsid w:val="00E73309"/>
    <w:rsid w:val="00E73797"/>
    <w:rsid w:val="00E73AD6"/>
    <w:rsid w:val="00E73B53"/>
    <w:rsid w:val="00E74DED"/>
    <w:rsid w:val="00E74E2E"/>
    <w:rsid w:val="00E750AD"/>
    <w:rsid w:val="00E756B7"/>
    <w:rsid w:val="00E75A6B"/>
    <w:rsid w:val="00E778A2"/>
    <w:rsid w:val="00E77B38"/>
    <w:rsid w:val="00E77F57"/>
    <w:rsid w:val="00E808D2"/>
    <w:rsid w:val="00E80D10"/>
    <w:rsid w:val="00E80EC5"/>
    <w:rsid w:val="00E818AF"/>
    <w:rsid w:val="00E81D12"/>
    <w:rsid w:val="00E83091"/>
    <w:rsid w:val="00E841C1"/>
    <w:rsid w:val="00E8423D"/>
    <w:rsid w:val="00E84385"/>
    <w:rsid w:val="00E84DDD"/>
    <w:rsid w:val="00E85264"/>
    <w:rsid w:val="00E85683"/>
    <w:rsid w:val="00E86010"/>
    <w:rsid w:val="00E86352"/>
    <w:rsid w:val="00E86765"/>
    <w:rsid w:val="00E86A6E"/>
    <w:rsid w:val="00E87C26"/>
    <w:rsid w:val="00E87E00"/>
    <w:rsid w:val="00E90561"/>
    <w:rsid w:val="00E9062E"/>
    <w:rsid w:val="00E9108B"/>
    <w:rsid w:val="00E91636"/>
    <w:rsid w:val="00E91BC3"/>
    <w:rsid w:val="00E921B2"/>
    <w:rsid w:val="00E9225A"/>
    <w:rsid w:val="00E92626"/>
    <w:rsid w:val="00E9283D"/>
    <w:rsid w:val="00E9297A"/>
    <w:rsid w:val="00E929C6"/>
    <w:rsid w:val="00E92F62"/>
    <w:rsid w:val="00E93987"/>
    <w:rsid w:val="00E940B1"/>
    <w:rsid w:val="00E940FF"/>
    <w:rsid w:val="00E943AB"/>
    <w:rsid w:val="00E94DEA"/>
    <w:rsid w:val="00E94ECD"/>
    <w:rsid w:val="00E952E7"/>
    <w:rsid w:val="00E9596F"/>
    <w:rsid w:val="00E95F68"/>
    <w:rsid w:val="00E95FE9"/>
    <w:rsid w:val="00E96968"/>
    <w:rsid w:val="00E9763A"/>
    <w:rsid w:val="00E97CA1"/>
    <w:rsid w:val="00E97FE1"/>
    <w:rsid w:val="00EA08E8"/>
    <w:rsid w:val="00EA0A21"/>
    <w:rsid w:val="00EA0A23"/>
    <w:rsid w:val="00EA13AF"/>
    <w:rsid w:val="00EA2000"/>
    <w:rsid w:val="00EA2127"/>
    <w:rsid w:val="00EA2C87"/>
    <w:rsid w:val="00EA38EF"/>
    <w:rsid w:val="00EA3AAF"/>
    <w:rsid w:val="00EA3F4F"/>
    <w:rsid w:val="00EA4367"/>
    <w:rsid w:val="00EA456B"/>
    <w:rsid w:val="00EA46A5"/>
    <w:rsid w:val="00EA4FB4"/>
    <w:rsid w:val="00EA568F"/>
    <w:rsid w:val="00EA6F5F"/>
    <w:rsid w:val="00EA7237"/>
    <w:rsid w:val="00EA7757"/>
    <w:rsid w:val="00EA77AC"/>
    <w:rsid w:val="00EA7895"/>
    <w:rsid w:val="00EB03DB"/>
    <w:rsid w:val="00EB04F9"/>
    <w:rsid w:val="00EB0B86"/>
    <w:rsid w:val="00EB0E15"/>
    <w:rsid w:val="00EB1262"/>
    <w:rsid w:val="00EB169F"/>
    <w:rsid w:val="00EB2540"/>
    <w:rsid w:val="00EB2E0B"/>
    <w:rsid w:val="00EB44BB"/>
    <w:rsid w:val="00EB4CA7"/>
    <w:rsid w:val="00EB5960"/>
    <w:rsid w:val="00EB5AF0"/>
    <w:rsid w:val="00EB6613"/>
    <w:rsid w:val="00EB66B1"/>
    <w:rsid w:val="00EB7100"/>
    <w:rsid w:val="00EB71C4"/>
    <w:rsid w:val="00EB78B2"/>
    <w:rsid w:val="00EB7A30"/>
    <w:rsid w:val="00EB7C16"/>
    <w:rsid w:val="00EB7D15"/>
    <w:rsid w:val="00EC0039"/>
    <w:rsid w:val="00EC012E"/>
    <w:rsid w:val="00EC040C"/>
    <w:rsid w:val="00EC07EA"/>
    <w:rsid w:val="00EC0A52"/>
    <w:rsid w:val="00EC0A94"/>
    <w:rsid w:val="00EC0BD0"/>
    <w:rsid w:val="00EC0C56"/>
    <w:rsid w:val="00EC0F20"/>
    <w:rsid w:val="00EC1198"/>
    <w:rsid w:val="00EC12EE"/>
    <w:rsid w:val="00EC171D"/>
    <w:rsid w:val="00EC19F5"/>
    <w:rsid w:val="00EC290B"/>
    <w:rsid w:val="00EC2B1B"/>
    <w:rsid w:val="00EC2D92"/>
    <w:rsid w:val="00EC3498"/>
    <w:rsid w:val="00EC3615"/>
    <w:rsid w:val="00EC3741"/>
    <w:rsid w:val="00EC3956"/>
    <w:rsid w:val="00EC3F1A"/>
    <w:rsid w:val="00EC5135"/>
    <w:rsid w:val="00EC5453"/>
    <w:rsid w:val="00EC6379"/>
    <w:rsid w:val="00EC652C"/>
    <w:rsid w:val="00EC7AFD"/>
    <w:rsid w:val="00EC7D79"/>
    <w:rsid w:val="00ED0D5D"/>
    <w:rsid w:val="00ED1BF2"/>
    <w:rsid w:val="00ED1D05"/>
    <w:rsid w:val="00ED3CD9"/>
    <w:rsid w:val="00ED4512"/>
    <w:rsid w:val="00ED5FA8"/>
    <w:rsid w:val="00ED6A64"/>
    <w:rsid w:val="00ED6D69"/>
    <w:rsid w:val="00ED7777"/>
    <w:rsid w:val="00ED7A64"/>
    <w:rsid w:val="00EE0C51"/>
    <w:rsid w:val="00EE1359"/>
    <w:rsid w:val="00EE1576"/>
    <w:rsid w:val="00EE17A1"/>
    <w:rsid w:val="00EE1CA4"/>
    <w:rsid w:val="00EE1CE9"/>
    <w:rsid w:val="00EE1D3F"/>
    <w:rsid w:val="00EE217C"/>
    <w:rsid w:val="00EE254A"/>
    <w:rsid w:val="00EE2B8A"/>
    <w:rsid w:val="00EE2FB6"/>
    <w:rsid w:val="00EE3750"/>
    <w:rsid w:val="00EE3BEE"/>
    <w:rsid w:val="00EE3C15"/>
    <w:rsid w:val="00EE4368"/>
    <w:rsid w:val="00EE4414"/>
    <w:rsid w:val="00EE4466"/>
    <w:rsid w:val="00EE47BF"/>
    <w:rsid w:val="00EE4998"/>
    <w:rsid w:val="00EE56D4"/>
    <w:rsid w:val="00EE57C7"/>
    <w:rsid w:val="00EE5B28"/>
    <w:rsid w:val="00EE6008"/>
    <w:rsid w:val="00EE68C7"/>
    <w:rsid w:val="00EE69C1"/>
    <w:rsid w:val="00EE6A95"/>
    <w:rsid w:val="00EE6B5C"/>
    <w:rsid w:val="00EE6B6E"/>
    <w:rsid w:val="00EE6C25"/>
    <w:rsid w:val="00EE729A"/>
    <w:rsid w:val="00EE7CCF"/>
    <w:rsid w:val="00EF004D"/>
    <w:rsid w:val="00EF0221"/>
    <w:rsid w:val="00EF0311"/>
    <w:rsid w:val="00EF0797"/>
    <w:rsid w:val="00EF09A4"/>
    <w:rsid w:val="00EF11D2"/>
    <w:rsid w:val="00EF14AF"/>
    <w:rsid w:val="00EF1D13"/>
    <w:rsid w:val="00EF224B"/>
    <w:rsid w:val="00EF295C"/>
    <w:rsid w:val="00EF2B31"/>
    <w:rsid w:val="00EF2C61"/>
    <w:rsid w:val="00EF2D4D"/>
    <w:rsid w:val="00EF3AF5"/>
    <w:rsid w:val="00EF3B62"/>
    <w:rsid w:val="00EF3CCE"/>
    <w:rsid w:val="00EF3EFE"/>
    <w:rsid w:val="00EF4414"/>
    <w:rsid w:val="00EF45A7"/>
    <w:rsid w:val="00EF45C4"/>
    <w:rsid w:val="00EF57DD"/>
    <w:rsid w:val="00EF5814"/>
    <w:rsid w:val="00EF5870"/>
    <w:rsid w:val="00EF5ACA"/>
    <w:rsid w:val="00EF5D91"/>
    <w:rsid w:val="00EF5FDF"/>
    <w:rsid w:val="00EF6477"/>
    <w:rsid w:val="00EF64C8"/>
    <w:rsid w:val="00EF659D"/>
    <w:rsid w:val="00EF6BE6"/>
    <w:rsid w:val="00EF6FBD"/>
    <w:rsid w:val="00EF7048"/>
    <w:rsid w:val="00EF73AE"/>
    <w:rsid w:val="00EF75F2"/>
    <w:rsid w:val="00EF7BD2"/>
    <w:rsid w:val="00EF7E27"/>
    <w:rsid w:val="00F01AB0"/>
    <w:rsid w:val="00F02233"/>
    <w:rsid w:val="00F0264E"/>
    <w:rsid w:val="00F02CE6"/>
    <w:rsid w:val="00F03540"/>
    <w:rsid w:val="00F03740"/>
    <w:rsid w:val="00F04FE1"/>
    <w:rsid w:val="00F05045"/>
    <w:rsid w:val="00F0648E"/>
    <w:rsid w:val="00F06A5A"/>
    <w:rsid w:val="00F070D8"/>
    <w:rsid w:val="00F077A6"/>
    <w:rsid w:val="00F078B5"/>
    <w:rsid w:val="00F079D8"/>
    <w:rsid w:val="00F100F0"/>
    <w:rsid w:val="00F10C20"/>
    <w:rsid w:val="00F10D66"/>
    <w:rsid w:val="00F11A04"/>
    <w:rsid w:val="00F11F79"/>
    <w:rsid w:val="00F12D9D"/>
    <w:rsid w:val="00F1317F"/>
    <w:rsid w:val="00F135C3"/>
    <w:rsid w:val="00F14F20"/>
    <w:rsid w:val="00F15C8D"/>
    <w:rsid w:val="00F15F9D"/>
    <w:rsid w:val="00F16F9B"/>
    <w:rsid w:val="00F172C6"/>
    <w:rsid w:val="00F201A3"/>
    <w:rsid w:val="00F20201"/>
    <w:rsid w:val="00F20A7A"/>
    <w:rsid w:val="00F20E10"/>
    <w:rsid w:val="00F2121B"/>
    <w:rsid w:val="00F217CF"/>
    <w:rsid w:val="00F21951"/>
    <w:rsid w:val="00F21AEC"/>
    <w:rsid w:val="00F22009"/>
    <w:rsid w:val="00F23B86"/>
    <w:rsid w:val="00F23BD4"/>
    <w:rsid w:val="00F23F0C"/>
    <w:rsid w:val="00F2412B"/>
    <w:rsid w:val="00F245B6"/>
    <w:rsid w:val="00F247E9"/>
    <w:rsid w:val="00F24D23"/>
    <w:rsid w:val="00F25154"/>
    <w:rsid w:val="00F2542C"/>
    <w:rsid w:val="00F25527"/>
    <w:rsid w:val="00F25D90"/>
    <w:rsid w:val="00F26198"/>
    <w:rsid w:val="00F263D5"/>
    <w:rsid w:val="00F2644E"/>
    <w:rsid w:val="00F264CD"/>
    <w:rsid w:val="00F266B4"/>
    <w:rsid w:val="00F267DD"/>
    <w:rsid w:val="00F27A3E"/>
    <w:rsid w:val="00F306D9"/>
    <w:rsid w:val="00F319BD"/>
    <w:rsid w:val="00F31E0D"/>
    <w:rsid w:val="00F31FA9"/>
    <w:rsid w:val="00F32112"/>
    <w:rsid w:val="00F321D0"/>
    <w:rsid w:val="00F323D9"/>
    <w:rsid w:val="00F3293B"/>
    <w:rsid w:val="00F32B75"/>
    <w:rsid w:val="00F32ED1"/>
    <w:rsid w:val="00F3316C"/>
    <w:rsid w:val="00F33705"/>
    <w:rsid w:val="00F337D8"/>
    <w:rsid w:val="00F33921"/>
    <w:rsid w:val="00F34C44"/>
    <w:rsid w:val="00F34C9D"/>
    <w:rsid w:val="00F34F3E"/>
    <w:rsid w:val="00F350D1"/>
    <w:rsid w:val="00F35454"/>
    <w:rsid w:val="00F356D2"/>
    <w:rsid w:val="00F35C92"/>
    <w:rsid w:val="00F35D96"/>
    <w:rsid w:val="00F3658B"/>
    <w:rsid w:val="00F370C1"/>
    <w:rsid w:val="00F374DA"/>
    <w:rsid w:val="00F37BE5"/>
    <w:rsid w:val="00F37C37"/>
    <w:rsid w:val="00F40906"/>
    <w:rsid w:val="00F41112"/>
    <w:rsid w:val="00F413B1"/>
    <w:rsid w:val="00F42015"/>
    <w:rsid w:val="00F422DA"/>
    <w:rsid w:val="00F42B12"/>
    <w:rsid w:val="00F42BDF"/>
    <w:rsid w:val="00F4389C"/>
    <w:rsid w:val="00F438F6"/>
    <w:rsid w:val="00F43CF4"/>
    <w:rsid w:val="00F44279"/>
    <w:rsid w:val="00F44A86"/>
    <w:rsid w:val="00F44FA9"/>
    <w:rsid w:val="00F453FC"/>
    <w:rsid w:val="00F45481"/>
    <w:rsid w:val="00F45D63"/>
    <w:rsid w:val="00F45DAF"/>
    <w:rsid w:val="00F45E36"/>
    <w:rsid w:val="00F45FBA"/>
    <w:rsid w:val="00F465E4"/>
    <w:rsid w:val="00F46988"/>
    <w:rsid w:val="00F46B2B"/>
    <w:rsid w:val="00F47116"/>
    <w:rsid w:val="00F47309"/>
    <w:rsid w:val="00F4775F"/>
    <w:rsid w:val="00F5063E"/>
    <w:rsid w:val="00F509BE"/>
    <w:rsid w:val="00F50EDD"/>
    <w:rsid w:val="00F5133B"/>
    <w:rsid w:val="00F5152A"/>
    <w:rsid w:val="00F51C14"/>
    <w:rsid w:val="00F51D47"/>
    <w:rsid w:val="00F52281"/>
    <w:rsid w:val="00F52FEF"/>
    <w:rsid w:val="00F5364B"/>
    <w:rsid w:val="00F536E5"/>
    <w:rsid w:val="00F5399F"/>
    <w:rsid w:val="00F54177"/>
    <w:rsid w:val="00F547F0"/>
    <w:rsid w:val="00F549BB"/>
    <w:rsid w:val="00F550EA"/>
    <w:rsid w:val="00F55F45"/>
    <w:rsid w:val="00F56780"/>
    <w:rsid w:val="00F569DA"/>
    <w:rsid w:val="00F56BEF"/>
    <w:rsid w:val="00F57D36"/>
    <w:rsid w:val="00F6119D"/>
    <w:rsid w:val="00F6125C"/>
    <w:rsid w:val="00F62901"/>
    <w:rsid w:val="00F6379A"/>
    <w:rsid w:val="00F63B03"/>
    <w:rsid w:val="00F63B44"/>
    <w:rsid w:val="00F63D04"/>
    <w:rsid w:val="00F6418A"/>
    <w:rsid w:val="00F647EF"/>
    <w:rsid w:val="00F6589D"/>
    <w:rsid w:val="00F65A48"/>
    <w:rsid w:val="00F65CE2"/>
    <w:rsid w:val="00F66B82"/>
    <w:rsid w:val="00F674FF"/>
    <w:rsid w:val="00F6766A"/>
    <w:rsid w:val="00F67910"/>
    <w:rsid w:val="00F679F4"/>
    <w:rsid w:val="00F67BEF"/>
    <w:rsid w:val="00F67CEC"/>
    <w:rsid w:val="00F700B0"/>
    <w:rsid w:val="00F704A1"/>
    <w:rsid w:val="00F70EB2"/>
    <w:rsid w:val="00F71655"/>
    <w:rsid w:val="00F71EC7"/>
    <w:rsid w:val="00F728F4"/>
    <w:rsid w:val="00F72D66"/>
    <w:rsid w:val="00F72E01"/>
    <w:rsid w:val="00F7467C"/>
    <w:rsid w:val="00F753BA"/>
    <w:rsid w:val="00F76C16"/>
    <w:rsid w:val="00F76CAF"/>
    <w:rsid w:val="00F76CD7"/>
    <w:rsid w:val="00F76EAA"/>
    <w:rsid w:val="00F77A2E"/>
    <w:rsid w:val="00F77B0F"/>
    <w:rsid w:val="00F77C4C"/>
    <w:rsid w:val="00F77C5C"/>
    <w:rsid w:val="00F80086"/>
    <w:rsid w:val="00F805F7"/>
    <w:rsid w:val="00F80C9B"/>
    <w:rsid w:val="00F8128D"/>
    <w:rsid w:val="00F81D8E"/>
    <w:rsid w:val="00F82054"/>
    <w:rsid w:val="00F82B86"/>
    <w:rsid w:val="00F82E65"/>
    <w:rsid w:val="00F83462"/>
    <w:rsid w:val="00F834E0"/>
    <w:rsid w:val="00F836A3"/>
    <w:rsid w:val="00F83825"/>
    <w:rsid w:val="00F84631"/>
    <w:rsid w:val="00F858F4"/>
    <w:rsid w:val="00F86133"/>
    <w:rsid w:val="00F861C4"/>
    <w:rsid w:val="00F86C9F"/>
    <w:rsid w:val="00F86E83"/>
    <w:rsid w:val="00F87746"/>
    <w:rsid w:val="00F87B93"/>
    <w:rsid w:val="00F905BD"/>
    <w:rsid w:val="00F90B69"/>
    <w:rsid w:val="00F90EA4"/>
    <w:rsid w:val="00F9105D"/>
    <w:rsid w:val="00F91AD3"/>
    <w:rsid w:val="00F92140"/>
    <w:rsid w:val="00F9253F"/>
    <w:rsid w:val="00F92893"/>
    <w:rsid w:val="00F92A69"/>
    <w:rsid w:val="00F92DE1"/>
    <w:rsid w:val="00F92E59"/>
    <w:rsid w:val="00F92EA2"/>
    <w:rsid w:val="00F93355"/>
    <w:rsid w:val="00F9489C"/>
    <w:rsid w:val="00F94A7C"/>
    <w:rsid w:val="00F94CA1"/>
    <w:rsid w:val="00F952C0"/>
    <w:rsid w:val="00F9617F"/>
    <w:rsid w:val="00F962D3"/>
    <w:rsid w:val="00F96A49"/>
    <w:rsid w:val="00F96A90"/>
    <w:rsid w:val="00F97390"/>
    <w:rsid w:val="00FA02C4"/>
    <w:rsid w:val="00FA04AC"/>
    <w:rsid w:val="00FA0A75"/>
    <w:rsid w:val="00FA0F85"/>
    <w:rsid w:val="00FA1497"/>
    <w:rsid w:val="00FA27B7"/>
    <w:rsid w:val="00FA2823"/>
    <w:rsid w:val="00FA2E01"/>
    <w:rsid w:val="00FA2E1A"/>
    <w:rsid w:val="00FA3B33"/>
    <w:rsid w:val="00FA3B5B"/>
    <w:rsid w:val="00FA3C00"/>
    <w:rsid w:val="00FA433D"/>
    <w:rsid w:val="00FA62DF"/>
    <w:rsid w:val="00FA66FC"/>
    <w:rsid w:val="00FA6DCE"/>
    <w:rsid w:val="00FA6DE2"/>
    <w:rsid w:val="00FA714D"/>
    <w:rsid w:val="00FA728E"/>
    <w:rsid w:val="00FA76A3"/>
    <w:rsid w:val="00FA7AB5"/>
    <w:rsid w:val="00FA7DD9"/>
    <w:rsid w:val="00FB19DA"/>
    <w:rsid w:val="00FB26D1"/>
    <w:rsid w:val="00FB2CB0"/>
    <w:rsid w:val="00FB3211"/>
    <w:rsid w:val="00FB3971"/>
    <w:rsid w:val="00FB4832"/>
    <w:rsid w:val="00FB4869"/>
    <w:rsid w:val="00FB4B21"/>
    <w:rsid w:val="00FB4B70"/>
    <w:rsid w:val="00FB4FC8"/>
    <w:rsid w:val="00FB5005"/>
    <w:rsid w:val="00FB518F"/>
    <w:rsid w:val="00FB5282"/>
    <w:rsid w:val="00FB54CE"/>
    <w:rsid w:val="00FB5935"/>
    <w:rsid w:val="00FB6D00"/>
    <w:rsid w:val="00FB6ED2"/>
    <w:rsid w:val="00FB70D0"/>
    <w:rsid w:val="00FB70F4"/>
    <w:rsid w:val="00FB741D"/>
    <w:rsid w:val="00FB74BB"/>
    <w:rsid w:val="00FB7EB7"/>
    <w:rsid w:val="00FC0410"/>
    <w:rsid w:val="00FC1103"/>
    <w:rsid w:val="00FC1A12"/>
    <w:rsid w:val="00FC20AE"/>
    <w:rsid w:val="00FC21C5"/>
    <w:rsid w:val="00FC35D5"/>
    <w:rsid w:val="00FC3D10"/>
    <w:rsid w:val="00FC439C"/>
    <w:rsid w:val="00FC4A10"/>
    <w:rsid w:val="00FC4C0B"/>
    <w:rsid w:val="00FC4C67"/>
    <w:rsid w:val="00FC56DA"/>
    <w:rsid w:val="00FC63F5"/>
    <w:rsid w:val="00FC64DC"/>
    <w:rsid w:val="00FC683F"/>
    <w:rsid w:val="00FC6ADD"/>
    <w:rsid w:val="00FC76CE"/>
    <w:rsid w:val="00FC7BAA"/>
    <w:rsid w:val="00FC7BC5"/>
    <w:rsid w:val="00FD03CE"/>
    <w:rsid w:val="00FD0508"/>
    <w:rsid w:val="00FD071C"/>
    <w:rsid w:val="00FD0C20"/>
    <w:rsid w:val="00FD109A"/>
    <w:rsid w:val="00FD1138"/>
    <w:rsid w:val="00FD1164"/>
    <w:rsid w:val="00FD1168"/>
    <w:rsid w:val="00FD144E"/>
    <w:rsid w:val="00FD1FC1"/>
    <w:rsid w:val="00FD224A"/>
    <w:rsid w:val="00FD2AE2"/>
    <w:rsid w:val="00FD2D80"/>
    <w:rsid w:val="00FD3843"/>
    <w:rsid w:val="00FD3DA7"/>
    <w:rsid w:val="00FD410B"/>
    <w:rsid w:val="00FD5175"/>
    <w:rsid w:val="00FD5439"/>
    <w:rsid w:val="00FD5814"/>
    <w:rsid w:val="00FD5926"/>
    <w:rsid w:val="00FD5CD2"/>
    <w:rsid w:val="00FD5CDE"/>
    <w:rsid w:val="00FD5E73"/>
    <w:rsid w:val="00FD6936"/>
    <w:rsid w:val="00FD6DFB"/>
    <w:rsid w:val="00FD76D9"/>
    <w:rsid w:val="00FE00F5"/>
    <w:rsid w:val="00FE1104"/>
    <w:rsid w:val="00FE1736"/>
    <w:rsid w:val="00FE1961"/>
    <w:rsid w:val="00FE29F3"/>
    <w:rsid w:val="00FE2A46"/>
    <w:rsid w:val="00FE2D46"/>
    <w:rsid w:val="00FE2E37"/>
    <w:rsid w:val="00FE3609"/>
    <w:rsid w:val="00FE3657"/>
    <w:rsid w:val="00FE39AA"/>
    <w:rsid w:val="00FE3E67"/>
    <w:rsid w:val="00FE4275"/>
    <w:rsid w:val="00FE476A"/>
    <w:rsid w:val="00FE4C2A"/>
    <w:rsid w:val="00FE55AB"/>
    <w:rsid w:val="00FE6C8E"/>
    <w:rsid w:val="00FE73A1"/>
    <w:rsid w:val="00FE7516"/>
    <w:rsid w:val="00FF1112"/>
    <w:rsid w:val="00FF1331"/>
    <w:rsid w:val="00FF159B"/>
    <w:rsid w:val="00FF1664"/>
    <w:rsid w:val="00FF18B5"/>
    <w:rsid w:val="00FF1CD1"/>
    <w:rsid w:val="00FF1E6A"/>
    <w:rsid w:val="00FF1F83"/>
    <w:rsid w:val="00FF21EB"/>
    <w:rsid w:val="00FF2E14"/>
    <w:rsid w:val="00FF3439"/>
    <w:rsid w:val="00FF4266"/>
    <w:rsid w:val="00FF456A"/>
    <w:rsid w:val="00FF47B1"/>
    <w:rsid w:val="00FF47EB"/>
    <w:rsid w:val="00FF5140"/>
    <w:rsid w:val="00FF52D6"/>
    <w:rsid w:val="00FF6030"/>
    <w:rsid w:val="00FF618C"/>
    <w:rsid w:val="00FF6192"/>
    <w:rsid w:val="00FF64A0"/>
    <w:rsid w:val="00FF6974"/>
    <w:rsid w:val="00FF7540"/>
    <w:rsid w:val="00FF7A2A"/>
    <w:rsid w:val="00FF7CD5"/>
    <w:rsid w:val="01E32A8C"/>
    <w:rsid w:val="02A2779C"/>
    <w:rsid w:val="043F7FC1"/>
    <w:rsid w:val="05F3285D"/>
    <w:rsid w:val="0BFB4BB8"/>
    <w:rsid w:val="0EAC2C09"/>
    <w:rsid w:val="102F70B9"/>
    <w:rsid w:val="107D7BE1"/>
    <w:rsid w:val="127D7966"/>
    <w:rsid w:val="14E539A8"/>
    <w:rsid w:val="182B7EED"/>
    <w:rsid w:val="194F7280"/>
    <w:rsid w:val="20E97C1E"/>
    <w:rsid w:val="210E69F3"/>
    <w:rsid w:val="219D12E5"/>
    <w:rsid w:val="22182A11"/>
    <w:rsid w:val="222D583D"/>
    <w:rsid w:val="27C158C2"/>
    <w:rsid w:val="2A394F57"/>
    <w:rsid w:val="2EFA1255"/>
    <w:rsid w:val="315F01EA"/>
    <w:rsid w:val="33301F34"/>
    <w:rsid w:val="33B137D9"/>
    <w:rsid w:val="34925F1C"/>
    <w:rsid w:val="366D257A"/>
    <w:rsid w:val="3735332A"/>
    <w:rsid w:val="37562F4F"/>
    <w:rsid w:val="3C842869"/>
    <w:rsid w:val="411D469E"/>
    <w:rsid w:val="44827B27"/>
    <w:rsid w:val="45412123"/>
    <w:rsid w:val="48874CC1"/>
    <w:rsid w:val="48C835EF"/>
    <w:rsid w:val="4DA02C20"/>
    <w:rsid w:val="536264FA"/>
    <w:rsid w:val="54617A4B"/>
    <w:rsid w:val="548F1899"/>
    <w:rsid w:val="5CA37C35"/>
    <w:rsid w:val="62812879"/>
    <w:rsid w:val="636D1F9B"/>
    <w:rsid w:val="6556395C"/>
    <w:rsid w:val="65E42035"/>
    <w:rsid w:val="6723271D"/>
    <w:rsid w:val="69DB56B7"/>
    <w:rsid w:val="6C2404AB"/>
    <w:rsid w:val="72E77905"/>
    <w:rsid w:val="75BED562"/>
    <w:rsid w:val="79761C25"/>
    <w:rsid w:val="7AA73C1A"/>
    <w:rsid w:val="7B6B2E82"/>
    <w:rsid w:val="7BE572EB"/>
    <w:rsid w:val="7BE65FE0"/>
    <w:rsid w:val="7BF06C85"/>
    <w:rsid w:val="7BFB7C3F"/>
    <w:rsid w:val="7F1B6B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03D86148"/>
  <w15:docId w15:val="{C2E6D166-57C8-4449-B54A-7B14C1908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uiPriority="39" w:qFormat="1"/>
    <w:lsdException w:name="toc 2" w:semiHidden="1" w:uiPriority="39" w:unhideWhenUsed="1" w:qFormat="1"/>
    <w:lsdException w:name="toc 3" w:semiHidden="1" w:uiPriority="39" w:unhideWhenUsed="1" w:qFormat="1"/>
    <w:lsdException w:name="toc 4" w:semiHidden="1" w:uiPriority="39" w:unhideWhenUsed="1" w:qFormat="1"/>
    <w:lsdException w:name="toc 5" w:uiPriority="39" w:qFormat="1"/>
    <w:lsdException w:name="toc 6" w:uiPriority="39"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qFormat="1"/>
    <w:lsdException w:name="footnote text" w:qFormat="1"/>
    <w:lsdException w:name="annotation text" w:uiPriority="99" w:qFormat="1"/>
    <w:lsdException w:name="header" w:uiPriority="99" w:qFormat="1"/>
    <w:lsdException w:name="footer" w:uiPriority="99" w:qFormat="1"/>
    <w:lsdException w:name="index heading" w:semiHidden="1" w:unhideWhenUsed="1" w:qFormat="1"/>
    <w:lsdException w:name="caption" w:uiPriority="35" w:qFormat="1"/>
    <w:lsdException w:name="table of figures" w:qFormat="1"/>
    <w:lsdException w:name="envelope address" w:semiHidden="1" w:unhideWhenUsed="1"/>
    <w:lsdException w:name="envelope return" w:semiHidden="1" w:unhideWhenUsed="1" w:qFormat="1"/>
    <w:lsdException w:name="footnote reference" w:qFormat="1"/>
    <w:lsdException w:name="annotation reference" w:uiPriority="99" w:qFormat="1"/>
    <w:lsdException w:name="line number" w:semiHidden="1" w:unhideWhenUsed="1"/>
    <w:lsdException w:name="page number" w:uiPriority="99"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qFormat="1"/>
    <w:lsdException w:name="toa heading" w:semiHidden="1" w:unhideWhenUsed="1"/>
    <w:lsdException w:name="List" w:qFormat="1"/>
    <w:lsdException w:name="List Bullet" w:qFormat="1"/>
    <w:lsdException w:name="List Number" w:qFormat="1"/>
    <w:lsdException w:name="List 2" w:qFormat="1"/>
    <w:lsdException w:name="List 3" w:semiHidden="1" w:unhideWhenUsed="1" w:qFormat="1"/>
    <w:lsdException w:name="List 4"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qFormat="1"/>
    <w:lsdException w:name="List Number 3" w:semiHidden="1" w:unhideWhenUsed="1" w:qFormat="1"/>
    <w:lsdException w:name="List Number 4" w:semiHidden="1" w:unhideWhenUsed="1" w:qFormat="1"/>
    <w:lsdException w:name="List Number 5" w:semiHidden="1" w:unhideWhenUsed="1" w:qFormat="1"/>
    <w:lsdException w:name="Title" w:uiPriority="99" w:qFormat="1"/>
    <w:lsdException w:name="Closing" w:semiHidden="1" w:unhideWhenUsed="1" w:qFormat="1"/>
    <w:lsdException w:name="Signature" w:semiHidden="1" w:unhideWhenUsed="1" w:qFormat="1"/>
    <w:lsdException w:name="Default Paragraph Font" w:semiHidden="1" w:uiPriority="1" w:unhideWhenUsed="1"/>
    <w:lsdException w:name="Body Text" w:qFormat="1"/>
    <w:lsdException w:name="Body Text Indent" w:qFormat="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qFormat="1"/>
    <w:lsdException w:name="List Continue 5" w:semiHidden="1" w:unhideWhenUsed="1" w:qFormat="1"/>
    <w:lsdException w:name="Message Header" w:semiHidden="1" w:unhideWhenUsed="1"/>
    <w:lsdException w:name="Subtitle" w:qFormat="1"/>
    <w:lsdException w:name="Salutation" w:qFormat="1"/>
    <w:lsdException w:name="Date" w:uiPriority="99" w:qFormat="1"/>
    <w:lsdException w:name="Body Text First Indent" w:qFormat="1"/>
    <w:lsdException w:name="Body Text First Indent 2" w:qFormat="1"/>
    <w:lsdException w:name="Note Heading" w:semiHidden="1" w:unhideWhenUsed="1" w:qFormat="1"/>
    <w:lsdException w:name="Body Text 2" w:qFormat="1"/>
    <w:lsdException w:name="Body Text 3" w:semiHidden="1" w:unhideWhenUsed="1" w:qFormat="1"/>
    <w:lsdException w:name="Body Text Indent 2" w:uiPriority="99" w:qFormat="1"/>
    <w:lsdException w:name="Body Text Indent 3" w:uiPriority="99" w:qFormat="1"/>
    <w:lsdException w:name="Block Text" w:semiHidden="1" w:unhideWhenUsed="1" w:qFormat="1"/>
    <w:lsdException w:name="Hyperlink" w:uiPriority="99" w:qFormat="1"/>
    <w:lsdException w:name="FollowedHyperlink" w:uiPriority="99" w:qFormat="1"/>
    <w:lsdException w:name="Strong" w:qFormat="1"/>
    <w:lsdException w:name="Emphasis" w:uiPriority="20" w:qFormat="1"/>
    <w:lsdException w:name="Document Map" w:uiPriority="99" w:qFormat="1"/>
    <w:lsdException w:name="Plain Text"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iPriority="99" w:unhideWhenUsed="1" w:qFormat="1"/>
    <w:lsdException w:name="HTML Cite" w:semiHidden="1" w:unhideWhenUsed="1"/>
    <w:lsdException w:name="HTML Code" w:qFormat="1"/>
    <w:lsdException w:name="HTML Definition" w:semiHidden="1" w:unhideWhenUsed="1"/>
    <w:lsdException w:name="HTML Keyboard" w:semiHidden="1" w:unhideWhenUsed="1" w:qFormat="1"/>
    <w:lsdException w:name="HTML Preformatted" w:semiHidden="1" w:uiPriority="99" w:unhideWhenUsed="1" w:qFormat="1"/>
    <w:lsdException w:name="HTML Sample" w:semiHidden="1" w:unhideWhenUsed="1" w:qFormat="1"/>
    <w:lsdException w:name="HTML Typewriter" w:semiHidden="1" w:unhideWhenUsed="1"/>
    <w:lsdException w:name="HTML Variable" w:semiHidden="1" w:unhideWhenUsed="1"/>
    <w:lsdException w:name="Normal Table" w:semiHidden="1" w:uiPriority="99" w:unhideWhenUsed="1" w:qFormat="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lsdException w:name="Table Colorful 3" w:semiHidden="1" w:unhideWhenUsed="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semiHidden="1" w:uiPriority="99" w:unhideWhenUsed="1" w:qFormat="1"/>
    <w:lsdException w:name="Table Grid" w:uiPriority="39" w:qFormat="1"/>
    <w:lsdException w:name="Table Theme" w:semiHidden="1" w:unhideWhenUsed="1" w:qFormat="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132778"/>
    <w:pPr>
      <w:widowControl w:val="0"/>
      <w:jc w:val="both"/>
    </w:pPr>
    <w:rPr>
      <w:rFonts w:eastAsia="仿宋_GB2312"/>
      <w:kern w:val="2"/>
      <w:sz w:val="28"/>
      <w:szCs w:val="24"/>
    </w:rPr>
  </w:style>
  <w:style w:type="paragraph" w:styleId="1">
    <w:name w:val="heading 1"/>
    <w:aliases w:val="标题yjm1,章标题 1,h1,1st level,Section Head,l1,featurehead,H1,&amp;3,List level 1,H11,H12,H13,H14,H15,H16,H17,l0,-*+,b1,预评价,章标题,标题 1 预评价,章节标题,1.标题 1,式样7,物探标题 1,on Head,fed,Head 1wsa,标题 111,标题 1，宋体，三号，一级（1）,Chapter Title,t,标题章,1,居中,章,标题 1 Char2,式样b,标题 1X,式样"/>
    <w:basedOn w:val="a1"/>
    <w:next w:val="a1"/>
    <w:link w:val="10"/>
    <w:uiPriority w:val="99"/>
    <w:qFormat/>
    <w:pPr>
      <w:keepNext/>
      <w:keepLines/>
      <w:numPr>
        <w:numId w:val="1"/>
      </w:numPr>
      <w:spacing w:before="340" w:after="330" w:line="578" w:lineRule="auto"/>
      <w:outlineLvl w:val="0"/>
    </w:pPr>
    <w:rPr>
      <w:rFonts w:ascii="Calibri" w:hAnsi="Calibri"/>
      <w:b/>
      <w:bCs/>
      <w:kern w:val="44"/>
      <w:sz w:val="44"/>
      <w:szCs w:val="44"/>
    </w:rPr>
  </w:style>
  <w:style w:type="paragraph" w:styleId="22">
    <w:name w:val="heading 2"/>
    <w:basedOn w:val="a1"/>
    <w:next w:val="a1"/>
    <w:link w:val="23"/>
    <w:uiPriority w:val="99"/>
    <w:qFormat/>
    <w:pPr>
      <w:keepNext/>
      <w:keepLines/>
      <w:adjustRightInd w:val="0"/>
      <w:spacing w:before="40" w:after="60" w:line="416" w:lineRule="atLeast"/>
      <w:textAlignment w:val="baseline"/>
      <w:outlineLvl w:val="1"/>
    </w:pPr>
    <w:rPr>
      <w:rFonts w:ascii="Arial" w:eastAsia="宋体" w:hAnsi="Arial"/>
      <w:b/>
      <w:sz w:val="30"/>
    </w:rPr>
  </w:style>
  <w:style w:type="paragraph" w:styleId="3">
    <w:name w:val="heading 3"/>
    <w:aliases w:val="条标题1.1.1,3,h3,3rd level,H3,l3,CT,段,物探标题3 Char Char Char Char Char Char Char Char Char Char Char Char Char Char Char Char,1.1.1,标题 3 Char2 Char Char,条标题,l31 Char Char,CT Char Char,标题 31,标题 3 Char1,条标题1.1.11,31,h31,3rd level1,H31,l31 Char,W3,BSH-3,bh"/>
    <w:basedOn w:val="a1"/>
    <w:next w:val="a1"/>
    <w:link w:val="30"/>
    <w:uiPriority w:val="99"/>
    <w:qFormat/>
    <w:pPr>
      <w:keepNext/>
      <w:keepLines/>
      <w:widowControl/>
      <w:numPr>
        <w:ilvl w:val="2"/>
        <w:numId w:val="1"/>
      </w:numPr>
      <w:adjustRightInd w:val="0"/>
      <w:snapToGrid w:val="0"/>
      <w:spacing w:beforeLines="20" w:line="360" w:lineRule="auto"/>
      <w:jc w:val="left"/>
      <w:outlineLvl w:val="2"/>
    </w:pPr>
    <w:rPr>
      <w:rFonts w:ascii="楷体_GB2312" w:eastAsia="楷体_GB2312" w:hAnsi="Calibri"/>
      <w:b/>
      <w:kern w:val="0"/>
      <w:sz w:val="24"/>
    </w:rPr>
  </w:style>
  <w:style w:type="paragraph" w:styleId="4">
    <w:name w:val="heading 4"/>
    <w:aliases w:val="款标题1.1.1.1,目,款标题,L4,条标题1.1.1.1,标题1.1.1.1,H4,BSH-4,W4,h4,4th level,bullet,bl,bb,heading 4 + Indent: Left 0.5 in,Minor Heading,标题 4XW,标题 4XW Char,标题 4XW Char Char,标题 4XW Char Char Char,标题 4...,标题 4 Char Char Char Char Char Char Char Char,小标题1,小标题11,4"/>
    <w:basedOn w:val="a1"/>
    <w:next w:val="a1"/>
    <w:link w:val="41"/>
    <w:qFormat/>
    <w:pPr>
      <w:keepNext/>
      <w:keepLines/>
      <w:numPr>
        <w:ilvl w:val="3"/>
        <w:numId w:val="1"/>
      </w:numPr>
      <w:adjustRightInd w:val="0"/>
      <w:spacing w:line="360" w:lineRule="auto"/>
      <w:textAlignment w:val="baseline"/>
      <w:outlineLvl w:val="3"/>
    </w:pPr>
    <w:rPr>
      <w:rFonts w:ascii="楷体_GB2312" w:eastAsia="楷体_GB2312" w:hAnsi="宋体"/>
      <w:b/>
      <w:color w:val="000000"/>
      <w:kern w:val="0"/>
      <w:sz w:val="24"/>
    </w:rPr>
  </w:style>
  <w:style w:type="paragraph" w:styleId="5">
    <w:name w:val="heading 5"/>
    <w:aliases w:val="标题1.1.1.1.1,标题1.1.1.1.1 Char,标题 51,标题 51 Char Char,标题 51 Char Char Char Char,H5,标题1.1.1.1.1 Char Char Char Char Char,表头文字,MB5,标题 51 Char Char Char Char Char,标题 52,标题1.1.1.1.11,标题 511,标题 51 Char Char1,标题1.1.1.1.1 Char1,H5 Char,前言,标_,分述标题,dash,ds,废5"/>
    <w:basedOn w:val="a1"/>
    <w:next w:val="a1"/>
    <w:link w:val="50"/>
    <w:qFormat/>
    <w:pPr>
      <w:keepNext/>
      <w:keepLines/>
      <w:numPr>
        <w:ilvl w:val="4"/>
        <w:numId w:val="1"/>
      </w:numPr>
      <w:adjustRightInd w:val="0"/>
      <w:spacing w:before="280" w:after="290" w:line="376" w:lineRule="atLeast"/>
      <w:textAlignment w:val="baseline"/>
      <w:outlineLvl w:val="4"/>
    </w:pPr>
    <w:rPr>
      <w:b/>
      <w:kern w:val="0"/>
      <w:szCs w:val="20"/>
    </w:rPr>
  </w:style>
  <w:style w:type="paragraph" w:styleId="6">
    <w:name w:val="heading 6"/>
    <w:aliases w:val="标题1.1.1.1.1.1,标题 6表内文字(小四),H6,标题1.1.1.1.1.1 Char,H61,条 4,二级项,第五层条,编号正文,标题 6（修改）,sub-dash,sd,h6,Third Subheading,PIM 6,BOD 4,标6,无节,标题8,标题6，6级标题，小四中宋粗，无序号,标题6，6级标题，小四中宋粗，无序号 Char,标题 6 Char1,H62,表标题1,技术文件,标题 6，图标题,可研-标题 6"/>
    <w:basedOn w:val="a1"/>
    <w:next w:val="a1"/>
    <w:link w:val="60"/>
    <w:qFormat/>
    <w:pPr>
      <w:keepNext/>
      <w:keepLines/>
      <w:numPr>
        <w:ilvl w:val="5"/>
        <w:numId w:val="1"/>
      </w:numPr>
      <w:adjustRightInd w:val="0"/>
      <w:spacing w:before="240" w:after="64" w:line="320" w:lineRule="atLeast"/>
      <w:textAlignment w:val="baseline"/>
      <w:outlineLvl w:val="5"/>
    </w:pPr>
    <w:rPr>
      <w:rFonts w:ascii="Arial" w:eastAsia="黑体" w:hAnsi="Arial"/>
      <w:b/>
      <w:kern w:val="0"/>
      <w:sz w:val="24"/>
      <w:szCs w:val="20"/>
    </w:rPr>
  </w:style>
  <w:style w:type="paragraph" w:styleId="7">
    <w:name w:val="heading 7"/>
    <w:aliases w:val="项标题(1),标题 7表内5号,H7,H71,项标题(1) Char,废4,4号黑体左空2格行距1倍,条 5,无级项,PIM 7,标题 7 Char Char Char Char Char Char Char,标题 7 表,无节条,标7,表格标题1 Char,表格标题1,无节条 Char Char,项目文件,标题 7 表1,可研-标题 7,不用"/>
    <w:basedOn w:val="a1"/>
    <w:next w:val="a1"/>
    <w:link w:val="71"/>
    <w:qFormat/>
    <w:pPr>
      <w:keepNext/>
      <w:keepLines/>
      <w:numPr>
        <w:ilvl w:val="6"/>
        <w:numId w:val="1"/>
      </w:numPr>
      <w:adjustRightInd w:val="0"/>
      <w:spacing w:before="240" w:after="64" w:line="320" w:lineRule="atLeast"/>
      <w:textAlignment w:val="baseline"/>
      <w:outlineLvl w:val="6"/>
    </w:pPr>
    <w:rPr>
      <w:b/>
      <w:kern w:val="0"/>
      <w:sz w:val="24"/>
      <w:szCs w:val="20"/>
    </w:rPr>
  </w:style>
  <w:style w:type="paragraph" w:styleId="8">
    <w:name w:val="heading 8"/>
    <w:aliases w:val="目标题 1),H8,废8,小4号黑体居中行距1倍,H81,标题 8 Char Char Char Char Char Char Char Char Char Char Char,h8,图,注"/>
    <w:basedOn w:val="a1"/>
    <w:next w:val="a1"/>
    <w:link w:val="80"/>
    <w:qFormat/>
    <w:pPr>
      <w:keepNext/>
      <w:keepLines/>
      <w:numPr>
        <w:ilvl w:val="7"/>
        <w:numId w:val="1"/>
      </w:numPr>
      <w:adjustRightInd w:val="0"/>
      <w:spacing w:before="240" w:after="64" w:line="320" w:lineRule="atLeast"/>
      <w:textAlignment w:val="baseline"/>
      <w:outlineLvl w:val="7"/>
    </w:pPr>
    <w:rPr>
      <w:rFonts w:ascii="Arial" w:eastAsia="黑体" w:hAnsi="Arial"/>
      <w:kern w:val="0"/>
      <w:sz w:val="24"/>
      <w:szCs w:val="20"/>
    </w:rPr>
  </w:style>
  <w:style w:type="paragraph" w:styleId="9">
    <w:name w:val="heading 9"/>
    <w:aliases w:val="干标题(a),dfgdfg,H9,废6,table,表格内容5号宋体居中,H91,h9,脚注,PIM 9,Apdx,无节项,可研-标题 9,aa,标题 9 Char Char"/>
    <w:basedOn w:val="a1"/>
    <w:next w:val="a1"/>
    <w:link w:val="90"/>
    <w:qFormat/>
    <w:pPr>
      <w:keepNext/>
      <w:keepLines/>
      <w:numPr>
        <w:ilvl w:val="8"/>
        <w:numId w:val="1"/>
      </w:numPr>
      <w:adjustRightInd w:val="0"/>
      <w:spacing w:before="240" w:after="64" w:line="320" w:lineRule="atLeast"/>
      <w:textAlignment w:val="baseline"/>
      <w:outlineLvl w:val="8"/>
    </w:pPr>
    <w:rPr>
      <w:rFonts w:ascii="Arial" w:eastAsia="黑体" w:hAnsi="Arial"/>
      <w:kern w:val="0"/>
      <w:sz w:val="24"/>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2">
    <w:name w:val="List Number 2"/>
    <w:basedOn w:val="a1"/>
    <w:qFormat/>
    <w:pPr>
      <w:numPr>
        <w:numId w:val="2"/>
      </w:numPr>
    </w:pPr>
    <w:rPr>
      <w:rFonts w:eastAsia="宋体"/>
      <w:sz w:val="21"/>
    </w:rPr>
  </w:style>
  <w:style w:type="paragraph" w:styleId="a5">
    <w:name w:val="Normal Indent"/>
    <w:basedOn w:val="a1"/>
    <w:link w:val="a6"/>
    <w:qFormat/>
    <w:pPr>
      <w:spacing w:line="560" w:lineRule="exact"/>
      <w:ind w:firstLineChars="200" w:firstLine="200"/>
    </w:pPr>
    <w:rPr>
      <w:kern w:val="0"/>
    </w:rPr>
  </w:style>
  <w:style w:type="paragraph" w:styleId="a7">
    <w:name w:val="caption"/>
    <w:aliases w:val="【表头】1,【表头】2,【表头】110,【表头】24,【表头】1101,【表头】241,【表头】1102,【表头】242,【表头】25,【表头】1103,【表头】243,表题注1,表题注2,表题注3,表题注4,表题注5,表题注6,表题注7,表题注8,表题注9,表题注10,表题注11,表题注21,表题注12,表题注22,表题注13,表题注14,表题注23,表题注31,表题注111,表题注211,实德题注,Table/Figure Heading,表题注,电厂表题注格式,图题注WJH,DR图名 Ch"/>
    <w:basedOn w:val="a1"/>
    <w:next w:val="a1"/>
    <w:link w:val="a8"/>
    <w:uiPriority w:val="35"/>
    <w:qFormat/>
    <w:rPr>
      <w:rFonts w:ascii="Arial" w:eastAsia="黑体" w:hAnsi="Arial"/>
      <w:kern w:val="0"/>
      <w:sz w:val="20"/>
      <w:szCs w:val="20"/>
    </w:rPr>
  </w:style>
  <w:style w:type="paragraph" w:styleId="a">
    <w:name w:val="List Bullet"/>
    <w:basedOn w:val="a1"/>
    <w:qFormat/>
    <w:pPr>
      <w:numPr>
        <w:numId w:val="3"/>
      </w:numPr>
    </w:pPr>
  </w:style>
  <w:style w:type="paragraph" w:styleId="a9">
    <w:name w:val="Document Map"/>
    <w:basedOn w:val="a1"/>
    <w:link w:val="aa"/>
    <w:uiPriority w:val="99"/>
    <w:qFormat/>
    <w:pPr>
      <w:shd w:val="clear" w:color="auto" w:fill="000080"/>
    </w:pPr>
    <w:rPr>
      <w:kern w:val="0"/>
      <w:shd w:val="clear" w:color="auto" w:fill="000080"/>
    </w:rPr>
  </w:style>
  <w:style w:type="paragraph" w:styleId="ab">
    <w:name w:val="annotation text"/>
    <w:basedOn w:val="a1"/>
    <w:link w:val="ac"/>
    <w:uiPriority w:val="99"/>
    <w:qFormat/>
    <w:pPr>
      <w:jc w:val="left"/>
    </w:pPr>
    <w:rPr>
      <w:kern w:val="0"/>
    </w:rPr>
  </w:style>
  <w:style w:type="paragraph" w:styleId="ad">
    <w:name w:val="Body Text"/>
    <w:basedOn w:val="a1"/>
    <w:link w:val="ae"/>
    <w:qFormat/>
    <w:rPr>
      <w:kern w:val="0"/>
    </w:rPr>
  </w:style>
  <w:style w:type="paragraph" w:styleId="af">
    <w:name w:val="Body Text Indent"/>
    <w:basedOn w:val="a1"/>
    <w:link w:val="af0"/>
    <w:qFormat/>
    <w:pPr>
      <w:ind w:leftChars="200" w:left="420"/>
    </w:pPr>
    <w:rPr>
      <w:kern w:val="0"/>
    </w:rPr>
  </w:style>
  <w:style w:type="paragraph" w:styleId="24">
    <w:name w:val="List 2"/>
    <w:basedOn w:val="a1"/>
    <w:qFormat/>
    <w:pPr>
      <w:ind w:leftChars="200" w:left="100" w:hangingChars="200" w:hanging="200"/>
    </w:pPr>
  </w:style>
  <w:style w:type="paragraph" w:styleId="TOC5">
    <w:name w:val="toc 5"/>
    <w:basedOn w:val="a1"/>
    <w:next w:val="a1"/>
    <w:uiPriority w:val="39"/>
    <w:qFormat/>
    <w:pPr>
      <w:ind w:leftChars="800" w:left="1680"/>
    </w:pPr>
  </w:style>
  <w:style w:type="paragraph" w:styleId="af1">
    <w:name w:val="Plain Text"/>
    <w:basedOn w:val="a1"/>
    <w:link w:val="af2"/>
    <w:qFormat/>
    <w:rPr>
      <w:rFonts w:ascii="宋体" w:hAnsi="Courier New"/>
      <w:kern w:val="0"/>
      <w:szCs w:val="21"/>
    </w:rPr>
  </w:style>
  <w:style w:type="paragraph" w:styleId="af3">
    <w:name w:val="Date"/>
    <w:basedOn w:val="a1"/>
    <w:next w:val="a1"/>
    <w:link w:val="af4"/>
    <w:uiPriority w:val="99"/>
    <w:qFormat/>
    <w:rPr>
      <w:kern w:val="0"/>
      <w:szCs w:val="20"/>
    </w:rPr>
  </w:style>
  <w:style w:type="paragraph" w:styleId="25">
    <w:name w:val="Body Text Indent 2"/>
    <w:basedOn w:val="a1"/>
    <w:link w:val="26"/>
    <w:uiPriority w:val="99"/>
    <w:qFormat/>
    <w:pPr>
      <w:snapToGrid w:val="0"/>
      <w:spacing w:line="560" w:lineRule="exact"/>
      <w:ind w:firstLine="567"/>
    </w:pPr>
    <w:rPr>
      <w:rFonts w:ascii="仿宋_GB2312"/>
      <w:kern w:val="0"/>
    </w:rPr>
  </w:style>
  <w:style w:type="paragraph" w:styleId="af5">
    <w:name w:val="Balloon Text"/>
    <w:basedOn w:val="a1"/>
    <w:link w:val="af6"/>
    <w:uiPriority w:val="99"/>
    <w:qFormat/>
    <w:rPr>
      <w:kern w:val="0"/>
      <w:sz w:val="18"/>
      <w:szCs w:val="18"/>
    </w:rPr>
  </w:style>
  <w:style w:type="paragraph" w:styleId="af7">
    <w:name w:val="footer"/>
    <w:basedOn w:val="a1"/>
    <w:link w:val="af8"/>
    <w:uiPriority w:val="99"/>
    <w:qFormat/>
    <w:pPr>
      <w:tabs>
        <w:tab w:val="center" w:pos="4153"/>
        <w:tab w:val="right" w:pos="8306"/>
      </w:tabs>
      <w:snapToGrid w:val="0"/>
      <w:jc w:val="left"/>
    </w:pPr>
    <w:rPr>
      <w:kern w:val="0"/>
      <w:sz w:val="18"/>
      <w:szCs w:val="18"/>
    </w:rPr>
  </w:style>
  <w:style w:type="paragraph" w:styleId="af9">
    <w:name w:val="header"/>
    <w:basedOn w:val="a1"/>
    <w:link w:val="afa"/>
    <w:uiPriority w:val="99"/>
    <w:qFormat/>
    <w:pPr>
      <w:tabs>
        <w:tab w:val="center" w:pos="4153"/>
        <w:tab w:val="right" w:pos="8306"/>
      </w:tabs>
      <w:snapToGrid w:val="0"/>
      <w:jc w:val="center"/>
    </w:pPr>
    <w:rPr>
      <w:kern w:val="0"/>
      <w:sz w:val="18"/>
      <w:szCs w:val="18"/>
    </w:rPr>
  </w:style>
  <w:style w:type="paragraph" w:styleId="TOC1">
    <w:name w:val="toc 1"/>
    <w:basedOn w:val="a1"/>
    <w:next w:val="a1"/>
    <w:uiPriority w:val="39"/>
    <w:qFormat/>
    <w:pPr>
      <w:tabs>
        <w:tab w:val="right" w:leader="dot" w:pos="9061"/>
      </w:tabs>
    </w:pPr>
  </w:style>
  <w:style w:type="paragraph" w:styleId="afb">
    <w:name w:val="List"/>
    <w:basedOn w:val="a1"/>
    <w:qFormat/>
    <w:pPr>
      <w:ind w:left="200" w:hangingChars="200" w:hanging="200"/>
    </w:pPr>
  </w:style>
  <w:style w:type="paragraph" w:styleId="afc">
    <w:name w:val="footnote text"/>
    <w:basedOn w:val="a1"/>
    <w:link w:val="afd"/>
    <w:qFormat/>
    <w:pPr>
      <w:snapToGrid w:val="0"/>
      <w:jc w:val="left"/>
    </w:pPr>
    <w:rPr>
      <w:kern w:val="0"/>
      <w:sz w:val="18"/>
      <w:szCs w:val="18"/>
    </w:rPr>
  </w:style>
  <w:style w:type="paragraph" w:styleId="TOC6">
    <w:name w:val="toc 6"/>
    <w:basedOn w:val="a1"/>
    <w:next w:val="a1"/>
    <w:uiPriority w:val="39"/>
    <w:qFormat/>
    <w:pPr>
      <w:jc w:val="center"/>
    </w:pPr>
    <w:rPr>
      <w:rFonts w:ascii="Arial Unicode MS" w:eastAsia="Arial Unicode MS" w:hAnsi="Arial Unicode MS" w:cs="Arial Unicode MS"/>
      <w:color w:val="000000"/>
      <w:szCs w:val="18"/>
    </w:rPr>
  </w:style>
  <w:style w:type="paragraph" w:styleId="31">
    <w:name w:val="Body Text Indent 3"/>
    <w:basedOn w:val="a1"/>
    <w:link w:val="32"/>
    <w:uiPriority w:val="99"/>
    <w:qFormat/>
    <w:pPr>
      <w:ind w:firstLine="555"/>
    </w:pPr>
    <w:rPr>
      <w:color w:val="FF6600"/>
      <w:kern w:val="0"/>
    </w:rPr>
  </w:style>
  <w:style w:type="paragraph" w:styleId="afe">
    <w:name w:val="table of figures"/>
    <w:basedOn w:val="a1"/>
    <w:next w:val="a1"/>
    <w:qFormat/>
    <w:pPr>
      <w:ind w:leftChars="200" w:left="200" w:hangingChars="200" w:hanging="200"/>
    </w:pPr>
    <w:rPr>
      <w:rFonts w:eastAsia="黑体"/>
      <w:sz w:val="21"/>
    </w:rPr>
  </w:style>
  <w:style w:type="paragraph" w:styleId="27">
    <w:name w:val="Body Text 2"/>
    <w:basedOn w:val="a1"/>
    <w:link w:val="28"/>
    <w:qFormat/>
    <w:pPr>
      <w:spacing w:after="120" w:line="480" w:lineRule="auto"/>
    </w:pPr>
    <w:rPr>
      <w:kern w:val="0"/>
    </w:rPr>
  </w:style>
  <w:style w:type="paragraph" w:styleId="aff">
    <w:name w:val="Normal (Web)"/>
    <w:basedOn w:val="a1"/>
    <w:uiPriority w:val="99"/>
    <w:qFormat/>
    <w:pPr>
      <w:widowControl/>
      <w:spacing w:before="60" w:after="60" w:line="360" w:lineRule="atLeast"/>
      <w:ind w:left="60" w:right="60" w:firstLine="480"/>
      <w:jc w:val="left"/>
    </w:pPr>
    <w:rPr>
      <w:rFonts w:ascii="仿宋_GB2312" w:hAnsi="宋体" w:hint="eastAsia"/>
      <w:b/>
      <w:bCs/>
      <w:color w:val="2080FF"/>
      <w:kern w:val="0"/>
      <w:sz w:val="27"/>
      <w:szCs w:val="27"/>
    </w:rPr>
  </w:style>
  <w:style w:type="paragraph" w:styleId="11">
    <w:name w:val="index 1"/>
    <w:basedOn w:val="a1"/>
    <w:next w:val="a1"/>
    <w:uiPriority w:val="99"/>
    <w:qFormat/>
    <w:pPr>
      <w:spacing w:before="100" w:beforeAutospacing="1" w:after="100" w:afterAutospacing="1"/>
      <w:jc w:val="center"/>
    </w:pPr>
    <w:rPr>
      <w:rFonts w:eastAsia="宋体"/>
      <w:color w:val="000000"/>
      <w:sz w:val="21"/>
    </w:rPr>
  </w:style>
  <w:style w:type="paragraph" w:styleId="aff0">
    <w:name w:val="Title"/>
    <w:basedOn w:val="a1"/>
    <w:link w:val="aff1"/>
    <w:uiPriority w:val="99"/>
    <w:qFormat/>
    <w:pPr>
      <w:spacing w:before="240" w:after="60"/>
      <w:jc w:val="center"/>
      <w:outlineLvl w:val="0"/>
    </w:pPr>
    <w:rPr>
      <w:rFonts w:ascii="Arial" w:hAnsi="Arial"/>
      <w:b/>
      <w:bCs/>
      <w:kern w:val="0"/>
      <w:sz w:val="32"/>
      <w:szCs w:val="32"/>
    </w:rPr>
  </w:style>
  <w:style w:type="paragraph" w:styleId="aff2">
    <w:name w:val="annotation subject"/>
    <w:basedOn w:val="ab"/>
    <w:next w:val="ab"/>
    <w:link w:val="aff3"/>
    <w:uiPriority w:val="99"/>
    <w:qFormat/>
    <w:rPr>
      <w:b/>
      <w:bCs/>
    </w:rPr>
  </w:style>
  <w:style w:type="paragraph" w:styleId="aff4">
    <w:name w:val="Body Text First Indent"/>
    <w:basedOn w:val="ad"/>
    <w:link w:val="aff5"/>
    <w:qFormat/>
  </w:style>
  <w:style w:type="paragraph" w:styleId="29">
    <w:name w:val="Body Text First Indent 2"/>
    <w:basedOn w:val="af"/>
    <w:link w:val="2a"/>
    <w:qFormat/>
    <w:pPr>
      <w:ind w:firstLineChars="200" w:firstLine="200"/>
    </w:pPr>
  </w:style>
  <w:style w:type="table" w:styleId="aff6">
    <w:name w:val="Table Grid"/>
    <w:aliases w:val="(环评报告表）"/>
    <w:basedOn w:val="a3"/>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7">
    <w:name w:val="page number"/>
    <w:uiPriority w:val="99"/>
    <w:qFormat/>
    <w:rPr>
      <w:rFonts w:ascii="Tahoma" w:eastAsia="仿宋_GB2312" w:hAnsi="Tahoma"/>
      <w:kern w:val="2"/>
      <w:sz w:val="28"/>
      <w:szCs w:val="24"/>
      <w:lang w:val="en-US" w:eastAsia="zh-CN" w:bidi="ar-SA"/>
    </w:rPr>
  </w:style>
  <w:style w:type="character" w:styleId="aff8">
    <w:name w:val="FollowedHyperlink"/>
    <w:uiPriority w:val="99"/>
    <w:qFormat/>
    <w:rPr>
      <w:color w:val="800080"/>
      <w:u w:val="single"/>
    </w:rPr>
  </w:style>
  <w:style w:type="character" w:styleId="aff9">
    <w:name w:val="Hyperlink"/>
    <w:uiPriority w:val="99"/>
    <w:qFormat/>
    <w:rPr>
      <w:color w:val="0000FF"/>
      <w:u w:val="single"/>
    </w:rPr>
  </w:style>
  <w:style w:type="character" w:styleId="HTML">
    <w:name w:val="HTML Code"/>
    <w:qFormat/>
    <w:rPr>
      <w:rFonts w:ascii="Courier New" w:eastAsia="仿宋_GB2312" w:hAnsi="Courier New" w:cs="Courier New"/>
      <w:kern w:val="2"/>
      <w:sz w:val="20"/>
      <w:szCs w:val="20"/>
      <w:lang w:val="en-US" w:eastAsia="zh-CN" w:bidi="ar-SA"/>
    </w:rPr>
  </w:style>
  <w:style w:type="character" w:styleId="affa">
    <w:name w:val="annotation reference"/>
    <w:uiPriority w:val="99"/>
    <w:qFormat/>
    <w:rPr>
      <w:rFonts w:ascii="Tahoma" w:eastAsia="仿宋_GB2312" w:hAnsi="Tahoma"/>
      <w:kern w:val="2"/>
      <w:sz w:val="21"/>
      <w:szCs w:val="21"/>
      <w:lang w:val="en-US" w:eastAsia="zh-CN" w:bidi="ar-SA"/>
    </w:rPr>
  </w:style>
  <w:style w:type="character" w:styleId="affb">
    <w:name w:val="footnote reference"/>
    <w:qFormat/>
    <w:rPr>
      <w:vertAlign w:val="superscript"/>
    </w:rPr>
  </w:style>
  <w:style w:type="character" w:customStyle="1" w:styleId="50">
    <w:name w:val="标题 5 字符"/>
    <w:aliases w:val="标题1.1.1.1.1 字符,标题1.1.1.1.1 Char 字符,标题 51 字符,标题 51 Char Char 字符,标题 51 Char Char Char Char 字符,H5 字符,标题1.1.1.1.1 Char Char Char Char Char 字符,表头文字 字符,MB5 字符,标题 51 Char Char Char Char Char 字符,标题 52 字符,标题1.1.1.1.11 字符,标题 511 字符,标题 51 Char Char1 字符"/>
    <w:link w:val="5"/>
    <w:qFormat/>
    <w:rPr>
      <w:rFonts w:eastAsia="仿宋_GB2312"/>
      <w:b/>
      <w:sz w:val="28"/>
    </w:rPr>
  </w:style>
  <w:style w:type="character" w:customStyle="1" w:styleId="af4">
    <w:name w:val="日期 字符"/>
    <w:link w:val="af3"/>
    <w:uiPriority w:val="99"/>
    <w:qFormat/>
    <w:rPr>
      <w:rFonts w:ascii="Times New Roman" w:eastAsia="仿宋_GB2312" w:hAnsi="Times New Roman" w:cs="Times New Roman"/>
      <w:sz w:val="28"/>
      <w:szCs w:val="20"/>
    </w:rPr>
  </w:style>
  <w:style w:type="character" w:customStyle="1" w:styleId="23">
    <w:name w:val="标题 2 字符"/>
    <w:link w:val="22"/>
    <w:uiPriority w:val="99"/>
    <w:qFormat/>
    <w:rPr>
      <w:rFonts w:ascii="Arial" w:eastAsia="宋体" w:hAnsi="Arial"/>
      <w:b/>
      <w:kern w:val="2"/>
      <w:sz w:val="30"/>
      <w:szCs w:val="24"/>
      <w:lang w:val="en-US" w:eastAsia="zh-CN" w:bidi="ar-SA"/>
    </w:rPr>
  </w:style>
  <w:style w:type="character" w:customStyle="1" w:styleId="CharChar">
    <w:name w:val="表 Char Char"/>
    <w:link w:val="affc"/>
    <w:qFormat/>
    <w:rPr>
      <w:rFonts w:ascii="宋体" w:eastAsia="宋体" w:hAnsi="宋体" w:cs="宋体"/>
      <w:color w:val="000000"/>
      <w:kern w:val="0"/>
      <w:szCs w:val="21"/>
    </w:rPr>
  </w:style>
  <w:style w:type="paragraph" w:customStyle="1" w:styleId="affc">
    <w:name w:val="表"/>
    <w:basedOn w:val="a1"/>
    <w:link w:val="CharChar"/>
    <w:qFormat/>
    <w:pPr>
      <w:adjustRightInd w:val="0"/>
      <w:snapToGrid w:val="0"/>
      <w:spacing w:line="331" w:lineRule="auto"/>
      <w:jc w:val="center"/>
      <w:textAlignment w:val="baseline"/>
    </w:pPr>
    <w:rPr>
      <w:rFonts w:ascii="宋体" w:eastAsia="宋体" w:hAnsi="宋体"/>
      <w:color w:val="000000"/>
      <w:kern w:val="0"/>
      <w:sz w:val="20"/>
      <w:szCs w:val="21"/>
    </w:rPr>
  </w:style>
  <w:style w:type="character" w:customStyle="1" w:styleId="22CharChar">
    <w:name w:val="样式 样式 首行缩进:  2 字符 + 首行缩进:  2 字符 Char Char"/>
    <w:link w:val="220"/>
    <w:qFormat/>
    <w:rPr>
      <w:rFonts w:ascii="Times New Roman" w:eastAsia="仿宋_GB2312" w:hAnsi="Times New Roman" w:cs="宋体"/>
      <w:kern w:val="0"/>
      <w:sz w:val="28"/>
      <w:szCs w:val="28"/>
    </w:rPr>
  </w:style>
  <w:style w:type="paragraph" w:customStyle="1" w:styleId="220">
    <w:name w:val="样式 样式 首行缩进:  2 字符 + 首行缩进:  2 字符"/>
    <w:basedOn w:val="2b"/>
    <w:link w:val="22CharChar"/>
    <w:qFormat/>
    <w:pPr>
      <w:widowControl/>
      <w:adjustRightInd/>
      <w:snapToGrid/>
      <w:spacing w:line="510" w:lineRule="exact"/>
      <w:ind w:firstLineChars="200" w:firstLine="560"/>
      <w:textAlignment w:val="auto"/>
    </w:pPr>
    <w:rPr>
      <w:rFonts w:ascii="Times New Roman" w:cs="Times New Roman"/>
      <w:bCs w:val="0"/>
    </w:rPr>
  </w:style>
  <w:style w:type="paragraph" w:customStyle="1" w:styleId="2b">
    <w:name w:val="样式 首行缩进:  2 字符"/>
    <w:basedOn w:val="a1"/>
    <w:link w:val="2Char"/>
    <w:qFormat/>
    <w:pPr>
      <w:tabs>
        <w:tab w:val="left" w:pos="3735"/>
      </w:tabs>
      <w:adjustRightInd w:val="0"/>
      <w:snapToGrid w:val="0"/>
      <w:spacing w:line="360" w:lineRule="auto"/>
      <w:textAlignment w:val="baseline"/>
    </w:pPr>
    <w:rPr>
      <w:rFonts w:ascii="仿宋_GB2312" w:cs="幼圆"/>
      <w:bCs/>
      <w:kern w:val="0"/>
      <w:szCs w:val="28"/>
    </w:rPr>
  </w:style>
  <w:style w:type="character" w:customStyle="1" w:styleId="CharChar0">
    <w:name w:val="表格文字 Char Char"/>
    <w:link w:val="affd"/>
    <w:qFormat/>
    <w:rPr>
      <w:rFonts w:ascii="宋体" w:eastAsia="宋体" w:hAnsi="宋体" w:cs="Times New Roman"/>
      <w:kern w:val="0"/>
      <w:szCs w:val="20"/>
    </w:rPr>
  </w:style>
  <w:style w:type="paragraph" w:customStyle="1" w:styleId="affd">
    <w:name w:val="表格文字"/>
    <w:basedOn w:val="ad"/>
    <w:next w:val="a1"/>
    <w:link w:val="CharChar0"/>
    <w:qFormat/>
    <w:pPr>
      <w:tabs>
        <w:tab w:val="left" w:pos="3720"/>
      </w:tabs>
      <w:autoSpaceDE w:val="0"/>
      <w:autoSpaceDN w:val="0"/>
      <w:adjustRightInd w:val="0"/>
      <w:spacing w:line="315" w:lineRule="exact"/>
      <w:jc w:val="center"/>
      <w:textAlignment w:val="bottom"/>
    </w:pPr>
    <w:rPr>
      <w:rFonts w:ascii="宋体" w:eastAsia="宋体" w:hAnsi="宋体"/>
      <w:sz w:val="20"/>
      <w:szCs w:val="20"/>
    </w:rPr>
  </w:style>
  <w:style w:type="character" w:customStyle="1" w:styleId="80">
    <w:name w:val="标题 8 字符"/>
    <w:aliases w:val="目标题 1) 字符,H8 字符,废8 字符,小4号黑体居中行距1倍 字符,H81 字符,标题 8 Char Char Char Char Char Char Char Char Char Char Char 字符,h8 字符,图 字符,注 字符"/>
    <w:link w:val="8"/>
    <w:qFormat/>
    <w:rPr>
      <w:rFonts w:ascii="Arial" w:eastAsia="黑体" w:hAnsi="Arial"/>
      <w:sz w:val="24"/>
    </w:rPr>
  </w:style>
  <w:style w:type="character" w:customStyle="1" w:styleId="af2">
    <w:name w:val="纯文本 字符"/>
    <w:link w:val="af1"/>
    <w:qFormat/>
    <w:rPr>
      <w:rFonts w:ascii="宋体" w:eastAsia="仿宋_GB2312" w:hAnsi="Courier New" w:cs="Courier New"/>
      <w:sz w:val="28"/>
      <w:szCs w:val="21"/>
    </w:rPr>
  </w:style>
  <w:style w:type="character" w:customStyle="1" w:styleId="CharChar1">
    <w:name w:val="表头 Char Char"/>
    <w:link w:val="affe"/>
    <w:qFormat/>
    <w:rPr>
      <w:rFonts w:eastAsia="黑体" w:cs="宋体"/>
      <w:kern w:val="2"/>
      <w:sz w:val="21"/>
      <w:szCs w:val="24"/>
      <w:lang w:val="en-US" w:eastAsia="zh-CN" w:bidi="ar-SA"/>
    </w:rPr>
  </w:style>
  <w:style w:type="paragraph" w:customStyle="1" w:styleId="affe">
    <w:name w:val="表头"/>
    <w:basedOn w:val="a1"/>
    <w:link w:val="CharChar1"/>
    <w:qFormat/>
    <w:pPr>
      <w:ind w:firstLineChars="200" w:firstLine="200"/>
    </w:pPr>
    <w:rPr>
      <w:rFonts w:ascii="Calibri" w:eastAsia="黑体" w:hAnsi="Calibri" w:cs="宋体"/>
      <w:sz w:val="21"/>
    </w:rPr>
  </w:style>
  <w:style w:type="character" w:customStyle="1" w:styleId="zi">
    <w:name w:val="zi"/>
    <w:basedOn w:val="a2"/>
    <w:qFormat/>
  </w:style>
  <w:style w:type="character" w:customStyle="1" w:styleId="s441BodyTextchALTZ1CharChar">
    <w:name w:val="样式 正文缩进s4标题4表正文正文非缩进图标题段1Body Text(ch)缩进ALT+Z特点四号正文不...1 Char Char"/>
    <w:link w:val="s441BodyTextchALTZ1"/>
    <w:qFormat/>
    <w:rPr>
      <w:rFonts w:ascii="仿宋_GB2312" w:eastAsia="宋体" w:hAnsi="仿宋_GB2312"/>
      <w:bCs/>
      <w:snapToGrid/>
      <w:color w:val="000000"/>
      <w:kern w:val="16"/>
      <w:sz w:val="24"/>
      <w:szCs w:val="32"/>
    </w:rPr>
  </w:style>
  <w:style w:type="paragraph" w:customStyle="1" w:styleId="s441BodyTextchALTZ1">
    <w:name w:val="样式 正文缩进s4标题4表正文正文非缩进图标题段1Body Text(ch)缩进ALT+Z特点四号正文不...1"/>
    <w:basedOn w:val="a5"/>
    <w:link w:val="s441BodyTextchALTZ1CharChar"/>
    <w:qFormat/>
    <w:pPr>
      <w:adjustRightInd w:val="0"/>
      <w:snapToGrid w:val="0"/>
      <w:spacing w:line="480" w:lineRule="exact"/>
      <w:ind w:firstLine="560"/>
    </w:pPr>
    <w:rPr>
      <w:rFonts w:ascii="仿宋_GB2312" w:eastAsia="宋体" w:hAnsi="仿宋_GB2312"/>
      <w:bCs/>
      <w:snapToGrid w:val="0"/>
      <w:color w:val="000000"/>
      <w:kern w:val="16"/>
      <w:sz w:val="24"/>
      <w:szCs w:val="32"/>
    </w:rPr>
  </w:style>
  <w:style w:type="character" w:customStyle="1" w:styleId="CharChar3">
    <w:name w:val="Char Char3"/>
    <w:qFormat/>
    <w:rPr>
      <w:rFonts w:ascii="Arial" w:eastAsia="黑体" w:hAnsi="Arial" w:cs="Arial"/>
      <w:snapToGrid/>
      <w:sz w:val="24"/>
      <w:lang w:val="en-US" w:eastAsia="zh-CN" w:bidi="ar-SA"/>
    </w:rPr>
  </w:style>
  <w:style w:type="character" w:customStyle="1" w:styleId="zwCharChar">
    <w:name w:val="zw居中 Char Char"/>
    <w:link w:val="zw"/>
    <w:qFormat/>
    <w:rPr>
      <w:rFonts w:eastAsia="宋体"/>
      <w:kern w:val="2"/>
      <w:sz w:val="21"/>
      <w:szCs w:val="21"/>
      <w:lang w:val="en-US" w:eastAsia="zh-CN" w:bidi="ar-SA"/>
    </w:rPr>
  </w:style>
  <w:style w:type="paragraph" w:customStyle="1" w:styleId="zw">
    <w:name w:val="zw居中"/>
    <w:basedOn w:val="a1"/>
    <w:link w:val="zwCharChar"/>
    <w:qFormat/>
    <w:pPr>
      <w:adjustRightInd w:val="0"/>
      <w:snapToGrid w:val="0"/>
      <w:spacing w:line="360" w:lineRule="auto"/>
      <w:jc w:val="center"/>
    </w:pPr>
    <w:rPr>
      <w:rFonts w:ascii="Calibri" w:eastAsia="宋体" w:hAnsi="Calibri"/>
      <w:sz w:val="21"/>
      <w:szCs w:val="21"/>
    </w:rPr>
  </w:style>
  <w:style w:type="character" w:customStyle="1" w:styleId="1CharChar">
    <w:name w:val="标题 1 Char Char"/>
    <w:qFormat/>
    <w:rPr>
      <w:rFonts w:ascii="Times New Roman" w:eastAsia="仿宋_GB2312" w:hAnsi="Times New Roman" w:cs="Times New Roman"/>
      <w:b/>
      <w:bCs/>
      <w:kern w:val="44"/>
      <w:sz w:val="44"/>
      <w:szCs w:val="44"/>
    </w:rPr>
  </w:style>
  <w:style w:type="character" w:customStyle="1" w:styleId="af8">
    <w:name w:val="页脚 字符"/>
    <w:link w:val="af7"/>
    <w:uiPriority w:val="99"/>
    <w:qFormat/>
    <w:rPr>
      <w:rFonts w:ascii="Times New Roman" w:eastAsia="仿宋_GB2312" w:hAnsi="Times New Roman" w:cs="Times New Roman"/>
      <w:sz w:val="18"/>
      <w:szCs w:val="18"/>
    </w:rPr>
  </w:style>
  <w:style w:type="character" w:customStyle="1" w:styleId="71">
    <w:name w:val="标题 7 字符"/>
    <w:aliases w:val="项标题(1) 字符,标题 7表内5号 字符,H7 字符,H71 字符,项标题(1) Char 字符,废4 字符,4号黑体左空2格行距1倍 字符,条 5 字符,无级项 字符,PIM 7 字符,标题 7 Char Char Char Char Char Char Char 字符,标题 7 表 字符,无节条 字符,标7 字符,表格标题1 Char 字符,表格标题1 字符,无节条 Char Char 字符,项目文件 字符,标题 7 表1 字符,可研-标题 7 字符,不用 字符"/>
    <w:link w:val="7"/>
    <w:qFormat/>
    <w:rPr>
      <w:rFonts w:eastAsia="仿宋_GB2312"/>
      <w:b/>
      <w:sz w:val="24"/>
    </w:rPr>
  </w:style>
  <w:style w:type="character" w:customStyle="1" w:styleId="26">
    <w:name w:val="正文文本缩进 2 字符"/>
    <w:link w:val="25"/>
    <w:uiPriority w:val="99"/>
    <w:qFormat/>
    <w:rPr>
      <w:rFonts w:ascii="仿宋_GB2312" w:eastAsia="仿宋_GB2312" w:hAnsi="Times New Roman" w:cs="Times New Roman"/>
      <w:sz w:val="28"/>
      <w:szCs w:val="24"/>
    </w:rPr>
  </w:style>
  <w:style w:type="character" w:customStyle="1" w:styleId="afff">
    <w:name w:val="黑体三号"/>
    <w:qFormat/>
    <w:rPr>
      <w:rFonts w:eastAsia="黑体"/>
      <w:sz w:val="32"/>
    </w:rPr>
  </w:style>
  <w:style w:type="character" w:customStyle="1" w:styleId="3CharChar">
    <w:name w:val="标题 3 Char Char"/>
    <w:qFormat/>
    <w:rPr>
      <w:rFonts w:ascii="Times New Roman" w:eastAsia="仿宋_GB2312" w:hAnsi="Times New Roman" w:cs="Times New Roman"/>
      <w:b/>
      <w:bCs/>
      <w:sz w:val="32"/>
      <w:szCs w:val="32"/>
    </w:rPr>
  </w:style>
  <w:style w:type="character" w:customStyle="1" w:styleId="Char1">
    <w:name w:val="½Ú Char1"/>
    <w:qFormat/>
    <w:rPr>
      <w:rFonts w:ascii="Arial" w:eastAsia="宋体" w:hAnsi="Arial"/>
      <w:b/>
      <w:sz w:val="30"/>
      <w:lang w:val="en-US" w:eastAsia="zh-CN" w:bidi="ar-SA"/>
    </w:rPr>
  </w:style>
  <w:style w:type="character" w:customStyle="1" w:styleId="10">
    <w:name w:val="标题 1 字符"/>
    <w:aliases w:val="标题yjm1 字符,章标题 1 字符,h1 字符,1st level 字符,Section Head 字符,l1 字符,featurehead 字符,H1 字符,&amp;3 字符,List level 1 字符,H11 字符,H12 字符,H13 字符,H14 字符,H15 字符,H16 字符,H17 字符,l0 字符,-*+ 字符,b1 字符,预评价 字符,章标题 字符,标题 1 预评价 字符,章节标题 字符,1.标题 1 字符,式样7 字符,物探标题 1 字符,on Head 字符"/>
    <w:link w:val="1"/>
    <w:uiPriority w:val="99"/>
    <w:qFormat/>
    <w:rPr>
      <w:rFonts w:ascii="Calibri" w:eastAsia="仿宋_GB2312" w:hAnsi="Calibri"/>
      <w:b/>
      <w:bCs/>
      <w:kern w:val="44"/>
      <w:sz w:val="44"/>
      <w:szCs w:val="44"/>
    </w:rPr>
  </w:style>
  <w:style w:type="character" w:customStyle="1" w:styleId="60">
    <w:name w:val="标题 6 字符"/>
    <w:aliases w:val="标题1.1.1.1.1.1 字符,标题 6表内文字(小四) 字符,H6 字符,标题1.1.1.1.1.1 Char 字符,H61 字符,条 4 字符,二级项 字符,第五层条 字符,编号正文 字符,标题 6（修改） 字符,sub-dash 字符,sd 字符,h6 字符,Third Subheading 字符,PIM 6 字符,BOD 4 字符,标6 字符,无节 字符,标题8 字符,标题6，6级标题，小四中宋粗，无序号 字符,标题6，6级标题，小四中宋粗，无序号 Char 字符"/>
    <w:link w:val="6"/>
    <w:qFormat/>
    <w:rPr>
      <w:rFonts w:ascii="Arial" w:eastAsia="黑体" w:hAnsi="Arial"/>
      <w:b/>
      <w:sz w:val="24"/>
    </w:rPr>
  </w:style>
  <w:style w:type="character" w:customStyle="1" w:styleId="aff5">
    <w:name w:val="正文文本首行缩进 字符"/>
    <w:link w:val="aff4"/>
    <w:qFormat/>
    <w:rPr>
      <w:rFonts w:ascii="Times New Roman" w:eastAsia="仿宋_GB2312" w:hAnsi="Times New Roman" w:cs="Times New Roman"/>
      <w:sz w:val="28"/>
      <w:szCs w:val="24"/>
    </w:rPr>
  </w:style>
  <w:style w:type="character" w:customStyle="1" w:styleId="afd">
    <w:name w:val="脚注文本 字符"/>
    <w:link w:val="afc"/>
    <w:qFormat/>
    <w:rPr>
      <w:rFonts w:ascii="Times New Roman" w:eastAsia="仿宋_GB2312" w:hAnsi="Times New Roman" w:cs="Times New Roman"/>
      <w:sz w:val="18"/>
      <w:szCs w:val="18"/>
    </w:rPr>
  </w:style>
  <w:style w:type="character" w:customStyle="1" w:styleId="41">
    <w:name w:val="标题 4 字符"/>
    <w:aliases w:val="款标题1.1.1.1 字符,目 字符,款标题 字符,L4 字符,条标题1.1.1.1 字符,标题1.1.1.1 字符,H4 字符,BSH-4 字符,W4 字符,h4 字符,4th level 字符,bullet 字符,bl 字符,bb 字符,heading 4 + Indent: Left 0.5 in 字符,Minor Heading 字符,标题 4XW 字符,标题 4XW Char 字符,标题 4XW Char Char 字符,标题 4XW Char Char Char 字符"/>
    <w:link w:val="4"/>
    <w:qFormat/>
    <w:rPr>
      <w:rFonts w:ascii="楷体_GB2312" w:eastAsia="楷体_GB2312" w:hAnsi="宋体"/>
      <w:b/>
      <w:color w:val="000000"/>
      <w:sz w:val="24"/>
      <w:szCs w:val="24"/>
    </w:rPr>
  </w:style>
  <w:style w:type="character" w:customStyle="1" w:styleId="aff1">
    <w:name w:val="标题 字符"/>
    <w:link w:val="aff0"/>
    <w:uiPriority w:val="99"/>
    <w:qFormat/>
    <w:rPr>
      <w:rFonts w:ascii="Arial" w:eastAsia="仿宋_GB2312" w:hAnsi="Arial" w:cs="Arial"/>
      <w:b/>
      <w:bCs/>
      <w:sz w:val="32"/>
      <w:szCs w:val="32"/>
    </w:rPr>
  </w:style>
  <w:style w:type="character" w:customStyle="1" w:styleId="af6">
    <w:name w:val="批注框文本 字符"/>
    <w:link w:val="af5"/>
    <w:uiPriority w:val="99"/>
    <w:qFormat/>
    <w:rPr>
      <w:rFonts w:ascii="Times New Roman" w:eastAsia="仿宋_GB2312" w:hAnsi="Times New Roman" w:cs="Times New Roman"/>
      <w:sz w:val="18"/>
      <w:szCs w:val="18"/>
    </w:rPr>
  </w:style>
  <w:style w:type="character" w:customStyle="1" w:styleId="ae">
    <w:name w:val="正文文本 字符"/>
    <w:link w:val="ad"/>
    <w:uiPriority w:val="99"/>
    <w:qFormat/>
    <w:rPr>
      <w:rFonts w:ascii="Times New Roman" w:eastAsia="仿宋_GB2312" w:hAnsi="Times New Roman" w:cs="Times New Roman"/>
      <w:sz w:val="28"/>
      <w:szCs w:val="24"/>
    </w:rPr>
  </w:style>
  <w:style w:type="character" w:customStyle="1" w:styleId="a8">
    <w:name w:val="题注 字符"/>
    <w:aliases w:val="【表头】1 字符,【表头】2 字符,【表头】110 字符,【表头】24 字符,【表头】1101 字符,【表头】241 字符,【表头】1102 字符,【表头】242 字符,【表头】25 字符,【表头】1103 字符,【表头】243 字符,表题注1 字符,表题注2 字符,表题注3 字符,表题注4 字符,表题注5 字符,表题注6 字符,表题注7 字符,表题注8 字符,表题注9 字符,表题注10 字符,表题注11 字符,表题注21 字符,表题注12 字符,表题注22 字符,表题注13 字符"/>
    <w:link w:val="a7"/>
    <w:uiPriority w:val="35"/>
    <w:qFormat/>
    <w:rPr>
      <w:rFonts w:ascii="Arial" w:eastAsia="黑体" w:hAnsi="Arial" w:cs="Arial"/>
      <w:sz w:val="20"/>
      <w:szCs w:val="20"/>
    </w:rPr>
  </w:style>
  <w:style w:type="character" w:customStyle="1" w:styleId="afa">
    <w:name w:val="页眉 字符"/>
    <w:link w:val="af9"/>
    <w:uiPriority w:val="99"/>
    <w:qFormat/>
    <w:rPr>
      <w:rFonts w:ascii="Times New Roman" w:eastAsia="仿宋_GB2312" w:hAnsi="Times New Roman"/>
      <w:sz w:val="18"/>
      <w:szCs w:val="18"/>
    </w:rPr>
  </w:style>
  <w:style w:type="character" w:customStyle="1" w:styleId="CharChar27">
    <w:name w:val="Char Char27"/>
    <w:qFormat/>
    <w:rPr>
      <w:rFonts w:ascii="楷体_GB2312" w:eastAsia="楷体_GB2312"/>
      <w:b/>
      <w:kern w:val="2"/>
      <w:sz w:val="24"/>
      <w:szCs w:val="24"/>
      <w:lang w:val="en-US" w:eastAsia="zh-CN" w:bidi="ar-SA"/>
    </w:rPr>
  </w:style>
  <w:style w:type="character" w:customStyle="1" w:styleId="aff3">
    <w:name w:val="批注主题 字符"/>
    <w:link w:val="aff2"/>
    <w:uiPriority w:val="99"/>
    <w:qFormat/>
    <w:rPr>
      <w:rFonts w:ascii="Times New Roman" w:eastAsia="仿宋_GB2312" w:hAnsi="Times New Roman" w:cs="Times New Roman"/>
      <w:b/>
      <w:bCs/>
      <w:sz w:val="28"/>
      <w:szCs w:val="24"/>
    </w:rPr>
  </w:style>
  <w:style w:type="character" w:customStyle="1" w:styleId="CharChar2">
    <w:name w:val="报告表正文 Char Char"/>
    <w:link w:val="afff0"/>
    <w:qFormat/>
    <w:rPr>
      <w:rFonts w:eastAsia="宋体"/>
      <w:sz w:val="24"/>
      <w:lang w:val="en-US" w:eastAsia="zh-CN" w:bidi="ar-SA"/>
    </w:rPr>
  </w:style>
  <w:style w:type="paragraph" w:customStyle="1" w:styleId="afff0">
    <w:name w:val="报告表正文"/>
    <w:basedOn w:val="a1"/>
    <w:link w:val="CharChar2"/>
    <w:qFormat/>
    <w:pPr>
      <w:adjustRightInd w:val="0"/>
      <w:spacing w:line="360" w:lineRule="auto"/>
      <w:ind w:left="113" w:right="113" w:firstLine="482"/>
      <w:textAlignment w:val="baseline"/>
    </w:pPr>
    <w:rPr>
      <w:rFonts w:ascii="Calibri" w:eastAsia="宋体" w:hAnsi="Calibri"/>
      <w:kern w:val="0"/>
      <w:sz w:val="24"/>
      <w:szCs w:val="20"/>
    </w:rPr>
  </w:style>
  <w:style w:type="character" w:customStyle="1" w:styleId="a6">
    <w:name w:val="正文缩进 字符"/>
    <w:link w:val="a5"/>
    <w:qFormat/>
    <w:rPr>
      <w:rFonts w:ascii="Times New Roman" w:eastAsia="仿宋_GB2312" w:hAnsi="Times New Roman" w:cs="Times New Roman"/>
      <w:sz w:val="28"/>
      <w:szCs w:val="24"/>
    </w:rPr>
  </w:style>
  <w:style w:type="character" w:customStyle="1" w:styleId="CharChar4">
    <w:name w:val="页脚 Char Char"/>
    <w:qFormat/>
    <w:rPr>
      <w:kern w:val="2"/>
      <w:sz w:val="18"/>
    </w:rPr>
  </w:style>
  <w:style w:type="character" w:customStyle="1" w:styleId="aa">
    <w:name w:val="文档结构图 字符"/>
    <w:link w:val="a9"/>
    <w:uiPriority w:val="99"/>
    <w:qFormat/>
    <w:rPr>
      <w:rFonts w:ascii="Times New Roman" w:eastAsia="仿宋_GB2312" w:hAnsi="Times New Roman" w:cs="Times New Roman"/>
      <w:sz w:val="28"/>
      <w:szCs w:val="24"/>
      <w:shd w:val="clear" w:color="auto" w:fill="000080"/>
    </w:rPr>
  </w:style>
  <w:style w:type="character" w:customStyle="1" w:styleId="af0">
    <w:name w:val="正文文本缩进 字符"/>
    <w:link w:val="af"/>
    <w:qFormat/>
    <w:rPr>
      <w:rFonts w:ascii="Times New Roman" w:eastAsia="仿宋_GB2312" w:hAnsi="Times New Roman" w:cs="Times New Roman"/>
      <w:sz w:val="28"/>
      <w:szCs w:val="24"/>
    </w:rPr>
  </w:style>
  <w:style w:type="character" w:customStyle="1" w:styleId="CharChar5">
    <w:name w:val="上标 Char Char"/>
    <w:link w:val="afff1"/>
    <w:qFormat/>
    <w:rPr>
      <w:rFonts w:ascii="Times New Roman" w:eastAsia="宋体" w:hAnsi="Times New Roman" w:cs="Times New Roman"/>
      <w:sz w:val="24"/>
      <w:szCs w:val="24"/>
      <w:vertAlign w:val="superscript"/>
    </w:rPr>
  </w:style>
  <w:style w:type="paragraph" w:customStyle="1" w:styleId="afff1">
    <w:name w:val="上标"/>
    <w:basedOn w:val="a1"/>
    <w:link w:val="CharChar5"/>
    <w:qFormat/>
    <w:rPr>
      <w:rFonts w:eastAsia="宋体"/>
      <w:kern w:val="0"/>
      <w:sz w:val="24"/>
      <w:vertAlign w:val="superscript"/>
    </w:rPr>
  </w:style>
  <w:style w:type="character" w:customStyle="1" w:styleId="ac">
    <w:name w:val="批注文字 字符"/>
    <w:link w:val="ab"/>
    <w:uiPriority w:val="99"/>
    <w:qFormat/>
    <w:rPr>
      <w:rFonts w:ascii="Times New Roman" w:eastAsia="仿宋_GB2312" w:hAnsi="Times New Roman" w:cs="Times New Roman"/>
      <w:sz w:val="28"/>
      <w:szCs w:val="24"/>
    </w:rPr>
  </w:style>
  <w:style w:type="character" w:customStyle="1" w:styleId="30">
    <w:name w:val="标题 3 字符"/>
    <w:aliases w:val="条标题1.1.1 字符,3 字符,h3 字符,3rd level 字符,H3 字符,l3 字符,CT 字符,段 字符,物探标题3 Char Char Char Char Char Char Char Char Char Char Char Char Char Char Char Char 字符,1.1.1 字符,标题 3 Char2 Char Char 字符,条标题 字符,l31 Char Char 字符,CT Char Char 字符,标题 31 字符,标题 3 Char1 字符"/>
    <w:link w:val="3"/>
    <w:uiPriority w:val="99"/>
    <w:qFormat/>
    <w:rPr>
      <w:rFonts w:ascii="楷体_GB2312" w:eastAsia="楷体_GB2312" w:hAnsi="Calibri"/>
      <w:b/>
      <w:sz w:val="24"/>
      <w:szCs w:val="24"/>
    </w:rPr>
  </w:style>
  <w:style w:type="character" w:customStyle="1" w:styleId="s422CharGB231">
    <w:name w:val="样式 样式 样式 样式 正文缩进s4 + 首行缩进:  2 字符 + 首行缩进:  2 字符 + Char + 仿宋_GB231..."/>
    <w:qFormat/>
    <w:rPr>
      <w:rFonts w:ascii="仿宋_GB2312" w:eastAsia="宋体" w:cs="宋体"/>
      <w:color w:val="auto"/>
      <w:kern w:val="2"/>
      <w:sz w:val="24"/>
      <w:szCs w:val="28"/>
      <w:lang w:val="en-US" w:eastAsia="zh-CN" w:bidi="ar-SA"/>
    </w:rPr>
  </w:style>
  <w:style w:type="character" w:customStyle="1" w:styleId="90">
    <w:name w:val="标题 9 字符"/>
    <w:aliases w:val="干标题(a) 字符,dfgdfg 字符,H9 字符,废6 字符,table 字符,表格内容5号宋体居中 字符,H91 字符,h9 字符,脚注 字符,PIM 9 字符,Apdx 字符,无节项 字符,可研-标题 9 字符,aa 字符,标题 9 Char Char 字符"/>
    <w:link w:val="9"/>
    <w:qFormat/>
    <w:rPr>
      <w:rFonts w:ascii="Arial" w:eastAsia="黑体" w:hAnsi="Arial"/>
      <w:sz w:val="24"/>
    </w:rPr>
  </w:style>
  <w:style w:type="character" w:customStyle="1" w:styleId="2a">
    <w:name w:val="正文文本首行缩进 2 字符"/>
    <w:link w:val="29"/>
    <w:qFormat/>
    <w:rPr>
      <w:rFonts w:ascii="Times New Roman" w:eastAsia="仿宋_GB2312" w:hAnsi="Times New Roman" w:cs="Times New Roman"/>
      <w:sz w:val="28"/>
      <w:szCs w:val="24"/>
    </w:rPr>
  </w:style>
  <w:style w:type="character" w:customStyle="1" w:styleId="32">
    <w:name w:val="正文文本缩进 3 字符"/>
    <w:link w:val="31"/>
    <w:uiPriority w:val="99"/>
    <w:qFormat/>
    <w:rPr>
      <w:rFonts w:ascii="Times New Roman" w:eastAsia="仿宋_GB2312" w:hAnsi="Times New Roman" w:cs="Times New Roman"/>
      <w:color w:val="FF6600"/>
      <w:sz w:val="28"/>
      <w:szCs w:val="24"/>
    </w:rPr>
  </w:style>
  <w:style w:type="character" w:customStyle="1" w:styleId="2322CharChar">
    <w:name w:val="样式 样式 样式 首行缩进:  2 字符3 + 首行缩进:  2 字符 + 首行缩进:  2 字符 Char Char"/>
    <w:link w:val="2322"/>
    <w:qFormat/>
    <w:rPr>
      <w:rFonts w:ascii="宋体" w:eastAsia="宋体" w:hAnsi="宋体" w:cs="幼圆"/>
      <w:kern w:val="0"/>
      <w:sz w:val="24"/>
      <w:szCs w:val="20"/>
    </w:rPr>
  </w:style>
  <w:style w:type="paragraph" w:customStyle="1" w:styleId="2322">
    <w:name w:val="样式 样式 样式 首行缩进:  2 字符3 + 首行缩进:  2 字符 + 首行缩进:  2 字符"/>
    <w:basedOn w:val="a1"/>
    <w:link w:val="2322CharChar"/>
    <w:qFormat/>
    <w:pPr>
      <w:tabs>
        <w:tab w:val="left" w:pos="9070"/>
      </w:tabs>
      <w:adjustRightInd w:val="0"/>
      <w:snapToGrid w:val="0"/>
      <w:spacing w:line="360" w:lineRule="auto"/>
      <w:ind w:right="-2" w:firstLineChars="200" w:firstLine="480"/>
      <w:textAlignment w:val="baseline"/>
    </w:pPr>
    <w:rPr>
      <w:rFonts w:ascii="宋体" w:eastAsia="宋体" w:hAnsi="宋体"/>
      <w:kern w:val="0"/>
      <w:sz w:val="24"/>
      <w:szCs w:val="20"/>
    </w:rPr>
  </w:style>
  <w:style w:type="character" w:customStyle="1" w:styleId="CharChar6">
    <w:name w:val="表格文字   居中 Char Char"/>
    <w:link w:val="afff2"/>
    <w:qFormat/>
    <w:rPr>
      <w:rFonts w:eastAsia="宋体"/>
      <w:sz w:val="21"/>
      <w:szCs w:val="21"/>
      <w:lang w:val="en-US" w:eastAsia="zh-CN" w:bidi="ar-SA"/>
    </w:rPr>
  </w:style>
  <w:style w:type="paragraph" w:customStyle="1" w:styleId="afff2">
    <w:name w:val="表格文字   居中"/>
    <w:basedOn w:val="a1"/>
    <w:link w:val="CharChar6"/>
    <w:qFormat/>
    <w:pPr>
      <w:shd w:val="clear" w:color="auto" w:fill="FFFFFF"/>
      <w:adjustRightInd w:val="0"/>
      <w:snapToGrid w:val="0"/>
      <w:jc w:val="center"/>
    </w:pPr>
    <w:rPr>
      <w:rFonts w:ascii="Calibri" w:eastAsia="宋体" w:hAnsi="Calibri"/>
      <w:kern w:val="0"/>
      <w:sz w:val="21"/>
      <w:szCs w:val="21"/>
    </w:rPr>
  </w:style>
  <w:style w:type="character" w:customStyle="1" w:styleId="s422CharChar">
    <w:name w:val="样式 样式 样式 正文缩进s4 + 首行缩进:  2 字符 + 首行缩进:  2 字符 + Char Char"/>
    <w:qFormat/>
    <w:rPr>
      <w:rFonts w:eastAsia="仿宋_GB2312" w:cs="宋体"/>
      <w:color w:val="000000"/>
      <w:kern w:val="2"/>
      <w:sz w:val="28"/>
      <w:szCs w:val="28"/>
      <w:lang w:val="en-US" w:eastAsia="zh-CN" w:bidi="ar-SA"/>
    </w:rPr>
  </w:style>
  <w:style w:type="character" w:customStyle="1" w:styleId="CharChar7">
    <w:name w:val="表格 Char Char"/>
    <w:link w:val="afff3"/>
    <w:qFormat/>
    <w:rPr>
      <w:rFonts w:ascii="Arial" w:eastAsia="宋体" w:hAnsi="Arial" w:cs="Arial"/>
      <w:snapToGrid/>
      <w:kern w:val="0"/>
      <w:szCs w:val="21"/>
    </w:rPr>
  </w:style>
  <w:style w:type="paragraph" w:customStyle="1" w:styleId="afff3">
    <w:name w:val="表格"/>
    <w:basedOn w:val="a7"/>
    <w:link w:val="CharChar7"/>
    <w:qFormat/>
    <w:pPr>
      <w:adjustRightInd w:val="0"/>
      <w:snapToGrid w:val="0"/>
      <w:spacing w:before="100" w:beforeAutospacing="1" w:after="100" w:afterAutospacing="1" w:line="360" w:lineRule="auto"/>
      <w:jc w:val="center"/>
    </w:pPr>
    <w:rPr>
      <w:rFonts w:eastAsia="宋体"/>
      <w:snapToGrid w:val="0"/>
      <w:szCs w:val="21"/>
    </w:rPr>
  </w:style>
  <w:style w:type="character" w:customStyle="1" w:styleId="28CharChar">
    <w:name w:val="正文缩进28磅 Char Char"/>
    <w:link w:val="280"/>
    <w:qFormat/>
    <w:rPr>
      <w:rFonts w:ascii="Times New Roman" w:eastAsia="仿宋_GB2312" w:hAnsi="Times New Roman" w:cs="宋体"/>
      <w:snapToGrid/>
      <w:kern w:val="16"/>
      <w:sz w:val="28"/>
      <w:szCs w:val="20"/>
    </w:rPr>
  </w:style>
  <w:style w:type="paragraph" w:customStyle="1" w:styleId="280">
    <w:name w:val="正文缩进28磅"/>
    <w:basedOn w:val="a5"/>
    <w:link w:val="28CharChar"/>
    <w:qFormat/>
    <w:pPr>
      <w:adjustRightInd w:val="0"/>
      <w:snapToGrid w:val="0"/>
      <w:spacing w:line="360" w:lineRule="auto"/>
    </w:pPr>
    <w:rPr>
      <w:snapToGrid w:val="0"/>
      <w:kern w:val="16"/>
      <w:szCs w:val="20"/>
    </w:rPr>
  </w:style>
  <w:style w:type="character" w:customStyle="1" w:styleId="28">
    <w:name w:val="正文文本 2 字符"/>
    <w:link w:val="27"/>
    <w:qFormat/>
    <w:rPr>
      <w:rFonts w:ascii="Times New Roman" w:eastAsia="仿宋_GB2312" w:hAnsi="Times New Roman" w:cs="Times New Roman"/>
      <w:sz w:val="28"/>
      <w:szCs w:val="24"/>
    </w:rPr>
  </w:style>
  <w:style w:type="character" w:customStyle="1" w:styleId="Char">
    <w:name w:val="样式 题注 + 黑体 Char"/>
    <w:link w:val="afff4"/>
    <w:qFormat/>
    <w:rPr>
      <w:rFonts w:ascii="黑体" w:eastAsia="黑体" w:hAnsi="黑体" w:cs="Arial"/>
      <w:snapToGrid/>
      <w:sz w:val="21"/>
      <w:lang w:val="en-US" w:eastAsia="zh-CN" w:bidi="ar-SA"/>
    </w:rPr>
  </w:style>
  <w:style w:type="character" w:customStyle="1" w:styleId="afff5">
    <w:name w:val="样式 四号 黑色"/>
    <w:qFormat/>
    <w:rPr>
      <w:rFonts w:eastAsia="仿宋_GB2312"/>
      <w:color w:val="000000"/>
      <w:sz w:val="28"/>
    </w:rPr>
  </w:style>
  <w:style w:type="character" w:customStyle="1" w:styleId="s441BodyTextchALTZ9CharChar">
    <w:name w:val="样式 正文缩进s4标题4表正文正文非缩进图标题段1Body Text(ch)缩进ALT+Z特点四号正文不...9 Char Char"/>
    <w:link w:val="s441BodyTextchALTZ9"/>
    <w:qFormat/>
    <w:rPr>
      <w:rFonts w:ascii="仿宋_GB2312" w:eastAsia="宋体" w:hAnsi="仿宋_GB2312" w:cs="Times New Roman"/>
      <w:snapToGrid/>
      <w:kern w:val="16"/>
      <w:sz w:val="24"/>
      <w:szCs w:val="32"/>
    </w:rPr>
  </w:style>
  <w:style w:type="paragraph" w:customStyle="1" w:styleId="s441BodyTextchALTZ9">
    <w:name w:val="样式 正文缩进s4标题4表正文正文非缩进图标题段1Body Text(ch)缩进ALT+Z特点四号正文不...9"/>
    <w:basedOn w:val="a5"/>
    <w:link w:val="s441BodyTextchALTZ9CharChar"/>
    <w:qFormat/>
    <w:pPr>
      <w:adjustRightInd w:val="0"/>
      <w:snapToGrid w:val="0"/>
      <w:spacing w:line="480" w:lineRule="exact"/>
      <w:ind w:firstLine="560"/>
    </w:pPr>
    <w:rPr>
      <w:rFonts w:ascii="仿宋_GB2312" w:eastAsia="宋体" w:hAnsi="仿宋_GB2312"/>
      <w:snapToGrid w:val="0"/>
      <w:kern w:val="16"/>
      <w:sz w:val="24"/>
      <w:szCs w:val="32"/>
    </w:rPr>
  </w:style>
  <w:style w:type="character" w:customStyle="1" w:styleId="CharChar8">
    <w:name w:val="样式 正文 Char Char"/>
    <w:link w:val="afff6"/>
    <w:qFormat/>
    <w:rPr>
      <w:rFonts w:ascii="Times New Roman" w:eastAsia="宋体" w:hAnsi="Times New Roman" w:cs="宋体"/>
      <w:snapToGrid/>
      <w:color w:val="000000"/>
      <w:kern w:val="16"/>
      <w:sz w:val="24"/>
      <w:szCs w:val="28"/>
    </w:rPr>
  </w:style>
  <w:style w:type="paragraph" w:customStyle="1" w:styleId="afff6">
    <w:name w:val="样式 正文"/>
    <w:basedOn w:val="a5"/>
    <w:link w:val="CharChar8"/>
    <w:qFormat/>
    <w:pPr>
      <w:adjustRightInd w:val="0"/>
      <w:snapToGrid w:val="0"/>
      <w:spacing w:line="360" w:lineRule="auto"/>
    </w:pPr>
    <w:rPr>
      <w:rFonts w:eastAsia="宋体"/>
      <w:snapToGrid w:val="0"/>
      <w:color w:val="000000"/>
      <w:kern w:val="16"/>
      <w:sz w:val="24"/>
      <w:szCs w:val="28"/>
    </w:rPr>
  </w:style>
  <w:style w:type="character" w:customStyle="1" w:styleId="text">
    <w:name w:val="text"/>
    <w:basedOn w:val="a2"/>
    <w:qFormat/>
  </w:style>
  <w:style w:type="character" w:customStyle="1" w:styleId="zwCharChar0">
    <w:name w:val="zw Char Char"/>
    <w:link w:val="zw0"/>
    <w:qFormat/>
    <w:rPr>
      <w:rFonts w:ascii="Times New Roman" w:eastAsia="宋体" w:hAnsi="Times New Roman" w:cs="Times New Roman"/>
      <w:snapToGrid/>
      <w:kern w:val="0"/>
      <w:sz w:val="24"/>
      <w:szCs w:val="24"/>
      <w:shd w:val="clear" w:color="auto" w:fill="FFFFFF"/>
    </w:rPr>
  </w:style>
  <w:style w:type="paragraph" w:customStyle="1" w:styleId="zw0">
    <w:name w:val="zw"/>
    <w:basedOn w:val="a1"/>
    <w:link w:val="zwCharChar0"/>
    <w:qFormat/>
    <w:pPr>
      <w:shd w:val="clear" w:color="auto" w:fill="FFFFFF"/>
      <w:adjustRightInd w:val="0"/>
      <w:snapToGrid w:val="0"/>
      <w:spacing w:line="360" w:lineRule="auto"/>
      <w:ind w:firstLineChars="200" w:firstLine="480"/>
    </w:pPr>
    <w:rPr>
      <w:rFonts w:eastAsia="宋体"/>
      <w:snapToGrid w:val="0"/>
      <w:kern w:val="0"/>
      <w:sz w:val="24"/>
      <w:shd w:val="clear" w:color="auto" w:fill="FFFFFF"/>
    </w:rPr>
  </w:style>
  <w:style w:type="paragraph" w:customStyle="1" w:styleId="afff7">
    <w:name w:val="二级标题"/>
    <w:basedOn w:val="aff0"/>
    <w:next w:val="29"/>
    <w:qFormat/>
    <w:rPr>
      <w:rFonts w:eastAsia="黑体"/>
    </w:rPr>
  </w:style>
  <w:style w:type="paragraph" w:customStyle="1" w:styleId="101">
    <w:name w:val="样式 样式 样式1 + 首行缩进:  0 厘米 + 首行缩进:  1 字符"/>
    <w:basedOn w:val="aff0"/>
    <w:qFormat/>
    <w:pPr>
      <w:ind w:firstLine="360"/>
    </w:pPr>
    <w:rPr>
      <w:rFonts w:eastAsia="黑体"/>
      <w:sz w:val="36"/>
    </w:rPr>
  </w:style>
  <w:style w:type="paragraph" w:customStyle="1" w:styleId="1010">
    <w:name w:val="样式 样式 样式 样式1 + 首行缩进:  0 厘米 + 首行缩进:  1 字符 + 两端对齐"/>
    <w:basedOn w:val="101"/>
    <w:next w:val="a1"/>
    <w:qFormat/>
    <w:pPr>
      <w:ind w:firstLine="0"/>
      <w:jc w:val="both"/>
    </w:pPr>
    <w:rPr>
      <w:rFonts w:eastAsia="仿宋_GB2312" w:cs="宋体"/>
      <w:b w:val="0"/>
      <w:sz w:val="28"/>
      <w:szCs w:val="20"/>
    </w:rPr>
  </w:style>
  <w:style w:type="paragraph" w:customStyle="1" w:styleId="afff8">
    <w:name w:val="一级标题"/>
    <w:basedOn w:val="1"/>
    <w:qFormat/>
    <w:pPr>
      <w:ind w:firstLine="0"/>
    </w:pPr>
  </w:style>
  <w:style w:type="paragraph" w:customStyle="1" w:styleId="2c">
    <w:name w:val="样式2"/>
    <w:basedOn w:val="a7"/>
    <w:link w:val="2Char0"/>
    <w:qFormat/>
    <w:pPr>
      <w:spacing w:line="490" w:lineRule="exact"/>
      <w:ind w:firstLine="556"/>
    </w:pPr>
    <w:rPr>
      <w:sz w:val="28"/>
    </w:rPr>
  </w:style>
  <w:style w:type="paragraph" w:customStyle="1" w:styleId="c">
    <w:name w:val="c"/>
    <w:qFormat/>
    <w:pPr>
      <w:widowControl w:val="0"/>
      <w:autoSpaceDE w:val="0"/>
      <w:autoSpaceDN w:val="0"/>
      <w:adjustRightInd w:val="0"/>
      <w:jc w:val="both"/>
    </w:pPr>
    <w:rPr>
      <w:rFonts w:ascii="五" w:eastAsia="五"/>
      <w:sz w:val="24"/>
    </w:rPr>
  </w:style>
  <w:style w:type="paragraph" w:customStyle="1" w:styleId="CharChar6CharCharCharCharCharCharCharCharCharChar">
    <w:name w:val="Char Char6 Char Char Char Char Char Char Char Char Char Char"/>
    <w:basedOn w:val="a1"/>
    <w:qFormat/>
    <w:rPr>
      <w:rFonts w:eastAsia="宋体"/>
      <w:sz w:val="24"/>
    </w:rPr>
  </w:style>
  <w:style w:type="paragraph" w:customStyle="1" w:styleId="CharChar20">
    <w:name w:val="Char Char20"/>
    <w:basedOn w:val="a1"/>
    <w:qFormat/>
    <w:pPr>
      <w:widowControl/>
      <w:spacing w:after="160" w:line="240" w:lineRule="exact"/>
      <w:jc w:val="left"/>
    </w:pPr>
  </w:style>
  <w:style w:type="paragraph" w:customStyle="1" w:styleId="12">
    <w:name w:val="样式1"/>
    <w:basedOn w:val="a7"/>
    <w:qFormat/>
    <w:pPr>
      <w:spacing w:line="490" w:lineRule="exact"/>
      <w:ind w:firstLine="556"/>
    </w:pPr>
    <w:rPr>
      <w:sz w:val="28"/>
    </w:rPr>
  </w:style>
  <w:style w:type="paragraph" w:customStyle="1" w:styleId="33">
    <w:name w:val="样式3"/>
    <w:basedOn w:val="a7"/>
    <w:link w:val="3Char"/>
    <w:qFormat/>
    <w:pPr>
      <w:spacing w:line="490" w:lineRule="exact"/>
    </w:pPr>
    <w:rPr>
      <w:rFonts w:ascii="仿宋_GB2312"/>
      <w:sz w:val="24"/>
      <w:szCs w:val="24"/>
    </w:rPr>
  </w:style>
  <w:style w:type="paragraph" w:customStyle="1" w:styleId="GB231215">
    <w:name w:val="样式 仿宋_GB2312 加粗 左 行距: 1.5 倍行距"/>
    <w:basedOn w:val="a1"/>
    <w:qFormat/>
    <w:pPr>
      <w:spacing w:line="300" w:lineRule="auto"/>
      <w:jc w:val="left"/>
    </w:pPr>
    <w:rPr>
      <w:rFonts w:ascii="仿宋_GB2312" w:hAnsi="宋体" w:cs="宋体"/>
      <w:b/>
      <w:bCs/>
      <w:szCs w:val="20"/>
    </w:rPr>
  </w:style>
  <w:style w:type="paragraph" w:customStyle="1" w:styleId="2d">
    <w:name w:val="样式 正文文本 + 首行缩进:  2 字符"/>
    <w:basedOn w:val="a1"/>
    <w:link w:val="2Char1"/>
    <w:qFormat/>
    <w:pPr>
      <w:autoSpaceDE w:val="0"/>
      <w:autoSpaceDN w:val="0"/>
      <w:adjustRightInd w:val="0"/>
      <w:snapToGrid w:val="0"/>
      <w:spacing w:line="490" w:lineRule="exact"/>
      <w:ind w:firstLineChars="200" w:firstLine="560"/>
      <w:textAlignment w:val="bottom"/>
    </w:pPr>
    <w:rPr>
      <w:rFonts w:ascii="仿宋_GB2312" w:hAnsi="宋体"/>
      <w:color w:val="000000"/>
      <w:szCs w:val="28"/>
    </w:rPr>
  </w:style>
  <w:style w:type="paragraph" w:customStyle="1" w:styleId="215">
    <w:name w:val="样式 样式 正文文本 + 首行缩进:  2 字符 + 首行缩进:  1.5 字符"/>
    <w:basedOn w:val="a1"/>
    <w:qFormat/>
    <w:pPr>
      <w:spacing w:before="100" w:beforeAutospacing="1" w:after="100" w:afterAutospacing="1"/>
      <w:ind w:firstLineChars="200" w:firstLine="560"/>
    </w:pPr>
    <w:rPr>
      <w:color w:val="FF0000"/>
    </w:rPr>
  </w:style>
  <w:style w:type="paragraph" w:customStyle="1" w:styleId="afff9">
    <w:name w:val="样式 表格 + 两端对齐"/>
    <w:basedOn w:val="afff3"/>
    <w:qFormat/>
    <w:pPr>
      <w:spacing w:before="31" w:after="31" w:line="240" w:lineRule="atLeast"/>
    </w:pPr>
    <w:rPr>
      <w:snapToGrid/>
      <w:kern w:val="2"/>
      <w:szCs w:val="20"/>
    </w:rPr>
  </w:style>
  <w:style w:type="paragraph" w:customStyle="1" w:styleId="2e">
    <w:name w:val="标题2"/>
    <w:basedOn w:val="a1"/>
    <w:next w:val="a1"/>
    <w:link w:val="2Char2"/>
    <w:uiPriority w:val="99"/>
    <w:qFormat/>
    <w:rPr>
      <w:rFonts w:eastAsia="宋体"/>
      <w:color w:val="FF0000"/>
      <w:sz w:val="30"/>
    </w:rPr>
  </w:style>
  <w:style w:type="paragraph" w:customStyle="1" w:styleId="13">
    <w:name w:val="标题1"/>
    <w:basedOn w:val="a1"/>
    <w:qFormat/>
    <w:rPr>
      <w:rFonts w:eastAsia="宋体"/>
      <w:sz w:val="36"/>
    </w:rPr>
  </w:style>
  <w:style w:type="paragraph" w:customStyle="1" w:styleId="CharChar3CharCharCharCharCharChar1Char">
    <w:name w:val="Char Char3 Char Char Char Char Char Char1 Char"/>
    <w:basedOn w:val="a1"/>
    <w:qFormat/>
    <w:pPr>
      <w:numPr>
        <w:numId w:val="4"/>
      </w:numPr>
      <w:spacing w:line="360" w:lineRule="auto"/>
    </w:pPr>
    <w:rPr>
      <w:rFonts w:ascii="宋体" w:eastAsia="宋体" w:hAnsi="宋体" w:cs="宋体"/>
      <w:sz w:val="24"/>
    </w:rPr>
  </w:style>
  <w:style w:type="paragraph" w:customStyle="1" w:styleId="afffa">
    <w:name w:val="段落"/>
    <w:basedOn w:val="a1"/>
    <w:qFormat/>
    <w:pPr>
      <w:spacing w:line="520" w:lineRule="exact"/>
      <w:ind w:firstLineChars="200" w:firstLine="200"/>
      <w:textAlignment w:val="baseline"/>
    </w:pPr>
    <w:rPr>
      <w:rFonts w:eastAsia="宋体"/>
      <w:szCs w:val="20"/>
    </w:rPr>
  </w:style>
  <w:style w:type="paragraph" w:customStyle="1" w:styleId="afffb">
    <w:name w:val="证书编号（表内）"/>
    <w:basedOn w:val="a1"/>
    <w:qFormat/>
    <w:pPr>
      <w:adjustRightInd w:val="0"/>
      <w:snapToGrid w:val="0"/>
      <w:jc w:val="center"/>
    </w:pPr>
    <w:rPr>
      <w:rFonts w:ascii="黑体" w:eastAsia="黑体" w:hAnsi="宋体"/>
      <w:sz w:val="21"/>
      <w:szCs w:val="21"/>
    </w:rPr>
  </w:style>
  <w:style w:type="paragraph" w:customStyle="1" w:styleId="CharCharCharCharCharCharChar">
    <w:name w:val="Char Char Char Char Char Char Char"/>
    <w:basedOn w:val="a1"/>
    <w:qFormat/>
    <w:pPr>
      <w:widowControl/>
      <w:spacing w:after="160" w:line="240" w:lineRule="exact"/>
      <w:jc w:val="left"/>
    </w:pPr>
    <w:rPr>
      <w:rFonts w:eastAsia="宋体"/>
      <w:kern w:val="0"/>
      <w:sz w:val="24"/>
      <w:szCs w:val="20"/>
    </w:rPr>
  </w:style>
  <w:style w:type="paragraph" w:customStyle="1" w:styleId="2049101015">
    <w:name w:val="样式 标题 2 + 右侧:  0.49 厘米 段前: 10 磅 段后: 10 磅 行距: 1.5 倍行距"/>
    <w:basedOn w:val="22"/>
    <w:qFormat/>
    <w:pPr>
      <w:tabs>
        <w:tab w:val="left" w:pos="567"/>
      </w:tabs>
      <w:adjustRightInd/>
      <w:spacing w:before="200" w:after="100" w:line="360" w:lineRule="auto"/>
      <w:ind w:left="567" w:right="278" w:hanging="567"/>
      <w:textAlignment w:val="auto"/>
    </w:pPr>
    <w:rPr>
      <w:rFonts w:eastAsia="黑体"/>
      <w:bCs/>
      <w:sz w:val="32"/>
    </w:rPr>
  </w:style>
  <w:style w:type="paragraph" w:customStyle="1" w:styleId="GB231208915">
    <w:name w:val="样式 仿宋_GB2312 四号 首行缩进:  0.89 厘米 行距: 1.5 倍行距"/>
    <w:basedOn w:val="a1"/>
    <w:qFormat/>
    <w:pPr>
      <w:topLinePunct/>
      <w:adjustRightInd w:val="0"/>
      <w:spacing w:line="360" w:lineRule="auto"/>
      <w:ind w:firstLine="504"/>
      <w:textAlignment w:val="baseline"/>
    </w:pPr>
    <w:rPr>
      <w:rFonts w:ascii="Arial" w:hAnsi="Arial" w:cs="宋体"/>
      <w:kern w:val="0"/>
      <w:szCs w:val="28"/>
    </w:rPr>
  </w:style>
  <w:style w:type="paragraph" w:customStyle="1" w:styleId="afffc">
    <w:name w:val="一级"/>
    <w:basedOn w:val="a1"/>
    <w:next w:val="zw0"/>
    <w:qFormat/>
    <w:pPr>
      <w:shd w:val="clear" w:color="auto" w:fill="FFFFFF"/>
      <w:adjustRightInd w:val="0"/>
      <w:snapToGrid w:val="0"/>
      <w:spacing w:beforeLines="50"/>
      <w:jc w:val="left"/>
      <w:outlineLvl w:val="0"/>
    </w:pPr>
    <w:rPr>
      <w:b/>
      <w:bCs/>
      <w:sz w:val="32"/>
      <w:szCs w:val="32"/>
    </w:rPr>
  </w:style>
  <w:style w:type="paragraph" w:customStyle="1" w:styleId="font5">
    <w:name w:val="font5"/>
    <w:basedOn w:val="a1"/>
    <w:qFormat/>
    <w:pPr>
      <w:widowControl/>
      <w:spacing w:before="100" w:beforeAutospacing="1" w:after="100" w:afterAutospacing="1"/>
      <w:jc w:val="left"/>
    </w:pPr>
    <w:rPr>
      <w:rFonts w:ascii="宋体" w:eastAsia="宋体" w:hAnsi="宋体" w:cs="Arial Unicode MS" w:hint="eastAsia"/>
      <w:kern w:val="0"/>
      <w:sz w:val="18"/>
      <w:szCs w:val="18"/>
    </w:rPr>
  </w:style>
  <w:style w:type="paragraph" w:customStyle="1" w:styleId="ParaCharCharCharCharCharCharCharCharCharCharCharCharChar1Char">
    <w:name w:val="默认段落字体 Para Char Char Char Char Char Char Char Char Char Char Char Char Char1 Char"/>
    <w:basedOn w:val="a9"/>
    <w:qFormat/>
    <w:pPr>
      <w:adjustRightInd w:val="0"/>
      <w:snapToGrid w:val="0"/>
      <w:spacing w:line="360" w:lineRule="auto"/>
    </w:pPr>
    <w:rPr>
      <w:rFonts w:ascii="Tahoma" w:hAnsi="Tahoma"/>
    </w:rPr>
  </w:style>
  <w:style w:type="paragraph" w:customStyle="1" w:styleId="CharCharChar">
    <w:name w:val="默认段落字体 Char Char Char"/>
    <w:basedOn w:val="a1"/>
    <w:qFormat/>
    <w:rPr>
      <w:rFonts w:eastAsia="宋体"/>
      <w:sz w:val="24"/>
    </w:rPr>
  </w:style>
  <w:style w:type="paragraph" w:customStyle="1" w:styleId="s422">
    <w:name w:val="样式 样式 样式 正文缩进s4 + 首行缩进:  2 字符 + 首行缩进:  2 字符 +"/>
    <w:basedOn w:val="a1"/>
    <w:link w:val="s422Char1"/>
    <w:qFormat/>
    <w:pPr>
      <w:adjustRightInd w:val="0"/>
      <w:snapToGrid w:val="0"/>
      <w:ind w:firstLineChars="200" w:firstLine="560"/>
    </w:pPr>
    <w:rPr>
      <w:rFonts w:eastAsia="宋体"/>
      <w:snapToGrid w:val="0"/>
      <w:sz w:val="21"/>
      <w:szCs w:val="21"/>
    </w:rPr>
  </w:style>
  <w:style w:type="paragraph" w:customStyle="1" w:styleId="afffd">
    <w:name w:val="表格标题"/>
    <w:basedOn w:val="a1"/>
    <w:next w:val="a1"/>
    <w:qFormat/>
    <w:pPr>
      <w:snapToGrid w:val="0"/>
      <w:spacing w:line="360" w:lineRule="auto"/>
      <w:ind w:firstLineChars="298" w:firstLine="626"/>
    </w:pPr>
    <w:rPr>
      <w:rFonts w:ascii="黑体" w:eastAsia="黑体" w:hAnsi="Arial Unicode MS" w:cs="Arial Unicode MS"/>
      <w:color w:val="000000"/>
      <w:sz w:val="21"/>
      <w:szCs w:val="28"/>
    </w:rPr>
  </w:style>
  <w:style w:type="paragraph" w:customStyle="1" w:styleId="CharChar6CharCharCharCharCharCharChar">
    <w:name w:val="Char Char6 Char Char Char Char Char Char Char"/>
    <w:basedOn w:val="a1"/>
    <w:qFormat/>
    <w:pPr>
      <w:spacing w:line="360" w:lineRule="auto"/>
      <w:ind w:firstLineChars="200" w:firstLine="200"/>
    </w:pPr>
    <w:rPr>
      <w:rFonts w:ascii="宋体" w:eastAsia="宋体" w:hAnsi="宋体" w:cs="宋体"/>
      <w:sz w:val="24"/>
    </w:rPr>
  </w:style>
  <w:style w:type="paragraph" w:customStyle="1" w:styleId="afffe">
    <w:name w:val="公示"/>
    <w:basedOn w:val="a1"/>
    <w:qFormat/>
    <w:pPr>
      <w:snapToGrid w:val="0"/>
      <w:spacing w:line="300" w:lineRule="auto"/>
      <w:ind w:firstLineChars="10" w:firstLine="21"/>
      <w:outlineLvl w:val="0"/>
    </w:pPr>
    <w:rPr>
      <w:rFonts w:ascii="宋体" w:eastAsia="宋体" w:hAnsi="宋体" w:cs="Arial"/>
      <w:sz w:val="21"/>
      <w:szCs w:val="21"/>
    </w:rPr>
  </w:style>
  <w:style w:type="paragraph" w:customStyle="1" w:styleId="CharCharCharCharCharCharCharCharCharChar">
    <w:name w:val="Char Char Char Char Char Char Char Char Char Char"/>
    <w:basedOn w:val="a9"/>
    <w:qFormat/>
    <w:pPr>
      <w:adjustRightInd w:val="0"/>
      <w:snapToGrid w:val="0"/>
      <w:spacing w:line="360" w:lineRule="auto"/>
    </w:pPr>
    <w:rPr>
      <w:rFonts w:ascii="Tahoma" w:hAnsi="Tahoma"/>
    </w:rPr>
  </w:style>
  <w:style w:type="paragraph" w:customStyle="1" w:styleId="4s4Char215">
    <w:name w:val="样式 样式 正文缩进标题4s4正文缩进 Char表正文正文非缩进 + 首行缩进:  2 字符 行距: 1.5 倍行距 + 首行缩..."/>
    <w:basedOn w:val="a1"/>
    <w:qFormat/>
    <w:pPr>
      <w:adjustRightInd w:val="0"/>
      <w:snapToGrid w:val="0"/>
      <w:spacing w:line="360" w:lineRule="auto"/>
      <w:ind w:firstLineChars="200" w:firstLine="560"/>
      <w:textAlignment w:val="baseline"/>
    </w:pPr>
    <w:rPr>
      <w:rFonts w:ascii="宋体" w:eastAsia="宋体" w:cs="宋体"/>
      <w:kern w:val="0"/>
      <w:sz w:val="24"/>
      <w:szCs w:val="20"/>
    </w:rPr>
  </w:style>
  <w:style w:type="paragraph" w:customStyle="1" w:styleId="affff">
    <w:name w:val="表格文字（小五）"/>
    <w:basedOn w:val="affd"/>
    <w:next w:val="a5"/>
    <w:link w:val="Char0"/>
    <w:qFormat/>
    <w:pPr>
      <w:tabs>
        <w:tab w:val="clear" w:pos="3720"/>
        <w:tab w:val="left" w:pos="746"/>
      </w:tabs>
      <w:autoSpaceDE/>
      <w:autoSpaceDN/>
      <w:adjustRightInd/>
      <w:spacing w:line="360" w:lineRule="exact"/>
      <w:textAlignment w:val="center"/>
    </w:pPr>
    <w:rPr>
      <w:rFonts w:ascii="Arial" w:hAnsi="Arial" w:cs="Arial"/>
      <w:kern w:val="2"/>
    </w:rPr>
  </w:style>
  <w:style w:type="paragraph" w:customStyle="1" w:styleId="098">
    <w:name w:val="样式 左侧:  0.98 厘米"/>
    <w:basedOn w:val="a1"/>
    <w:link w:val="098Char1"/>
    <w:qFormat/>
    <w:pPr>
      <w:adjustRightInd w:val="0"/>
      <w:snapToGrid w:val="0"/>
      <w:spacing w:line="490" w:lineRule="exact"/>
      <w:ind w:firstLineChars="200" w:firstLine="560"/>
    </w:pPr>
    <w:rPr>
      <w:color w:val="000000"/>
      <w:szCs w:val="20"/>
    </w:rPr>
  </w:style>
  <w:style w:type="paragraph" w:customStyle="1" w:styleId="210">
    <w:name w:val="样式 样式 题注 + 首行缩进:  2 字符 + 首行缩进:  1 字符"/>
    <w:basedOn w:val="a1"/>
    <w:qFormat/>
    <w:pPr>
      <w:adjustRightInd w:val="0"/>
      <w:spacing w:beforeLines="20" w:line="300" w:lineRule="auto"/>
      <w:ind w:firstLineChars="100" w:firstLine="100"/>
    </w:pPr>
    <w:rPr>
      <w:rFonts w:ascii="Arial" w:eastAsia="黑体" w:hAnsi="Arial" w:cs="宋体"/>
      <w:sz w:val="21"/>
      <w:szCs w:val="20"/>
    </w:rPr>
  </w:style>
  <w:style w:type="paragraph" w:customStyle="1" w:styleId="CharCharCharChar">
    <w:name w:val="Char Char Char Char"/>
    <w:basedOn w:val="a1"/>
    <w:qFormat/>
    <w:pPr>
      <w:widowControl/>
      <w:spacing w:before="100" w:beforeAutospacing="1" w:after="100" w:afterAutospacing="1" w:line="360" w:lineRule="auto"/>
      <w:ind w:left="357"/>
      <w:jc w:val="left"/>
    </w:pPr>
    <w:rPr>
      <w:rFonts w:ascii="ˎ̥" w:eastAsia="宋体" w:hAnsi="ˎ̥" w:cs="宋体"/>
      <w:color w:val="51585D"/>
      <w:kern w:val="0"/>
      <w:sz w:val="24"/>
      <w:szCs w:val="18"/>
    </w:rPr>
  </w:style>
  <w:style w:type="paragraph" w:customStyle="1" w:styleId="CharChar2CharCharCharChar">
    <w:name w:val="Char Char2 Char Char Char Char"/>
    <w:basedOn w:val="a1"/>
    <w:qFormat/>
    <w:pPr>
      <w:spacing w:line="360" w:lineRule="auto"/>
    </w:pPr>
    <w:rPr>
      <w:rFonts w:ascii="宋体" w:eastAsia="宋体" w:hAnsi="宋体" w:cs="宋体"/>
      <w:sz w:val="24"/>
    </w:rPr>
  </w:style>
  <w:style w:type="paragraph" w:customStyle="1" w:styleId="Default">
    <w:name w:val="Default"/>
    <w:qFormat/>
    <w:pPr>
      <w:widowControl w:val="0"/>
      <w:autoSpaceDE w:val="0"/>
      <w:autoSpaceDN w:val="0"/>
      <w:adjustRightInd w:val="0"/>
    </w:pPr>
    <w:rPr>
      <w:color w:val="000000"/>
      <w:sz w:val="24"/>
      <w:szCs w:val="24"/>
    </w:rPr>
  </w:style>
  <w:style w:type="paragraph" w:customStyle="1" w:styleId="CharCharCharCharCharCharChar1">
    <w:name w:val="Char Char Char Char Char Char Char1"/>
    <w:basedOn w:val="a1"/>
    <w:qFormat/>
    <w:rPr>
      <w:rFonts w:eastAsia="宋体"/>
      <w:sz w:val="21"/>
    </w:rPr>
  </w:style>
  <w:style w:type="paragraph" w:customStyle="1" w:styleId="s441BodyTextchALTZ">
    <w:name w:val="样式 正文缩进s4标题4表正文正文非缩进图标题段1Body Text(ch)缩进ALT+Z特点四号正文不..."/>
    <w:basedOn w:val="a5"/>
    <w:qFormat/>
    <w:pPr>
      <w:adjustRightInd w:val="0"/>
      <w:snapToGrid w:val="0"/>
      <w:spacing w:line="360" w:lineRule="auto"/>
      <w:ind w:firstLineChars="0" w:firstLine="0"/>
      <w:jc w:val="left"/>
    </w:pPr>
    <w:rPr>
      <w:rFonts w:ascii="仿宋_GB2312" w:eastAsia="宋体" w:cs="宋体"/>
      <w:snapToGrid w:val="0"/>
      <w:kern w:val="16"/>
      <w:sz w:val="24"/>
      <w:szCs w:val="20"/>
    </w:rPr>
  </w:style>
  <w:style w:type="paragraph" w:customStyle="1" w:styleId="221">
    <w:name w:val="样式 首行缩进:  2 字符2"/>
    <w:basedOn w:val="a1"/>
    <w:qFormat/>
    <w:pPr>
      <w:adjustRightInd w:val="0"/>
      <w:snapToGrid w:val="0"/>
      <w:spacing w:line="360" w:lineRule="auto"/>
      <w:ind w:firstLineChars="200" w:firstLine="200"/>
    </w:pPr>
    <w:rPr>
      <w:rFonts w:cs="宋体"/>
      <w:szCs w:val="20"/>
    </w:rPr>
  </w:style>
  <w:style w:type="paragraph" w:customStyle="1" w:styleId="Style7">
    <w:name w:val="_Style 7"/>
    <w:basedOn w:val="a1"/>
    <w:qFormat/>
    <w:pPr>
      <w:spacing w:line="520" w:lineRule="exact"/>
      <w:ind w:firstLineChars="200" w:firstLine="200"/>
    </w:pPr>
    <w:rPr>
      <w:szCs w:val="20"/>
    </w:rPr>
  </w:style>
  <w:style w:type="paragraph" w:customStyle="1" w:styleId="Char4">
    <w:name w:val="Char4"/>
    <w:basedOn w:val="a9"/>
    <w:qFormat/>
    <w:pPr>
      <w:adjustRightInd w:val="0"/>
      <w:snapToGrid w:val="0"/>
      <w:spacing w:line="360" w:lineRule="auto"/>
    </w:pPr>
    <w:rPr>
      <w:rFonts w:ascii="Tahoma" w:hAnsi="Tahoma"/>
    </w:rPr>
  </w:style>
  <w:style w:type="paragraph" w:customStyle="1" w:styleId="GB231222">
    <w:name w:val="样式 样式 正文 + 仿宋_GB2312 自动设置 首行缩进:  2 字符2"/>
    <w:basedOn w:val="a1"/>
    <w:qFormat/>
    <w:pPr>
      <w:adjustRightInd w:val="0"/>
      <w:snapToGrid w:val="0"/>
      <w:spacing w:line="360" w:lineRule="auto"/>
      <w:ind w:firstLineChars="200" w:firstLine="560"/>
    </w:pPr>
    <w:rPr>
      <w:rFonts w:ascii="仿宋_GB2312" w:eastAsia="宋体" w:cs="宋体"/>
      <w:snapToGrid w:val="0"/>
      <w:sz w:val="24"/>
      <w:szCs w:val="20"/>
    </w:rPr>
  </w:style>
  <w:style w:type="paragraph" w:customStyle="1" w:styleId="Char4CharCharChar">
    <w:name w:val="Char4 Char Char Char"/>
    <w:basedOn w:val="a1"/>
    <w:qFormat/>
    <w:pPr>
      <w:pageBreakBefore/>
    </w:pPr>
    <w:rPr>
      <w:rFonts w:eastAsia="宋体"/>
      <w:sz w:val="21"/>
    </w:rPr>
  </w:style>
  <w:style w:type="paragraph" w:customStyle="1" w:styleId="1522">
    <w:name w:val="样式 样式 (中文) 宋体 小四 左 行距: 1.5 倍行距 首行缩进:  2 字符 + 首行缩进:  2 字符"/>
    <w:basedOn w:val="a1"/>
    <w:qFormat/>
    <w:pPr>
      <w:spacing w:line="360" w:lineRule="auto"/>
      <w:ind w:firstLineChars="200" w:firstLine="200"/>
    </w:pPr>
    <w:rPr>
      <w:rFonts w:eastAsia="宋体"/>
      <w:sz w:val="24"/>
      <w:szCs w:val="20"/>
    </w:rPr>
  </w:style>
  <w:style w:type="paragraph" w:customStyle="1" w:styleId="1252">
    <w:name w:val="样式 (中文) 宋体 五号 行距: 多倍行距 1.25 字行 首行缩进:  2 字符"/>
    <w:basedOn w:val="a1"/>
    <w:qFormat/>
    <w:pPr>
      <w:spacing w:line="300" w:lineRule="auto"/>
      <w:ind w:firstLineChars="200" w:firstLine="200"/>
    </w:pPr>
    <w:rPr>
      <w:rFonts w:eastAsia="宋体"/>
      <w:sz w:val="21"/>
      <w:szCs w:val="20"/>
    </w:rPr>
  </w:style>
  <w:style w:type="paragraph" w:customStyle="1" w:styleId="CharCharCharCharCharCharCharCharCharCharCharCharChar">
    <w:name w:val="Char Char Char Char Char Char Char Char Char Char Char Char Char"/>
    <w:basedOn w:val="a9"/>
    <w:qFormat/>
    <w:pPr>
      <w:adjustRightInd w:val="0"/>
      <w:snapToGrid w:val="0"/>
      <w:spacing w:line="360" w:lineRule="auto"/>
    </w:pPr>
    <w:rPr>
      <w:rFonts w:ascii="Tahoma" w:hAnsi="Tahoma"/>
    </w:rPr>
  </w:style>
  <w:style w:type="paragraph" w:customStyle="1" w:styleId="CharCharChar0">
    <w:name w:val="Char Char Char"/>
    <w:basedOn w:val="a1"/>
    <w:qFormat/>
    <w:rPr>
      <w:rFonts w:eastAsia="宋体"/>
      <w:sz w:val="21"/>
    </w:rPr>
  </w:style>
  <w:style w:type="paragraph" w:customStyle="1" w:styleId="152">
    <w:name w:val="样式 (中文) 宋体 小四 行距: 1.5 倍行距 首行缩进:  2 字符"/>
    <w:basedOn w:val="a1"/>
    <w:qFormat/>
    <w:pPr>
      <w:spacing w:line="360" w:lineRule="auto"/>
      <w:ind w:firstLineChars="200" w:firstLine="200"/>
    </w:pPr>
    <w:rPr>
      <w:rFonts w:eastAsia="宋体"/>
      <w:sz w:val="24"/>
      <w:szCs w:val="20"/>
    </w:rPr>
  </w:style>
  <w:style w:type="paragraph" w:customStyle="1" w:styleId="Char2">
    <w:name w:val="Char"/>
    <w:basedOn w:val="a1"/>
    <w:qFormat/>
    <w:pPr>
      <w:spacing w:line="360" w:lineRule="auto"/>
      <w:ind w:firstLineChars="200" w:firstLine="200"/>
    </w:pPr>
    <w:rPr>
      <w:rFonts w:ascii="宋体" w:eastAsia="宋体" w:hAnsi="宋体" w:cs="宋体"/>
      <w:sz w:val="24"/>
    </w:rPr>
  </w:style>
  <w:style w:type="paragraph" w:customStyle="1" w:styleId="Char10">
    <w:name w:val="Char1"/>
    <w:basedOn w:val="a9"/>
    <w:uiPriority w:val="99"/>
    <w:qFormat/>
    <w:pPr>
      <w:adjustRightInd w:val="0"/>
      <w:snapToGrid w:val="0"/>
      <w:spacing w:beforeLines="50" w:afterLines="50" w:line="360" w:lineRule="auto"/>
      <w:ind w:firstLineChars="200" w:firstLine="420"/>
      <w:jc w:val="center"/>
      <w:textAlignment w:val="baseline"/>
    </w:pPr>
    <w:rPr>
      <w:rFonts w:ascii="Tahoma" w:hAnsi="Tahoma" w:cs="MS Mincho"/>
      <w:szCs w:val="21"/>
    </w:rPr>
  </w:style>
  <w:style w:type="paragraph" w:customStyle="1" w:styleId="Char5">
    <w:name w:val="Char5"/>
    <w:basedOn w:val="a1"/>
    <w:next w:val="aff4"/>
    <w:qFormat/>
    <w:rPr>
      <w:rFonts w:eastAsia="宋体"/>
      <w:sz w:val="21"/>
    </w:rPr>
  </w:style>
  <w:style w:type="paragraph" w:customStyle="1" w:styleId="affff0">
    <w:name w:val="二级"/>
    <w:basedOn w:val="a1"/>
    <w:next w:val="zw0"/>
    <w:qFormat/>
    <w:pPr>
      <w:shd w:val="clear" w:color="auto" w:fill="FFFFFF"/>
      <w:spacing w:line="300" w:lineRule="auto"/>
    </w:pPr>
    <w:rPr>
      <w:rFonts w:ascii="楷体_GB2312" w:eastAsia="楷体_GB2312" w:hAnsi="宋体"/>
      <w:b/>
      <w:bCs/>
      <w:sz w:val="30"/>
    </w:rPr>
  </w:style>
  <w:style w:type="paragraph" w:customStyle="1" w:styleId="14">
    <w:name w:val="修订1"/>
    <w:uiPriority w:val="99"/>
    <w:qFormat/>
    <w:rPr>
      <w:rFonts w:eastAsia="仿宋_GB2312"/>
      <w:kern w:val="2"/>
      <w:sz w:val="28"/>
      <w:szCs w:val="24"/>
    </w:rPr>
  </w:style>
  <w:style w:type="paragraph" w:customStyle="1" w:styleId="Char20">
    <w:name w:val="Char2"/>
    <w:basedOn w:val="a9"/>
    <w:qFormat/>
    <w:pPr>
      <w:adjustRightInd w:val="0"/>
      <w:snapToGrid w:val="0"/>
      <w:spacing w:line="360" w:lineRule="auto"/>
    </w:pPr>
    <w:rPr>
      <w:rFonts w:ascii="Tahoma" w:hAnsi="Tahoma"/>
    </w:rPr>
  </w:style>
  <w:style w:type="paragraph" w:customStyle="1" w:styleId="51">
    <w:name w:val="样式5"/>
    <w:basedOn w:val="a1"/>
    <w:link w:val="5Char"/>
    <w:qFormat/>
    <w:pPr>
      <w:snapToGrid w:val="0"/>
      <w:spacing w:line="360" w:lineRule="auto"/>
      <w:ind w:firstLineChars="200" w:firstLine="200"/>
      <w:jc w:val="left"/>
      <w:outlineLvl w:val="2"/>
    </w:pPr>
    <w:rPr>
      <w:rFonts w:ascii="宋体" w:eastAsia="宋体" w:hAnsi="宋体"/>
      <w:sz w:val="24"/>
      <w:szCs w:val="20"/>
    </w:rPr>
  </w:style>
  <w:style w:type="paragraph" w:customStyle="1" w:styleId="s42221">
    <w:name w:val="样式 样式 样式 样式 正文缩进s4 + 首行缩进:  2 字符 + 首行缩进:  2 字符 + + 首行缩进:  2 字符1"/>
    <w:basedOn w:val="a1"/>
    <w:qFormat/>
    <w:pPr>
      <w:tabs>
        <w:tab w:val="left" w:pos="2940"/>
      </w:tabs>
      <w:adjustRightInd w:val="0"/>
      <w:snapToGrid w:val="0"/>
      <w:spacing w:line="360" w:lineRule="auto"/>
      <w:ind w:firstLineChars="200" w:firstLine="200"/>
    </w:pPr>
    <w:rPr>
      <w:rFonts w:eastAsia="宋体" w:cs="宋体"/>
      <w:snapToGrid w:val="0"/>
      <w:kern w:val="16"/>
      <w:sz w:val="24"/>
      <w:szCs w:val="20"/>
    </w:rPr>
  </w:style>
  <w:style w:type="paragraph" w:customStyle="1" w:styleId="GB23122">
    <w:name w:val="样式 样式 正文 + 仿宋_GB2312 自动设置 首行缩进:  2 字符"/>
    <w:basedOn w:val="a1"/>
    <w:qFormat/>
    <w:pPr>
      <w:adjustRightInd w:val="0"/>
      <w:snapToGrid w:val="0"/>
      <w:spacing w:before="120" w:after="120"/>
      <w:jc w:val="center"/>
    </w:pPr>
    <w:rPr>
      <w:rFonts w:ascii="宋体" w:eastAsia="宋体" w:hAnsi="宋体" w:cs="宋体"/>
      <w:snapToGrid w:val="0"/>
      <w:sz w:val="24"/>
    </w:rPr>
  </w:style>
  <w:style w:type="paragraph" w:customStyle="1" w:styleId="CharChar3CharCharCharCharCharChar1CharCharChar1CharCharCharCharCharCharCharCharCharChar">
    <w:name w:val="Char Char3 Char Char Char Char Char Char1 Char Char Char1 Char Char Char Char Char Char Char Char Char Char"/>
    <w:basedOn w:val="a1"/>
    <w:qFormat/>
    <w:pPr>
      <w:spacing w:line="360" w:lineRule="auto"/>
      <w:ind w:firstLineChars="200" w:firstLine="200"/>
    </w:pPr>
    <w:rPr>
      <w:rFonts w:ascii="宋体" w:eastAsia="宋体" w:hAnsi="宋体" w:cs="宋体"/>
      <w:sz w:val="24"/>
    </w:rPr>
  </w:style>
  <w:style w:type="paragraph" w:customStyle="1" w:styleId="CharChar3CharCharCharChar">
    <w:name w:val="Char Char3 Char Char Char Char"/>
    <w:basedOn w:val="a9"/>
    <w:qFormat/>
    <w:pPr>
      <w:adjustRightInd w:val="0"/>
      <w:snapToGrid w:val="0"/>
      <w:spacing w:line="360" w:lineRule="auto"/>
    </w:pPr>
    <w:rPr>
      <w:rFonts w:ascii="Tahoma" w:hAnsi="Tahoma"/>
    </w:rPr>
  </w:style>
  <w:style w:type="paragraph" w:customStyle="1" w:styleId="GB23120152">
    <w:name w:val="样式 样式 正文文本缩进 + 仿宋_GB2312 四号 段后: 0 磅 行距: 1.5 倍行距 + 首行缩进:  2 字符"/>
    <w:basedOn w:val="a1"/>
    <w:link w:val="GB23120152Char"/>
    <w:qFormat/>
    <w:pPr>
      <w:adjustRightInd w:val="0"/>
      <w:snapToGrid w:val="0"/>
      <w:spacing w:line="360" w:lineRule="auto"/>
      <w:jc w:val="center"/>
    </w:pPr>
    <w:rPr>
      <w:rFonts w:ascii="仿宋_GB2312" w:eastAsia="宋体" w:hAnsi="仿宋_GB2312" w:cs="宋体"/>
      <w:sz w:val="24"/>
      <w:szCs w:val="20"/>
    </w:rPr>
  </w:style>
  <w:style w:type="paragraph" w:customStyle="1" w:styleId="0">
    <w:name w:val="0"/>
    <w:basedOn w:val="a1"/>
    <w:qFormat/>
    <w:pPr>
      <w:widowControl/>
      <w:snapToGrid w:val="0"/>
      <w:spacing w:line="240" w:lineRule="atLeast"/>
    </w:pPr>
    <w:rPr>
      <w:rFonts w:eastAsia="宋体"/>
      <w:kern w:val="0"/>
      <w:sz w:val="32"/>
      <w:szCs w:val="32"/>
    </w:rPr>
  </w:style>
  <w:style w:type="paragraph" w:customStyle="1" w:styleId="Char3">
    <w:name w:val="Char3"/>
    <w:basedOn w:val="a9"/>
    <w:qFormat/>
    <w:pPr>
      <w:adjustRightInd w:val="0"/>
      <w:snapToGrid w:val="0"/>
      <w:spacing w:line="360" w:lineRule="auto"/>
    </w:pPr>
    <w:rPr>
      <w:rFonts w:ascii="Tahoma" w:hAnsi="Tahoma"/>
    </w:rPr>
  </w:style>
  <w:style w:type="paragraph" w:customStyle="1" w:styleId="CharCharCharChar1">
    <w:name w:val="Char Char Char Char1"/>
    <w:basedOn w:val="a1"/>
    <w:qFormat/>
    <w:pPr>
      <w:spacing w:line="360" w:lineRule="auto"/>
    </w:pPr>
    <w:rPr>
      <w:rFonts w:ascii="宋体" w:eastAsia="宋体" w:hAnsi="宋体" w:cs="宋体"/>
      <w:sz w:val="24"/>
    </w:rPr>
  </w:style>
  <w:style w:type="paragraph" w:customStyle="1" w:styleId="2f">
    <w:name w:val="样式 题注 + 首行缩进:  2 字符"/>
    <w:basedOn w:val="a7"/>
    <w:qFormat/>
    <w:pPr>
      <w:spacing w:line="300" w:lineRule="auto"/>
      <w:ind w:firstLineChars="100" w:firstLine="210"/>
    </w:pPr>
    <w:rPr>
      <w:rFonts w:cs="宋体"/>
      <w:sz w:val="21"/>
      <w:szCs w:val="21"/>
    </w:rPr>
  </w:style>
  <w:style w:type="paragraph" w:customStyle="1" w:styleId="CharChar6CharCharCharCharCharCharCharCharCharChar2">
    <w:name w:val="Char Char6 Char Char Char Char Char Char Char Char Char Char2"/>
    <w:basedOn w:val="a1"/>
    <w:qFormat/>
    <w:pPr>
      <w:spacing w:line="360" w:lineRule="auto"/>
      <w:ind w:firstLineChars="200" w:firstLine="200"/>
    </w:pPr>
    <w:rPr>
      <w:rFonts w:ascii="宋体" w:eastAsia="宋体" w:hAnsi="宋体" w:cs="宋体"/>
      <w:sz w:val="24"/>
    </w:rPr>
  </w:style>
  <w:style w:type="paragraph" w:customStyle="1" w:styleId="CharChar3CharCharCharCharCharChar1CharCharChar1CharCharCharChar1">
    <w:name w:val="Char Char3 Char Char Char Char Char Char1 Char Char Char1 Char Char Char Char1"/>
    <w:basedOn w:val="a1"/>
    <w:qFormat/>
    <w:pPr>
      <w:spacing w:line="360" w:lineRule="auto"/>
      <w:ind w:firstLineChars="200" w:firstLine="200"/>
    </w:pPr>
    <w:rPr>
      <w:rFonts w:ascii="宋体" w:eastAsia="宋体" w:hAnsi="宋体" w:cs="宋体"/>
      <w:sz w:val="24"/>
    </w:rPr>
  </w:style>
  <w:style w:type="paragraph" w:customStyle="1" w:styleId="CharChar2CharChar">
    <w:name w:val="Char Char2 Char Char"/>
    <w:basedOn w:val="a1"/>
    <w:qFormat/>
    <w:pPr>
      <w:spacing w:line="360" w:lineRule="auto"/>
      <w:ind w:firstLineChars="200" w:firstLine="200"/>
    </w:pPr>
    <w:rPr>
      <w:rFonts w:ascii="宋体" w:eastAsia="宋体" w:hAnsi="宋体" w:cs="宋体"/>
      <w:sz w:val="24"/>
    </w:rPr>
  </w:style>
  <w:style w:type="paragraph" w:customStyle="1" w:styleId="GB23120151">
    <w:name w:val="样式 正文文本缩进 + 仿宋_GB2312 四号 段后: 0 磅 行距: 1.5 倍行距1"/>
    <w:basedOn w:val="af"/>
    <w:qFormat/>
    <w:pPr>
      <w:adjustRightInd w:val="0"/>
      <w:snapToGrid w:val="0"/>
      <w:spacing w:line="360" w:lineRule="auto"/>
      <w:ind w:leftChars="0" w:left="0" w:firstLineChars="200" w:firstLine="200"/>
    </w:pPr>
    <w:rPr>
      <w:rFonts w:ascii="仿宋_GB2312" w:cs="宋体"/>
      <w:szCs w:val="20"/>
    </w:rPr>
  </w:style>
  <w:style w:type="paragraph" w:customStyle="1" w:styleId="CharChar1Char1">
    <w:name w:val="Char Char1 Char1"/>
    <w:basedOn w:val="a1"/>
    <w:qFormat/>
    <w:pPr>
      <w:spacing w:line="360" w:lineRule="auto"/>
      <w:ind w:firstLineChars="200" w:firstLine="200"/>
    </w:pPr>
    <w:rPr>
      <w:rFonts w:ascii="宋体" w:eastAsia="宋体" w:hAnsi="宋体" w:cs="宋体"/>
      <w:sz w:val="24"/>
    </w:rPr>
  </w:style>
  <w:style w:type="paragraph" w:customStyle="1" w:styleId="affff1">
    <w:name w:val="表格（小）"/>
    <w:basedOn w:val="a1"/>
    <w:qFormat/>
    <w:pPr>
      <w:adjustRightInd w:val="0"/>
      <w:snapToGrid w:val="0"/>
    </w:pPr>
    <w:rPr>
      <w:rFonts w:eastAsia="宋体"/>
      <w:snapToGrid w:val="0"/>
      <w:kern w:val="0"/>
      <w:sz w:val="21"/>
      <w:szCs w:val="20"/>
    </w:rPr>
  </w:style>
  <w:style w:type="paragraph" w:customStyle="1" w:styleId="Char2CharCharCharCharCharChar">
    <w:name w:val="Char2 Char Char Char Char Char Char"/>
    <w:basedOn w:val="a9"/>
    <w:qFormat/>
    <w:pPr>
      <w:adjustRightInd w:val="0"/>
      <w:snapToGrid w:val="0"/>
      <w:spacing w:line="360" w:lineRule="auto"/>
    </w:pPr>
    <w:rPr>
      <w:rFonts w:ascii="Tahoma" w:hAnsi="Tahoma"/>
    </w:rPr>
  </w:style>
  <w:style w:type="paragraph" w:customStyle="1" w:styleId="CharChar6CharCharCharCharCharCharCharCharChar1Char">
    <w:name w:val="Char Char6 Char Char Char Char Char Char Char Char Char1 Char"/>
    <w:basedOn w:val="a1"/>
    <w:qFormat/>
    <w:pPr>
      <w:spacing w:line="360" w:lineRule="auto"/>
      <w:ind w:firstLineChars="200" w:firstLine="200"/>
    </w:pPr>
    <w:rPr>
      <w:rFonts w:ascii="宋体" w:eastAsia="宋体" w:hAnsi="宋体" w:cs="宋体"/>
      <w:sz w:val="24"/>
    </w:rPr>
  </w:style>
  <w:style w:type="paragraph" w:customStyle="1" w:styleId="GB2312015TimesNew">
    <w:name w:val="样式 样式 正文文本缩进 + 仿宋_GB2312 四号 段后: 0 磅 行距: 1.5 倍行距 + (符号) Times New..."/>
    <w:basedOn w:val="a1"/>
    <w:qFormat/>
    <w:pPr>
      <w:adjustRightInd w:val="0"/>
      <w:snapToGrid w:val="0"/>
      <w:spacing w:line="360" w:lineRule="auto"/>
      <w:ind w:firstLineChars="200" w:firstLine="560"/>
    </w:pPr>
    <w:rPr>
      <w:rFonts w:ascii="仿宋_GB2312" w:eastAsia="宋体" w:cs="宋体"/>
      <w:kern w:val="0"/>
      <w:sz w:val="24"/>
      <w:szCs w:val="20"/>
    </w:rPr>
  </w:style>
  <w:style w:type="paragraph" w:customStyle="1" w:styleId="1Char">
    <w:name w:val="正文1 Char"/>
    <w:basedOn w:val="a1"/>
    <w:qFormat/>
    <w:rPr>
      <w:rFonts w:eastAsia="宋体"/>
      <w:sz w:val="21"/>
    </w:rPr>
  </w:style>
  <w:style w:type="paragraph" w:customStyle="1" w:styleId="2f0">
    <w:name w:val="2"/>
    <w:basedOn w:val="a1"/>
    <w:uiPriority w:val="99"/>
    <w:qFormat/>
    <w:pPr>
      <w:spacing w:line="360" w:lineRule="auto"/>
      <w:ind w:firstLineChars="200" w:firstLine="200"/>
    </w:pPr>
    <w:rPr>
      <w:rFonts w:ascii="宋体" w:eastAsia="宋体" w:hAnsi="宋体" w:cs="宋体"/>
      <w:sz w:val="24"/>
    </w:rPr>
  </w:style>
  <w:style w:type="paragraph" w:customStyle="1" w:styleId="16">
    <w:name w:val="样式 题注1 + 两端对齐"/>
    <w:basedOn w:val="a1"/>
    <w:qFormat/>
    <w:pPr>
      <w:keepNext/>
      <w:shd w:val="clear" w:color="auto" w:fill="FFFFFF"/>
      <w:ind w:firstLineChars="50" w:firstLine="105"/>
    </w:pPr>
    <w:rPr>
      <w:rFonts w:ascii="黑体" w:eastAsia="黑体" w:hAnsi="宋体" w:cs="宋体"/>
      <w:sz w:val="21"/>
      <w:szCs w:val="20"/>
    </w:rPr>
  </w:style>
  <w:style w:type="paragraph" w:customStyle="1" w:styleId="affff2">
    <w:name w:val="公示内容"/>
    <w:basedOn w:val="af1"/>
    <w:qFormat/>
    <w:pPr>
      <w:adjustRightInd w:val="0"/>
      <w:snapToGrid w:val="0"/>
      <w:ind w:firstLineChars="200" w:firstLine="200"/>
    </w:pPr>
    <w:rPr>
      <w:rFonts w:eastAsia="宋体"/>
      <w:sz w:val="24"/>
    </w:rPr>
  </w:style>
  <w:style w:type="paragraph" w:customStyle="1" w:styleId="--">
    <w:name w:val="公参--表格"/>
    <w:basedOn w:val="a1"/>
    <w:qFormat/>
    <w:pPr>
      <w:adjustRightInd w:val="0"/>
      <w:snapToGrid w:val="0"/>
      <w:jc w:val="left"/>
    </w:pPr>
    <w:rPr>
      <w:rFonts w:eastAsia="宋体"/>
      <w:sz w:val="21"/>
      <w:szCs w:val="20"/>
    </w:rPr>
  </w:style>
  <w:style w:type="paragraph" w:customStyle="1" w:styleId="New">
    <w:name w:val="正文 New"/>
    <w:qFormat/>
    <w:pPr>
      <w:widowControl w:val="0"/>
      <w:jc w:val="both"/>
    </w:pPr>
    <w:rPr>
      <w:kern w:val="2"/>
      <w:sz w:val="21"/>
      <w:szCs w:val="24"/>
    </w:rPr>
  </w:style>
  <w:style w:type="paragraph" w:customStyle="1" w:styleId="affff3">
    <w:name w:val="表格文字+右对齐"/>
    <w:basedOn w:val="a1"/>
    <w:qFormat/>
    <w:pPr>
      <w:shd w:val="clear" w:color="auto" w:fill="FFFFFF"/>
      <w:jc w:val="right"/>
    </w:pPr>
    <w:rPr>
      <w:rFonts w:eastAsia="宋体"/>
      <w:sz w:val="21"/>
      <w:szCs w:val="21"/>
    </w:rPr>
  </w:style>
  <w:style w:type="paragraph" w:customStyle="1" w:styleId="34">
    <w:name w:val="表格文字3"/>
    <w:basedOn w:val="a1"/>
    <w:qFormat/>
    <w:pPr>
      <w:snapToGrid w:val="0"/>
      <w:ind w:leftChars="75" w:left="210"/>
    </w:pPr>
    <w:rPr>
      <w:rFonts w:ascii="宋体" w:eastAsia="宋体" w:hAnsi="宋体" w:cs="Arial"/>
      <w:sz w:val="21"/>
      <w:szCs w:val="21"/>
    </w:rPr>
  </w:style>
  <w:style w:type="paragraph" w:customStyle="1" w:styleId="--0">
    <w:name w:val="公参--表格（居中）"/>
    <w:basedOn w:val="--"/>
    <w:qFormat/>
    <w:pPr>
      <w:jc w:val="center"/>
    </w:pPr>
  </w:style>
  <w:style w:type="paragraph" w:customStyle="1" w:styleId="NewNew">
    <w:name w:val="正文 New New"/>
    <w:qFormat/>
    <w:pPr>
      <w:widowControl w:val="0"/>
      <w:jc w:val="both"/>
    </w:pPr>
    <w:rPr>
      <w:kern w:val="2"/>
      <w:sz w:val="21"/>
      <w:szCs w:val="24"/>
    </w:rPr>
  </w:style>
  <w:style w:type="character" w:customStyle="1" w:styleId="zwChar">
    <w:name w:val="zw Char"/>
    <w:qFormat/>
    <w:rPr>
      <w:rFonts w:ascii="Times New Roman" w:eastAsia="宋体" w:hAnsi="Times New Roman" w:cs="Times New Roman"/>
      <w:snapToGrid/>
      <w:kern w:val="0"/>
      <w:sz w:val="24"/>
      <w:szCs w:val="24"/>
      <w:shd w:val="clear" w:color="auto" w:fill="FFFFFF"/>
    </w:rPr>
  </w:style>
  <w:style w:type="character" w:customStyle="1" w:styleId="Char6">
    <w:name w:val="表格文字 Char"/>
    <w:qFormat/>
    <w:rPr>
      <w:rFonts w:ascii="宋体" w:eastAsia="宋体" w:hAnsi="宋体" w:cs="Times New Roman"/>
      <w:kern w:val="0"/>
      <w:szCs w:val="20"/>
    </w:rPr>
  </w:style>
  <w:style w:type="paragraph" w:customStyle="1" w:styleId="affff4">
    <w:name w:val="基本情况表"/>
    <w:basedOn w:val="a1"/>
    <w:qFormat/>
    <w:pPr>
      <w:adjustRightInd w:val="0"/>
      <w:snapToGrid w:val="0"/>
    </w:pPr>
    <w:rPr>
      <w:rFonts w:eastAsia="宋体"/>
      <w:sz w:val="24"/>
    </w:rPr>
  </w:style>
  <w:style w:type="paragraph" w:customStyle="1" w:styleId="affff5">
    <w:name w:val="楷体小四加粗居中"/>
    <w:basedOn w:val="af1"/>
    <w:qFormat/>
    <w:pPr>
      <w:adjustRightInd w:val="0"/>
      <w:snapToGrid w:val="0"/>
      <w:jc w:val="center"/>
    </w:pPr>
    <w:rPr>
      <w:rFonts w:ascii="Times New Roman" w:eastAsia="楷体_GB2312" w:hAnsi="Times New Roman" w:cs="Arial"/>
      <w:b/>
      <w:sz w:val="24"/>
      <w:szCs w:val="24"/>
    </w:rPr>
  </w:style>
  <w:style w:type="paragraph" w:customStyle="1" w:styleId="2f1">
    <w:name w:val="样式 公示内容 + 首行缩进:  2 字符"/>
    <w:basedOn w:val="affff2"/>
    <w:next w:val="affff2"/>
    <w:qFormat/>
    <w:pPr>
      <w:ind w:firstLine="560"/>
    </w:pPr>
    <w:rPr>
      <w:rFonts w:cs="宋体"/>
      <w:szCs w:val="20"/>
    </w:rPr>
  </w:style>
  <w:style w:type="paragraph" w:customStyle="1" w:styleId="--1">
    <w:name w:val="公参--内容"/>
    <w:basedOn w:val="af1"/>
    <w:qFormat/>
    <w:pPr>
      <w:adjustRightInd w:val="0"/>
      <w:snapToGrid w:val="0"/>
      <w:ind w:firstLineChars="200" w:firstLine="200"/>
      <w:jc w:val="left"/>
    </w:pPr>
    <w:rPr>
      <w:rFonts w:eastAsia="宋体"/>
      <w:sz w:val="21"/>
    </w:rPr>
  </w:style>
  <w:style w:type="paragraph" w:customStyle="1" w:styleId="CharCharCharChar2">
    <w:name w:val="Char Char Char Char2"/>
    <w:basedOn w:val="a1"/>
    <w:qFormat/>
    <w:pPr>
      <w:widowControl/>
      <w:spacing w:after="160" w:line="240" w:lineRule="exact"/>
      <w:jc w:val="left"/>
    </w:pPr>
  </w:style>
  <w:style w:type="character" w:customStyle="1" w:styleId="CharChar9">
    <w:name w:val="表中文字 Char Char"/>
    <w:qFormat/>
    <w:rPr>
      <w:rFonts w:ascii="Times New Roman" w:eastAsia="仿宋_GB2312" w:hAnsi="Times New Roman" w:cs="Times New Roman"/>
      <w:sz w:val="28"/>
      <w:szCs w:val="24"/>
    </w:rPr>
  </w:style>
  <w:style w:type="paragraph" w:customStyle="1" w:styleId="affff6">
    <w:name w:val="三级"/>
    <w:basedOn w:val="a1"/>
    <w:next w:val="zw0"/>
    <w:qFormat/>
    <w:pPr>
      <w:shd w:val="clear" w:color="auto" w:fill="FFFFFF"/>
      <w:adjustRightInd w:val="0"/>
      <w:snapToGrid w:val="0"/>
      <w:spacing w:line="300" w:lineRule="auto"/>
      <w:jc w:val="left"/>
    </w:pPr>
    <w:rPr>
      <w:rFonts w:eastAsia="楷体_GB2312"/>
      <w:b/>
      <w:bCs/>
      <w:snapToGrid w:val="0"/>
      <w:kern w:val="0"/>
      <w:szCs w:val="28"/>
    </w:rPr>
  </w:style>
  <w:style w:type="paragraph" w:customStyle="1" w:styleId="17">
    <w:name w:val="列表段落1"/>
    <w:basedOn w:val="a1"/>
    <w:uiPriority w:val="34"/>
    <w:qFormat/>
    <w:pPr>
      <w:ind w:firstLineChars="200" w:firstLine="420"/>
    </w:pPr>
  </w:style>
  <w:style w:type="paragraph" w:customStyle="1" w:styleId="affff7">
    <w:name w:val="修改索引"/>
    <w:basedOn w:val="af1"/>
    <w:qFormat/>
    <w:pPr>
      <w:adjustRightInd w:val="0"/>
      <w:snapToGrid w:val="0"/>
      <w:jc w:val="left"/>
    </w:pPr>
    <w:rPr>
      <w:rFonts w:ascii="Arial" w:eastAsia="宋体" w:hAnsi="Arial" w:cs="宋体"/>
      <w:kern w:val="2"/>
      <w:sz w:val="24"/>
      <w:szCs w:val="20"/>
    </w:rPr>
  </w:style>
  <w:style w:type="character" w:customStyle="1" w:styleId="zwChar0">
    <w:name w:val="样式 zw + 图案: 清除 Char"/>
    <w:link w:val="zw1"/>
    <w:qFormat/>
    <w:rPr>
      <w:rFonts w:ascii="ˎ̥" w:hAnsi="ˎ̥" w:cs="宋体"/>
      <w:bCs/>
      <w:snapToGrid w:val="0"/>
      <w:color w:val="51585D"/>
      <w:sz w:val="24"/>
      <w:szCs w:val="24"/>
    </w:rPr>
  </w:style>
  <w:style w:type="paragraph" w:customStyle="1" w:styleId="zw1">
    <w:name w:val="样式 zw + 图案: 清除"/>
    <w:basedOn w:val="zw0"/>
    <w:link w:val="zwChar0"/>
    <w:qFormat/>
    <w:pPr>
      <w:shd w:val="clear" w:color="auto" w:fill="auto"/>
    </w:pPr>
    <w:rPr>
      <w:rFonts w:ascii="ˎ̥" w:hAnsi="ˎ̥"/>
      <w:bCs/>
      <w:color w:val="51585D"/>
      <w:shd w:val="clear" w:color="auto" w:fill="auto"/>
    </w:rPr>
  </w:style>
  <w:style w:type="paragraph" w:customStyle="1" w:styleId="affff8">
    <w:name w:val="编制日期"/>
    <w:basedOn w:val="a1"/>
    <w:next w:val="zw0"/>
    <w:qFormat/>
    <w:pPr>
      <w:jc w:val="center"/>
    </w:pPr>
    <w:rPr>
      <w:sz w:val="32"/>
    </w:rPr>
  </w:style>
  <w:style w:type="character" w:customStyle="1" w:styleId="Char7">
    <w:name w:val="项目编号 Char"/>
    <w:link w:val="affff9"/>
    <w:qFormat/>
    <w:locked/>
    <w:rPr>
      <w:rFonts w:ascii="Times New Roman" w:eastAsia="仿宋_GB2312" w:hAnsi="Times New Roman"/>
      <w:b/>
      <w:bCs/>
      <w:kern w:val="2"/>
      <w:sz w:val="28"/>
      <w:szCs w:val="28"/>
    </w:rPr>
  </w:style>
  <w:style w:type="paragraph" w:customStyle="1" w:styleId="affff9">
    <w:name w:val="项目编号"/>
    <w:basedOn w:val="a1"/>
    <w:next w:val="a1"/>
    <w:link w:val="Char7"/>
    <w:qFormat/>
    <w:rPr>
      <w:b/>
      <w:bCs/>
      <w:szCs w:val="28"/>
    </w:rPr>
  </w:style>
  <w:style w:type="character" w:customStyle="1" w:styleId="zwChar1">
    <w:name w:val="zw居中 Char"/>
    <w:qFormat/>
    <w:locked/>
    <w:rPr>
      <w:rFonts w:ascii="Arial Unicode MS" w:eastAsia="Arial Unicode MS" w:hAnsi="Arial Unicode MS" w:cs="Arial Unicode MS"/>
      <w:kern w:val="2"/>
      <w:sz w:val="24"/>
      <w:szCs w:val="24"/>
    </w:rPr>
  </w:style>
  <w:style w:type="character" w:customStyle="1" w:styleId="Char8">
    <w:name w:val="我的正文 Char"/>
    <w:link w:val="affffa"/>
    <w:qFormat/>
    <w:rPr>
      <w:bCs/>
      <w:snapToGrid w:val="0"/>
      <w:sz w:val="24"/>
      <w:szCs w:val="24"/>
      <w:lang w:val="en-US" w:eastAsia="zh-CN" w:bidi="ar-SA"/>
    </w:rPr>
  </w:style>
  <w:style w:type="paragraph" w:customStyle="1" w:styleId="affffa">
    <w:name w:val="我的正文"/>
    <w:link w:val="Char8"/>
    <w:qFormat/>
    <w:pPr>
      <w:widowControl w:val="0"/>
      <w:adjustRightInd w:val="0"/>
      <w:spacing w:line="360" w:lineRule="auto"/>
      <w:ind w:firstLineChars="200" w:firstLine="480"/>
      <w:jc w:val="both"/>
    </w:pPr>
    <w:rPr>
      <w:rFonts w:ascii="Calibri" w:hAnsi="Calibri"/>
      <w:bCs/>
      <w:snapToGrid w:val="0"/>
      <w:sz w:val="24"/>
      <w:szCs w:val="24"/>
    </w:rPr>
  </w:style>
  <w:style w:type="paragraph" w:customStyle="1" w:styleId="z3">
    <w:name w:val="z3"/>
    <w:basedOn w:val="a1"/>
    <w:qFormat/>
    <w:pPr>
      <w:spacing w:line="520" w:lineRule="exact"/>
      <w:jc w:val="left"/>
      <w:outlineLvl w:val="2"/>
    </w:pPr>
    <w:rPr>
      <w:rFonts w:ascii="宋体" w:eastAsia="宋体"/>
    </w:rPr>
  </w:style>
  <w:style w:type="paragraph" w:customStyle="1" w:styleId="affffb">
    <w:name w:val="中南院正文"/>
    <w:basedOn w:val="a1"/>
    <w:qFormat/>
    <w:pPr>
      <w:spacing w:line="360" w:lineRule="auto"/>
      <w:ind w:firstLineChars="200" w:firstLine="200"/>
    </w:pPr>
    <w:rPr>
      <w:rFonts w:eastAsia="宋体" w:cs="宋体"/>
      <w:kern w:val="0"/>
      <w:sz w:val="24"/>
    </w:rPr>
  </w:style>
  <w:style w:type="paragraph" w:customStyle="1" w:styleId="affffc">
    <w:name w:val="样式（ 表格 ）"/>
    <w:basedOn w:val="afff3"/>
    <w:qFormat/>
    <w:pPr>
      <w:spacing w:line="240" w:lineRule="auto"/>
    </w:pPr>
    <w:rPr>
      <w:rFonts w:ascii="汉仪大宋简" w:eastAsia="Arial Unicode MS" w:hAnsi="汉仪大宋简" w:cs="Arial Unicode MS"/>
      <w:color w:val="0000FF"/>
      <w:sz w:val="21"/>
      <w:szCs w:val="20"/>
    </w:rPr>
  </w:style>
  <w:style w:type="paragraph" w:customStyle="1" w:styleId="affffd">
    <w:name w:val="题注 + 居中"/>
    <w:basedOn w:val="a7"/>
    <w:next w:val="zw0"/>
    <w:qFormat/>
    <w:pPr>
      <w:widowControl/>
      <w:jc w:val="center"/>
    </w:pPr>
    <w:rPr>
      <w:rFonts w:cs="宋体"/>
      <w:snapToGrid w:val="0"/>
      <w:kern w:val="2"/>
      <w:sz w:val="21"/>
      <w:szCs w:val="21"/>
      <w:lang w:val="zh-CN"/>
    </w:rPr>
  </w:style>
  <w:style w:type="paragraph" w:customStyle="1" w:styleId="TableParagraph">
    <w:name w:val="Table Paragraph"/>
    <w:basedOn w:val="a1"/>
    <w:qFormat/>
  </w:style>
  <w:style w:type="paragraph" w:customStyle="1" w:styleId="xl65">
    <w:name w:val="xl65"/>
    <w:qFormat/>
    <w:pPr>
      <w:spacing w:before="100" w:beforeAutospacing="1" w:after="100" w:afterAutospacing="1"/>
      <w:textAlignment w:val="bottom"/>
    </w:pPr>
    <w:rPr>
      <w:rFonts w:ascii="宋体" w:hAnsi="宋体" w:cs="宋体"/>
      <w:sz w:val="24"/>
      <w:szCs w:val="24"/>
    </w:rPr>
  </w:style>
  <w:style w:type="table" w:customStyle="1" w:styleId="2f2">
    <w:name w:val="(环评报告表）2"/>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列出段落1"/>
    <w:basedOn w:val="a1"/>
    <w:uiPriority w:val="34"/>
    <w:qFormat/>
    <w:pPr>
      <w:ind w:firstLineChars="200" w:firstLine="420"/>
    </w:pPr>
  </w:style>
  <w:style w:type="paragraph" w:customStyle="1" w:styleId="2f3">
    <w:name w:val="修订2"/>
    <w:hidden/>
    <w:uiPriority w:val="99"/>
    <w:semiHidden/>
    <w:qFormat/>
    <w:rPr>
      <w:rFonts w:eastAsia="仿宋_GB2312"/>
      <w:kern w:val="2"/>
      <w:sz w:val="28"/>
      <w:szCs w:val="24"/>
    </w:rPr>
  </w:style>
  <w:style w:type="character" w:customStyle="1" w:styleId="font11">
    <w:name w:val="font11"/>
    <w:basedOn w:val="a2"/>
    <w:rPr>
      <w:rFonts w:ascii="宋体" w:eastAsia="宋体" w:hAnsi="宋体" w:hint="eastAsia"/>
      <w:color w:val="000000"/>
      <w:sz w:val="22"/>
      <w:szCs w:val="22"/>
      <w:u w:val="none"/>
    </w:rPr>
  </w:style>
  <w:style w:type="character" w:customStyle="1" w:styleId="font01">
    <w:name w:val="font01"/>
    <w:basedOn w:val="a2"/>
    <w:qFormat/>
    <w:rPr>
      <w:rFonts w:ascii="Times New Roman" w:hAnsi="Times New Roman" w:cs="Times New Roman" w:hint="default"/>
      <w:color w:val="000000"/>
      <w:sz w:val="22"/>
      <w:szCs w:val="22"/>
      <w:u w:val="none"/>
    </w:rPr>
  </w:style>
  <w:style w:type="paragraph" w:styleId="affffe">
    <w:name w:val="List Paragraph"/>
    <w:basedOn w:val="a1"/>
    <w:uiPriority w:val="34"/>
    <w:qFormat/>
    <w:pPr>
      <w:ind w:firstLineChars="200" w:firstLine="420"/>
    </w:pPr>
  </w:style>
  <w:style w:type="character" w:customStyle="1" w:styleId="19">
    <w:name w:val="正文缩进 字符1"/>
    <w:qFormat/>
    <w:rPr>
      <w:rFonts w:ascii="Times New Roman" w:eastAsia="仿宋_GB2312" w:hAnsi="Times New Roman" w:cs="Times New Roman"/>
      <w:sz w:val="28"/>
      <w:szCs w:val="24"/>
    </w:rPr>
  </w:style>
  <w:style w:type="paragraph" w:customStyle="1" w:styleId="Style74">
    <w:name w:val="_Style 74"/>
    <w:basedOn w:val="a1"/>
    <w:rsid w:val="0011296E"/>
    <w:rPr>
      <w:rFonts w:eastAsia="宋体"/>
      <w:szCs w:val="20"/>
    </w:rPr>
  </w:style>
  <w:style w:type="paragraph" w:customStyle="1" w:styleId="Char9">
    <w:name w:val="Char"/>
    <w:basedOn w:val="a1"/>
    <w:qFormat/>
    <w:rsid w:val="00B731E5"/>
    <w:rPr>
      <w:rFonts w:eastAsia="宋体"/>
      <w:sz w:val="21"/>
      <w:szCs w:val="20"/>
    </w:rPr>
  </w:style>
  <w:style w:type="table" w:styleId="1a">
    <w:name w:val="Table Grid 1"/>
    <w:basedOn w:val="a3"/>
    <w:unhideWhenUsed/>
    <w:qFormat/>
    <w:rsid w:val="00922DE1"/>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paragraph" w:styleId="afffff">
    <w:name w:val="Signature"/>
    <w:basedOn w:val="a1"/>
    <w:link w:val="afffff0"/>
    <w:unhideWhenUsed/>
    <w:qFormat/>
    <w:rsid w:val="00F45E36"/>
    <w:pPr>
      <w:adjustRightInd w:val="0"/>
      <w:snapToGrid w:val="0"/>
      <w:spacing w:line="400" w:lineRule="exact"/>
      <w:ind w:leftChars="2100" w:left="100" w:firstLineChars="200" w:firstLine="200"/>
    </w:pPr>
    <w:rPr>
      <w:rFonts w:eastAsia="楷体_GB2312"/>
      <w:kern w:val="0"/>
      <w:sz w:val="24"/>
      <w:szCs w:val="28"/>
      <w:lang w:val="zh-CN"/>
    </w:rPr>
  </w:style>
  <w:style w:type="character" w:customStyle="1" w:styleId="afffff0">
    <w:name w:val="签名 字符"/>
    <w:basedOn w:val="a2"/>
    <w:link w:val="afffff"/>
    <w:semiHidden/>
    <w:qFormat/>
    <w:rsid w:val="00F45E36"/>
    <w:rPr>
      <w:rFonts w:eastAsia="楷体_GB2312"/>
      <w:sz w:val="24"/>
      <w:szCs w:val="28"/>
      <w:lang w:val="zh-CN"/>
    </w:rPr>
  </w:style>
  <w:style w:type="paragraph" w:styleId="afffff1">
    <w:name w:val="Revision"/>
    <w:hidden/>
    <w:uiPriority w:val="99"/>
    <w:semiHidden/>
    <w:rsid w:val="00B72781"/>
    <w:rPr>
      <w:rFonts w:eastAsia="仿宋_GB2312"/>
      <w:kern w:val="2"/>
      <w:sz w:val="28"/>
      <w:szCs w:val="24"/>
    </w:rPr>
  </w:style>
  <w:style w:type="paragraph" w:customStyle="1" w:styleId="21111yjm22Heading2HiddenHeadi">
    <w:name w:val="样式 标题 2标题 1.1节节标题 1.1标题 yjm2第一章 标题 2Heading 2 HiddenHeadi..."/>
    <w:basedOn w:val="22"/>
    <w:qFormat/>
    <w:rsid w:val="00250CD6"/>
    <w:pPr>
      <w:tabs>
        <w:tab w:val="left" w:pos="576"/>
        <w:tab w:val="left" w:pos="720"/>
      </w:tabs>
      <w:snapToGrid w:val="0"/>
      <w:spacing w:before="120" w:after="120" w:line="400" w:lineRule="exact"/>
      <w:ind w:left="284" w:hanging="284"/>
      <w:textAlignment w:val="auto"/>
    </w:pPr>
    <w:rPr>
      <w:rFonts w:ascii="Times New Roman" w:hAnsi="Times New Roman" w:cs="宋体"/>
      <w:bCs/>
      <w:sz w:val="32"/>
      <w:szCs w:val="20"/>
    </w:rPr>
  </w:style>
  <w:style w:type="character" w:customStyle="1" w:styleId="Chara">
    <w:name w:val="题注 Char"/>
    <w:aliases w:val="【表头】1 Char,【表头】2 Char,【表头】110 Char,【表头】24 Char,【表头】1101 Char,【表头】241 Char,【表头】1102 Char,【表头】242 Char,【表头】25 Char,【表头】1103 Char,【表头】243 Char,表题注1 Char,表题注2 Char,表题注3 Char,表题注4 Char,表题注5 Char,表题注6 Char,表题注7 Char,表题注8 Char,表题注9 Char,表题注10 Char"/>
    <w:qFormat/>
    <w:rsid w:val="004C301F"/>
    <w:rPr>
      <w:rFonts w:ascii="Calibri Light" w:eastAsia="黑体" w:hAnsi="Calibri Light"/>
      <w:kern w:val="2"/>
      <w:sz w:val="21"/>
    </w:rPr>
  </w:style>
  <w:style w:type="paragraph" w:customStyle="1" w:styleId="Charb">
    <w:name w:val="Char"/>
    <w:basedOn w:val="a1"/>
    <w:uiPriority w:val="99"/>
    <w:qFormat/>
    <w:rsid w:val="00837437"/>
    <w:rPr>
      <w:rFonts w:eastAsia="宋体"/>
      <w:sz w:val="21"/>
      <w:szCs w:val="20"/>
    </w:rPr>
  </w:style>
  <w:style w:type="paragraph" w:customStyle="1" w:styleId="a0">
    <w:name w:val="支标题 a)"/>
    <w:basedOn w:val="a1"/>
    <w:next w:val="a1"/>
    <w:qFormat/>
    <w:rsid w:val="00A32B45"/>
    <w:pPr>
      <w:widowControl/>
      <w:numPr>
        <w:numId w:val="59"/>
      </w:numPr>
      <w:tabs>
        <w:tab w:val="left" w:pos="510"/>
        <w:tab w:val="left" w:pos="1097"/>
      </w:tabs>
      <w:adjustRightInd w:val="0"/>
      <w:spacing w:before="120" w:after="120" w:line="460" w:lineRule="exact"/>
      <w:ind w:left="284" w:firstLine="453"/>
      <w:jc w:val="left"/>
      <w:textAlignment w:val="baseline"/>
    </w:pPr>
    <w:rPr>
      <w:rFonts w:eastAsia="宋体"/>
      <w:kern w:val="0"/>
      <w:sz w:val="24"/>
      <w:szCs w:val="20"/>
    </w:rPr>
  </w:style>
  <w:style w:type="paragraph" w:customStyle="1" w:styleId="21">
    <w:name w:val="样式 标题 2 +"/>
    <w:basedOn w:val="22"/>
    <w:qFormat/>
    <w:rsid w:val="00A32B45"/>
    <w:pPr>
      <w:keepLines w:val="0"/>
      <w:widowControl/>
      <w:numPr>
        <w:ilvl w:val="1"/>
        <w:numId w:val="59"/>
      </w:numPr>
      <w:tabs>
        <w:tab w:val="left" w:pos="432"/>
      </w:tabs>
      <w:snapToGrid w:val="0"/>
      <w:spacing w:beforeLines="100" w:before="0" w:after="0" w:line="360" w:lineRule="auto"/>
      <w:jc w:val="left"/>
      <w:textAlignment w:val="auto"/>
    </w:pPr>
    <w:rPr>
      <w:rFonts w:eastAsia="黑体"/>
      <w:b w:val="0"/>
      <w:sz w:val="32"/>
      <w:szCs w:val="20"/>
    </w:rPr>
  </w:style>
  <w:style w:type="paragraph" w:customStyle="1" w:styleId="60015">
    <w:name w:val="样式 标题 6 + 四号 非加粗 左 段前: 0 磅 段后: 0 磅 行距: 1.5 倍行距"/>
    <w:basedOn w:val="6"/>
    <w:qFormat/>
    <w:rsid w:val="00A32B45"/>
    <w:pPr>
      <w:widowControl/>
      <w:numPr>
        <w:numId w:val="59"/>
      </w:numPr>
      <w:tabs>
        <w:tab w:val="clear" w:pos="1152"/>
        <w:tab w:val="left" w:pos="432"/>
      </w:tabs>
      <w:adjustRightInd/>
      <w:spacing w:before="0" w:after="0" w:line="360" w:lineRule="auto"/>
      <w:jc w:val="left"/>
      <w:textAlignment w:val="auto"/>
    </w:pPr>
    <w:rPr>
      <w:rFonts w:eastAsia="楷体_GB2312" w:cs="宋体"/>
      <w:b w:val="0"/>
      <w:kern w:val="2"/>
      <w:sz w:val="28"/>
      <w:lang w:val="zh-CN"/>
    </w:rPr>
  </w:style>
  <w:style w:type="paragraph" w:customStyle="1" w:styleId="70">
    <w:name w:val="样式7"/>
    <w:basedOn w:val="4"/>
    <w:next w:val="a1"/>
    <w:qFormat/>
    <w:rsid w:val="00A32B45"/>
    <w:pPr>
      <w:widowControl/>
      <w:numPr>
        <w:numId w:val="59"/>
      </w:numPr>
      <w:tabs>
        <w:tab w:val="clear" w:pos="864"/>
        <w:tab w:val="left" w:pos="969"/>
        <w:tab w:val="left" w:pos="1704"/>
      </w:tabs>
      <w:snapToGrid w:val="0"/>
      <w:spacing w:beforeLines="30" w:before="93"/>
      <w:ind w:left="1704"/>
      <w:jc w:val="left"/>
      <w:textAlignment w:val="auto"/>
    </w:pPr>
    <w:rPr>
      <w:rFonts w:ascii="Arial" w:eastAsia="黑体" w:hAnsi="Arial"/>
      <w:color w:val="auto"/>
      <w:kern w:val="2"/>
      <w:sz w:val="30"/>
      <w:szCs w:val="20"/>
    </w:rPr>
  </w:style>
  <w:style w:type="paragraph" w:customStyle="1" w:styleId="31113h33rdlevelH3l3CT3CharCharChar">
    <w:name w:val="样式 标题 3条标题1.1.13h33rd levelH3l3CT段物探标题3 Char Char Char ..."/>
    <w:basedOn w:val="3"/>
    <w:link w:val="31113h33rdlevelH3l3CT3CharCharCharChar"/>
    <w:rsid w:val="00A32B45"/>
    <w:pPr>
      <w:numPr>
        <w:numId w:val="59"/>
      </w:numPr>
      <w:tabs>
        <w:tab w:val="clear" w:pos="840"/>
        <w:tab w:val="left" w:pos="432"/>
      </w:tabs>
      <w:spacing w:beforeLines="0"/>
    </w:pPr>
    <w:rPr>
      <w:rFonts w:ascii="Times New Roman" w:hAnsi="Times New Roman"/>
      <w:bCs/>
      <w:sz w:val="32"/>
      <w:szCs w:val="20"/>
      <w:lang w:val="zh-CN"/>
    </w:rPr>
  </w:style>
  <w:style w:type="paragraph" w:customStyle="1" w:styleId="51111111111Char15151CharChar">
    <w:name w:val="样式 标题 5标题1.1.1.1.1标题1.1.1.1.1 Char标题1标题 51标题 51 Char Char标..."/>
    <w:basedOn w:val="5"/>
    <w:rsid w:val="00A32B45"/>
    <w:pPr>
      <w:widowControl/>
      <w:numPr>
        <w:numId w:val="59"/>
      </w:numPr>
      <w:tabs>
        <w:tab w:val="clear" w:pos="1008"/>
        <w:tab w:val="left" w:pos="432"/>
      </w:tabs>
      <w:snapToGrid w:val="0"/>
      <w:spacing w:before="0" w:after="0" w:line="360" w:lineRule="auto"/>
      <w:ind w:left="0" w:firstLine="0"/>
      <w:jc w:val="left"/>
      <w:textAlignment w:val="auto"/>
    </w:pPr>
    <w:rPr>
      <w:rFonts w:eastAsia="楷体_GB2312"/>
      <w:b w:val="0"/>
      <w:kern w:val="2"/>
      <w:lang w:val="zh-CN"/>
    </w:rPr>
  </w:style>
  <w:style w:type="numbering" w:customStyle="1" w:styleId="40">
    <w:name w:val="样式4"/>
    <w:uiPriority w:val="99"/>
    <w:rsid w:val="00CD31BE"/>
    <w:pPr>
      <w:numPr>
        <w:numId w:val="62"/>
      </w:numPr>
    </w:pPr>
  </w:style>
  <w:style w:type="paragraph" w:styleId="35">
    <w:name w:val="List 3"/>
    <w:basedOn w:val="a1"/>
    <w:qFormat/>
    <w:rsid w:val="00A9723A"/>
    <w:pPr>
      <w:adjustRightInd w:val="0"/>
      <w:spacing w:line="360" w:lineRule="atLeast"/>
      <w:ind w:leftChars="400" w:left="100" w:hangingChars="200" w:hanging="200"/>
      <w:jc w:val="left"/>
      <w:textAlignment w:val="baseline"/>
    </w:pPr>
    <w:rPr>
      <w:rFonts w:eastAsia="宋体"/>
      <w:kern w:val="0"/>
      <w:sz w:val="24"/>
      <w:szCs w:val="20"/>
    </w:rPr>
  </w:style>
  <w:style w:type="paragraph" w:styleId="TOC7">
    <w:name w:val="toc 7"/>
    <w:basedOn w:val="a1"/>
    <w:next w:val="a1"/>
    <w:uiPriority w:val="39"/>
    <w:qFormat/>
    <w:rsid w:val="00A9723A"/>
    <w:pPr>
      <w:adjustRightInd w:val="0"/>
      <w:snapToGrid w:val="0"/>
      <w:spacing w:line="360" w:lineRule="auto"/>
      <w:ind w:left="1440" w:firstLineChars="200" w:firstLine="200"/>
      <w:jc w:val="left"/>
    </w:pPr>
    <w:rPr>
      <w:sz w:val="18"/>
      <w:szCs w:val="18"/>
    </w:rPr>
  </w:style>
  <w:style w:type="paragraph" w:styleId="afffff2">
    <w:name w:val="macro"/>
    <w:link w:val="afffff3"/>
    <w:qFormat/>
    <w:rsid w:val="00A9723A"/>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kern w:val="2"/>
      <w:sz w:val="24"/>
    </w:rPr>
  </w:style>
  <w:style w:type="character" w:customStyle="1" w:styleId="afffff3">
    <w:name w:val="宏文本 字符"/>
    <w:basedOn w:val="a2"/>
    <w:link w:val="afffff2"/>
    <w:qFormat/>
    <w:rsid w:val="00A9723A"/>
    <w:rPr>
      <w:rFonts w:ascii="Courier New" w:hAnsi="Courier New"/>
      <w:kern w:val="2"/>
      <w:sz w:val="24"/>
    </w:rPr>
  </w:style>
  <w:style w:type="paragraph" w:styleId="afffff4">
    <w:name w:val="Note Heading"/>
    <w:basedOn w:val="a1"/>
    <w:next w:val="a1"/>
    <w:link w:val="afffff5"/>
    <w:qFormat/>
    <w:rsid w:val="00A9723A"/>
    <w:pPr>
      <w:jc w:val="center"/>
    </w:pPr>
    <w:rPr>
      <w:rFonts w:eastAsia="宋体"/>
      <w:sz w:val="21"/>
    </w:rPr>
  </w:style>
  <w:style w:type="character" w:customStyle="1" w:styleId="afffff5">
    <w:name w:val="注释标题 字符"/>
    <w:basedOn w:val="a2"/>
    <w:link w:val="afffff4"/>
    <w:qFormat/>
    <w:rsid w:val="00A9723A"/>
    <w:rPr>
      <w:kern w:val="2"/>
      <w:sz w:val="21"/>
      <w:szCs w:val="24"/>
    </w:rPr>
  </w:style>
  <w:style w:type="paragraph" w:styleId="42">
    <w:name w:val="List Bullet 4"/>
    <w:basedOn w:val="a1"/>
    <w:qFormat/>
    <w:rsid w:val="00A9723A"/>
    <w:pPr>
      <w:tabs>
        <w:tab w:val="left" w:pos="1620"/>
      </w:tabs>
      <w:spacing w:line="520" w:lineRule="exact"/>
      <w:ind w:leftChars="600" w:left="1620" w:hangingChars="200" w:hanging="360"/>
    </w:pPr>
    <w:rPr>
      <w:rFonts w:ascii="仿宋_GB2312"/>
      <w:szCs w:val="28"/>
    </w:rPr>
  </w:style>
  <w:style w:type="paragraph" w:styleId="81">
    <w:name w:val="index 8"/>
    <w:basedOn w:val="a1"/>
    <w:next w:val="a1"/>
    <w:qFormat/>
    <w:rsid w:val="00A9723A"/>
    <w:pPr>
      <w:ind w:left="2940"/>
    </w:pPr>
    <w:rPr>
      <w:rFonts w:eastAsia="宋体"/>
      <w:sz w:val="21"/>
      <w:szCs w:val="20"/>
    </w:rPr>
  </w:style>
  <w:style w:type="paragraph" w:styleId="afffff6">
    <w:name w:val="E-mail Signature"/>
    <w:basedOn w:val="a1"/>
    <w:link w:val="afffff7"/>
    <w:qFormat/>
    <w:rsid w:val="00A9723A"/>
    <w:rPr>
      <w:rFonts w:eastAsia="宋体"/>
      <w:sz w:val="21"/>
    </w:rPr>
  </w:style>
  <w:style w:type="character" w:customStyle="1" w:styleId="afffff7">
    <w:name w:val="电子邮件签名 字符"/>
    <w:basedOn w:val="a2"/>
    <w:link w:val="afffff6"/>
    <w:qFormat/>
    <w:rsid w:val="00A9723A"/>
    <w:rPr>
      <w:kern w:val="2"/>
      <w:sz w:val="21"/>
      <w:szCs w:val="24"/>
    </w:rPr>
  </w:style>
  <w:style w:type="paragraph" w:styleId="afffff8">
    <w:name w:val="List Number"/>
    <w:basedOn w:val="a1"/>
    <w:qFormat/>
    <w:rsid w:val="00A9723A"/>
    <w:pPr>
      <w:tabs>
        <w:tab w:val="left" w:pos="360"/>
      </w:tabs>
      <w:spacing w:line="520" w:lineRule="exact"/>
      <w:ind w:left="360" w:hangingChars="200" w:hanging="360"/>
    </w:pPr>
    <w:rPr>
      <w:rFonts w:ascii="仿宋_GB2312"/>
      <w:szCs w:val="28"/>
    </w:rPr>
  </w:style>
  <w:style w:type="paragraph" w:styleId="52">
    <w:name w:val="index 5"/>
    <w:basedOn w:val="a1"/>
    <w:next w:val="a1"/>
    <w:qFormat/>
    <w:rsid w:val="00A9723A"/>
    <w:pPr>
      <w:ind w:left="1680"/>
    </w:pPr>
    <w:rPr>
      <w:rFonts w:eastAsia="宋体"/>
      <w:sz w:val="21"/>
      <w:szCs w:val="20"/>
    </w:rPr>
  </w:style>
  <w:style w:type="paragraph" w:styleId="afffff9">
    <w:name w:val="envelope address"/>
    <w:basedOn w:val="a1"/>
    <w:unhideWhenUsed/>
    <w:rsid w:val="00A9723A"/>
    <w:pPr>
      <w:framePr w:w="7920" w:h="1980" w:hSpace="180" w:wrap="around" w:hAnchor="page" w:xAlign="center" w:yAlign="bottom"/>
      <w:snapToGrid w:val="0"/>
      <w:spacing w:line="520" w:lineRule="exact"/>
      <w:ind w:leftChars="1400" w:left="100" w:firstLineChars="200" w:firstLine="200"/>
    </w:pPr>
    <w:rPr>
      <w:rFonts w:ascii="Arial" w:hAnsi="Arial" w:cs="Arial"/>
      <w:sz w:val="24"/>
    </w:rPr>
  </w:style>
  <w:style w:type="paragraph" w:styleId="61">
    <w:name w:val="index 6"/>
    <w:basedOn w:val="a1"/>
    <w:next w:val="a1"/>
    <w:qFormat/>
    <w:rsid w:val="00A9723A"/>
    <w:pPr>
      <w:ind w:left="2100"/>
    </w:pPr>
    <w:rPr>
      <w:rFonts w:eastAsia="宋体"/>
      <w:sz w:val="21"/>
      <w:szCs w:val="20"/>
    </w:rPr>
  </w:style>
  <w:style w:type="paragraph" w:styleId="afffffa">
    <w:name w:val="Salutation"/>
    <w:basedOn w:val="a1"/>
    <w:next w:val="a1"/>
    <w:link w:val="afffffb"/>
    <w:qFormat/>
    <w:rsid w:val="00A9723A"/>
    <w:pPr>
      <w:spacing w:line="520" w:lineRule="exact"/>
      <w:ind w:firstLineChars="200" w:firstLine="200"/>
    </w:pPr>
    <w:rPr>
      <w:rFonts w:ascii="仿宋_GB2312"/>
      <w:szCs w:val="28"/>
    </w:rPr>
  </w:style>
  <w:style w:type="character" w:customStyle="1" w:styleId="afffffb">
    <w:name w:val="称呼 字符"/>
    <w:basedOn w:val="a2"/>
    <w:link w:val="afffffa"/>
    <w:qFormat/>
    <w:rsid w:val="00A9723A"/>
    <w:rPr>
      <w:rFonts w:ascii="仿宋_GB2312" w:eastAsia="仿宋_GB2312"/>
      <w:kern w:val="2"/>
      <w:sz w:val="28"/>
      <w:szCs w:val="28"/>
    </w:rPr>
  </w:style>
  <w:style w:type="paragraph" w:styleId="36">
    <w:name w:val="Body Text 3"/>
    <w:basedOn w:val="a1"/>
    <w:link w:val="37"/>
    <w:qFormat/>
    <w:rsid w:val="00A9723A"/>
    <w:pPr>
      <w:spacing w:after="120"/>
    </w:pPr>
    <w:rPr>
      <w:rFonts w:eastAsia="宋体"/>
      <w:sz w:val="16"/>
      <w:szCs w:val="16"/>
    </w:rPr>
  </w:style>
  <w:style w:type="character" w:customStyle="1" w:styleId="37">
    <w:name w:val="正文文本 3 字符"/>
    <w:basedOn w:val="a2"/>
    <w:link w:val="36"/>
    <w:qFormat/>
    <w:rsid w:val="00A9723A"/>
    <w:rPr>
      <w:kern w:val="2"/>
      <w:sz w:val="16"/>
      <w:szCs w:val="16"/>
    </w:rPr>
  </w:style>
  <w:style w:type="paragraph" w:styleId="afffffc">
    <w:name w:val="Closing"/>
    <w:basedOn w:val="a1"/>
    <w:link w:val="afffffd"/>
    <w:unhideWhenUsed/>
    <w:qFormat/>
    <w:rsid w:val="00A9723A"/>
    <w:pPr>
      <w:spacing w:line="520" w:lineRule="exact"/>
      <w:ind w:leftChars="2100" w:left="100" w:firstLineChars="200" w:firstLine="200"/>
    </w:pPr>
    <w:rPr>
      <w:rFonts w:ascii="仿宋_GB2312"/>
      <w:szCs w:val="28"/>
      <w:lang w:val="zh-CN"/>
    </w:rPr>
  </w:style>
  <w:style w:type="character" w:customStyle="1" w:styleId="afffffd">
    <w:name w:val="结束语 字符"/>
    <w:basedOn w:val="a2"/>
    <w:link w:val="afffffc"/>
    <w:rsid w:val="00A9723A"/>
    <w:rPr>
      <w:rFonts w:ascii="仿宋_GB2312" w:eastAsia="仿宋_GB2312"/>
      <w:kern w:val="2"/>
      <w:sz w:val="28"/>
      <w:szCs w:val="28"/>
      <w:lang w:val="zh-CN"/>
    </w:rPr>
  </w:style>
  <w:style w:type="paragraph" w:styleId="38">
    <w:name w:val="List Bullet 3"/>
    <w:basedOn w:val="a1"/>
    <w:qFormat/>
    <w:rsid w:val="00A9723A"/>
    <w:pPr>
      <w:tabs>
        <w:tab w:val="left" w:pos="1200"/>
      </w:tabs>
      <w:spacing w:line="520" w:lineRule="exact"/>
      <w:ind w:leftChars="400" w:left="1200" w:hangingChars="200" w:hanging="360"/>
    </w:pPr>
    <w:rPr>
      <w:rFonts w:ascii="仿宋_GB2312"/>
      <w:szCs w:val="28"/>
    </w:rPr>
  </w:style>
  <w:style w:type="paragraph" w:styleId="39">
    <w:name w:val="List Number 3"/>
    <w:basedOn w:val="a1"/>
    <w:qFormat/>
    <w:rsid w:val="00A9723A"/>
    <w:pPr>
      <w:tabs>
        <w:tab w:val="left" w:pos="1200"/>
      </w:tabs>
      <w:spacing w:line="520" w:lineRule="exact"/>
      <w:ind w:leftChars="400" w:left="1200" w:hangingChars="200" w:hanging="360"/>
    </w:pPr>
    <w:rPr>
      <w:rFonts w:ascii="仿宋_GB2312"/>
      <w:szCs w:val="28"/>
    </w:rPr>
  </w:style>
  <w:style w:type="paragraph" w:styleId="afffffe">
    <w:name w:val="List Continue"/>
    <w:basedOn w:val="a1"/>
    <w:qFormat/>
    <w:rsid w:val="00A9723A"/>
    <w:pPr>
      <w:adjustRightInd w:val="0"/>
      <w:spacing w:after="120" w:line="360" w:lineRule="atLeast"/>
      <w:ind w:leftChars="200" w:left="420"/>
      <w:jc w:val="left"/>
      <w:textAlignment w:val="baseline"/>
    </w:pPr>
    <w:rPr>
      <w:rFonts w:eastAsia="宋体"/>
      <w:kern w:val="0"/>
      <w:sz w:val="24"/>
      <w:szCs w:val="20"/>
    </w:rPr>
  </w:style>
  <w:style w:type="paragraph" w:styleId="affffff">
    <w:name w:val="Block Text"/>
    <w:basedOn w:val="a1"/>
    <w:qFormat/>
    <w:rsid w:val="00A9723A"/>
    <w:pPr>
      <w:spacing w:line="0" w:lineRule="atLeast"/>
      <w:ind w:left="824" w:right="202" w:firstLine="480"/>
    </w:pPr>
    <w:rPr>
      <w:rFonts w:ascii="宋体" w:eastAsia="宋体"/>
      <w:spacing w:val="20"/>
      <w:kern w:val="0"/>
      <w:position w:val="20"/>
      <w:sz w:val="24"/>
      <w:szCs w:val="20"/>
    </w:rPr>
  </w:style>
  <w:style w:type="paragraph" w:styleId="2f4">
    <w:name w:val="List Bullet 2"/>
    <w:basedOn w:val="a1"/>
    <w:qFormat/>
    <w:rsid w:val="00A9723A"/>
    <w:pPr>
      <w:tabs>
        <w:tab w:val="left" w:pos="780"/>
      </w:tabs>
      <w:spacing w:line="490" w:lineRule="exact"/>
      <w:ind w:left="780" w:hanging="360"/>
    </w:pPr>
    <w:rPr>
      <w:szCs w:val="20"/>
    </w:rPr>
  </w:style>
  <w:style w:type="paragraph" w:styleId="HTML0">
    <w:name w:val="HTML Address"/>
    <w:basedOn w:val="a1"/>
    <w:link w:val="HTML1"/>
    <w:uiPriority w:val="99"/>
    <w:qFormat/>
    <w:rsid w:val="00A9723A"/>
    <w:pPr>
      <w:spacing w:line="520" w:lineRule="exact"/>
      <w:ind w:firstLineChars="200" w:firstLine="200"/>
    </w:pPr>
    <w:rPr>
      <w:rFonts w:ascii="仿宋_GB2312"/>
      <w:i/>
      <w:iCs/>
      <w:szCs w:val="28"/>
    </w:rPr>
  </w:style>
  <w:style w:type="character" w:customStyle="1" w:styleId="HTML1">
    <w:name w:val="HTML 地址 字符"/>
    <w:basedOn w:val="a2"/>
    <w:link w:val="HTML0"/>
    <w:uiPriority w:val="99"/>
    <w:rsid w:val="00A9723A"/>
    <w:rPr>
      <w:rFonts w:ascii="仿宋_GB2312" w:eastAsia="仿宋_GB2312"/>
      <w:i/>
      <w:iCs/>
      <w:kern w:val="2"/>
      <w:sz w:val="28"/>
      <w:szCs w:val="28"/>
    </w:rPr>
  </w:style>
  <w:style w:type="paragraph" w:styleId="43">
    <w:name w:val="index 4"/>
    <w:basedOn w:val="a1"/>
    <w:next w:val="a1"/>
    <w:qFormat/>
    <w:rsid w:val="00A9723A"/>
    <w:pPr>
      <w:ind w:left="1260"/>
    </w:pPr>
    <w:rPr>
      <w:rFonts w:eastAsia="宋体"/>
      <w:sz w:val="21"/>
      <w:szCs w:val="20"/>
    </w:rPr>
  </w:style>
  <w:style w:type="paragraph" w:styleId="TOC3">
    <w:name w:val="toc 3"/>
    <w:basedOn w:val="a1"/>
    <w:next w:val="a1"/>
    <w:uiPriority w:val="39"/>
    <w:qFormat/>
    <w:rsid w:val="00A9723A"/>
    <w:pPr>
      <w:adjustRightInd w:val="0"/>
      <w:snapToGrid w:val="0"/>
      <w:spacing w:line="360" w:lineRule="auto"/>
      <w:ind w:left="480" w:firstLineChars="200" w:firstLine="200"/>
      <w:jc w:val="left"/>
    </w:pPr>
    <w:rPr>
      <w:i/>
      <w:iCs/>
      <w:sz w:val="20"/>
      <w:szCs w:val="20"/>
    </w:rPr>
  </w:style>
  <w:style w:type="paragraph" w:styleId="53">
    <w:name w:val="List Bullet 5"/>
    <w:basedOn w:val="a1"/>
    <w:qFormat/>
    <w:rsid w:val="00A9723A"/>
    <w:pPr>
      <w:tabs>
        <w:tab w:val="left" w:pos="2040"/>
      </w:tabs>
      <w:spacing w:line="520" w:lineRule="exact"/>
      <w:ind w:leftChars="800" w:left="2040" w:hangingChars="200" w:hanging="360"/>
    </w:pPr>
    <w:rPr>
      <w:rFonts w:ascii="仿宋_GB2312"/>
      <w:szCs w:val="28"/>
    </w:rPr>
  </w:style>
  <w:style w:type="paragraph" w:styleId="44">
    <w:name w:val="List Number 4"/>
    <w:basedOn w:val="a1"/>
    <w:qFormat/>
    <w:rsid w:val="00A9723A"/>
    <w:pPr>
      <w:tabs>
        <w:tab w:val="left" w:pos="1620"/>
      </w:tabs>
      <w:spacing w:line="520" w:lineRule="exact"/>
      <w:ind w:leftChars="600" w:left="1620" w:hangingChars="200" w:hanging="360"/>
    </w:pPr>
    <w:rPr>
      <w:rFonts w:ascii="仿宋_GB2312"/>
      <w:szCs w:val="28"/>
    </w:rPr>
  </w:style>
  <w:style w:type="paragraph" w:styleId="TOC8">
    <w:name w:val="toc 8"/>
    <w:basedOn w:val="a1"/>
    <w:next w:val="a1"/>
    <w:uiPriority w:val="39"/>
    <w:qFormat/>
    <w:rsid w:val="00A9723A"/>
    <w:pPr>
      <w:adjustRightInd w:val="0"/>
      <w:snapToGrid w:val="0"/>
      <w:spacing w:line="360" w:lineRule="auto"/>
      <w:ind w:left="1680" w:firstLineChars="200" w:firstLine="200"/>
      <w:jc w:val="left"/>
    </w:pPr>
    <w:rPr>
      <w:sz w:val="18"/>
      <w:szCs w:val="18"/>
    </w:rPr>
  </w:style>
  <w:style w:type="paragraph" w:styleId="3a">
    <w:name w:val="index 3"/>
    <w:basedOn w:val="a1"/>
    <w:next w:val="a1"/>
    <w:qFormat/>
    <w:rsid w:val="00A9723A"/>
    <w:pPr>
      <w:ind w:left="840"/>
    </w:pPr>
    <w:rPr>
      <w:rFonts w:eastAsia="宋体"/>
      <w:sz w:val="21"/>
      <w:szCs w:val="20"/>
    </w:rPr>
  </w:style>
  <w:style w:type="paragraph" w:styleId="affffff0">
    <w:name w:val="endnote text"/>
    <w:basedOn w:val="a1"/>
    <w:link w:val="affffff1"/>
    <w:qFormat/>
    <w:rsid w:val="00A9723A"/>
    <w:pPr>
      <w:snapToGrid w:val="0"/>
      <w:jc w:val="left"/>
    </w:pPr>
    <w:rPr>
      <w:rFonts w:eastAsia="宋体"/>
      <w:sz w:val="21"/>
    </w:rPr>
  </w:style>
  <w:style w:type="character" w:customStyle="1" w:styleId="affffff1">
    <w:name w:val="尾注文本 字符"/>
    <w:basedOn w:val="a2"/>
    <w:link w:val="affffff0"/>
    <w:qFormat/>
    <w:rsid w:val="00A9723A"/>
    <w:rPr>
      <w:kern w:val="2"/>
      <w:sz w:val="21"/>
      <w:szCs w:val="24"/>
    </w:rPr>
  </w:style>
  <w:style w:type="paragraph" w:styleId="54">
    <w:name w:val="List Continue 5"/>
    <w:basedOn w:val="a1"/>
    <w:qFormat/>
    <w:rsid w:val="00A9723A"/>
    <w:pPr>
      <w:spacing w:after="120"/>
      <w:ind w:leftChars="1000" w:left="2100"/>
    </w:pPr>
    <w:rPr>
      <w:rFonts w:eastAsia="宋体"/>
      <w:sz w:val="21"/>
    </w:rPr>
  </w:style>
  <w:style w:type="paragraph" w:styleId="affffff2">
    <w:name w:val="envelope return"/>
    <w:basedOn w:val="a1"/>
    <w:unhideWhenUsed/>
    <w:qFormat/>
    <w:rsid w:val="00A9723A"/>
    <w:pPr>
      <w:snapToGrid w:val="0"/>
      <w:spacing w:line="520" w:lineRule="exact"/>
      <w:ind w:firstLineChars="200" w:firstLine="200"/>
    </w:pPr>
    <w:rPr>
      <w:rFonts w:ascii="Arial" w:hAnsi="Arial" w:cs="Arial"/>
      <w:szCs w:val="28"/>
    </w:rPr>
  </w:style>
  <w:style w:type="paragraph" w:styleId="45">
    <w:name w:val="List Continue 4"/>
    <w:basedOn w:val="a1"/>
    <w:unhideWhenUsed/>
    <w:qFormat/>
    <w:rsid w:val="00A9723A"/>
    <w:pPr>
      <w:spacing w:after="120" w:line="520" w:lineRule="exact"/>
      <w:ind w:leftChars="800" w:left="1680" w:firstLineChars="200" w:firstLine="200"/>
    </w:pPr>
    <w:rPr>
      <w:rFonts w:ascii="仿宋_GB2312"/>
      <w:szCs w:val="28"/>
    </w:rPr>
  </w:style>
  <w:style w:type="paragraph" w:styleId="TOC4">
    <w:name w:val="toc 4"/>
    <w:basedOn w:val="a1"/>
    <w:next w:val="a1"/>
    <w:uiPriority w:val="39"/>
    <w:qFormat/>
    <w:rsid w:val="00A9723A"/>
    <w:pPr>
      <w:adjustRightInd w:val="0"/>
      <w:snapToGrid w:val="0"/>
      <w:spacing w:line="360" w:lineRule="auto"/>
      <w:ind w:left="720" w:firstLineChars="200" w:firstLine="200"/>
      <w:jc w:val="left"/>
    </w:pPr>
    <w:rPr>
      <w:sz w:val="18"/>
      <w:szCs w:val="18"/>
    </w:rPr>
  </w:style>
  <w:style w:type="paragraph" w:styleId="affffff3">
    <w:name w:val="index heading"/>
    <w:basedOn w:val="a1"/>
    <w:next w:val="11"/>
    <w:qFormat/>
    <w:rsid w:val="00A9723A"/>
    <w:rPr>
      <w:rFonts w:eastAsia="宋体"/>
      <w:sz w:val="21"/>
      <w:szCs w:val="20"/>
    </w:rPr>
  </w:style>
  <w:style w:type="paragraph" w:styleId="affffff4">
    <w:name w:val="Subtitle"/>
    <w:basedOn w:val="a1"/>
    <w:link w:val="affffff5"/>
    <w:qFormat/>
    <w:rsid w:val="00A9723A"/>
    <w:pPr>
      <w:spacing w:before="240" w:after="60" w:line="312" w:lineRule="auto"/>
      <w:ind w:firstLineChars="200" w:firstLine="200"/>
      <w:jc w:val="center"/>
      <w:outlineLvl w:val="1"/>
    </w:pPr>
    <w:rPr>
      <w:rFonts w:ascii="Arial" w:eastAsia="宋体" w:hAnsi="Arial"/>
      <w:b/>
      <w:bCs/>
      <w:kern w:val="28"/>
      <w:sz w:val="32"/>
      <w:szCs w:val="32"/>
      <w:lang w:val="zh-CN"/>
    </w:rPr>
  </w:style>
  <w:style w:type="character" w:customStyle="1" w:styleId="affffff5">
    <w:name w:val="副标题 字符"/>
    <w:basedOn w:val="a2"/>
    <w:link w:val="affffff4"/>
    <w:rsid w:val="00A9723A"/>
    <w:rPr>
      <w:rFonts w:ascii="Arial" w:hAnsi="Arial"/>
      <w:b/>
      <w:bCs/>
      <w:kern w:val="28"/>
      <w:sz w:val="32"/>
      <w:szCs w:val="32"/>
      <w:lang w:val="zh-CN"/>
    </w:rPr>
  </w:style>
  <w:style w:type="paragraph" w:styleId="55">
    <w:name w:val="List Number 5"/>
    <w:basedOn w:val="a1"/>
    <w:qFormat/>
    <w:rsid w:val="00A9723A"/>
    <w:pPr>
      <w:tabs>
        <w:tab w:val="left" w:pos="2040"/>
      </w:tabs>
      <w:spacing w:line="520" w:lineRule="exact"/>
      <w:ind w:leftChars="800" w:left="2040" w:hangingChars="200" w:hanging="360"/>
    </w:pPr>
    <w:rPr>
      <w:rFonts w:ascii="仿宋_GB2312"/>
      <w:szCs w:val="28"/>
    </w:rPr>
  </w:style>
  <w:style w:type="paragraph" w:styleId="56">
    <w:name w:val="List 5"/>
    <w:basedOn w:val="a1"/>
    <w:unhideWhenUsed/>
    <w:rsid w:val="00A9723A"/>
    <w:pPr>
      <w:spacing w:line="520" w:lineRule="exact"/>
      <w:ind w:leftChars="800" w:left="100" w:hangingChars="200" w:hanging="200"/>
    </w:pPr>
    <w:rPr>
      <w:rFonts w:ascii="仿宋_GB2312"/>
      <w:szCs w:val="28"/>
    </w:rPr>
  </w:style>
  <w:style w:type="paragraph" w:styleId="72">
    <w:name w:val="index 7"/>
    <w:basedOn w:val="a1"/>
    <w:next w:val="a1"/>
    <w:qFormat/>
    <w:rsid w:val="00A9723A"/>
    <w:pPr>
      <w:ind w:left="2520"/>
    </w:pPr>
    <w:rPr>
      <w:rFonts w:eastAsia="宋体"/>
      <w:sz w:val="21"/>
      <w:szCs w:val="20"/>
    </w:rPr>
  </w:style>
  <w:style w:type="paragraph" w:styleId="91">
    <w:name w:val="index 9"/>
    <w:basedOn w:val="a1"/>
    <w:next w:val="a1"/>
    <w:qFormat/>
    <w:rsid w:val="00A9723A"/>
    <w:pPr>
      <w:ind w:left="3360"/>
    </w:pPr>
    <w:rPr>
      <w:rFonts w:eastAsia="宋体"/>
      <w:sz w:val="21"/>
      <w:szCs w:val="20"/>
    </w:rPr>
  </w:style>
  <w:style w:type="paragraph" w:styleId="TOC2">
    <w:name w:val="toc 2"/>
    <w:basedOn w:val="a1"/>
    <w:next w:val="a1"/>
    <w:uiPriority w:val="39"/>
    <w:qFormat/>
    <w:rsid w:val="00A9723A"/>
    <w:pPr>
      <w:ind w:leftChars="200" w:left="420"/>
    </w:pPr>
    <w:rPr>
      <w:rFonts w:eastAsia="宋体"/>
      <w:sz w:val="21"/>
      <w:szCs w:val="21"/>
    </w:rPr>
  </w:style>
  <w:style w:type="paragraph" w:styleId="TOC9">
    <w:name w:val="toc 9"/>
    <w:basedOn w:val="a1"/>
    <w:next w:val="a1"/>
    <w:uiPriority w:val="39"/>
    <w:unhideWhenUsed/>
    <w:qFormat/>
    <w:rsid w:val="00A9723A"/>
    <w:pPr>
      <w:ind w:leftChars="1600" w:left="3360"/>
    </w:pPr>
  </w:style>
  <w:style w:type="paragraph" w:styleId="46">
    <w:name w:val="List 4"/>
    <w:basedOn w:val="a1"/>
    <w:qFormat/>
    <w:rsid w:val="00A9723A"/>
    <w:pPr>
      <w:adjustRightInd w:val="0"/>
      <w:spacing w:line="360" w:lineRule="atLeast"/>
      <w:ind w:leftChars="600" w:left="100" w:hangingChars="200" w:hanging="200"/>
      <w:jc w:val="left"/>
      <w:textAlignment w:val="baseline"/>
    </w:pPr>
    <w:rPr>
      <w:rFonts w:eastAsia="宋体"/>
      <w:kern w:val="0"/>
      <w:sz w:val="24"/>
      <w:szCs w:val="20"/>
    </w:rPr>
  </w:style>
  <w:style w:type="paragraph" w:styleId="2f5">
    <w:name w:val="List Continue 2"/>
    <w:basedOn w:val="a1"/>
    <w:qFormat/>
    <w:rsid w:val="00A9723A"/>
    <w:pPr>
      <w:spacing w:after="120"/>
      <w:ind w:leftChars="400" w:left="840"/>
    </w:pPr>
    <w:rPr>
      <w:rFonts w:eastAsia="宋体"/>
      <w:sz w:val="21"/>
      <w:szCs w:val="20"/>
    </w:rPr>
  </w:style>
  <w:style w:type="paragraph" w:styleId="affffff6">
    <w:name w:val="Message Header"/>
    <w:basedOn w:val="a1"/>
    <w:link w:val="affffff7"/>
    <w:unhideWhenUsed/>
    <w:rsid w:val="00A9723A"/>
    <w:pPr>
      <w:pBdr>
        <w:top w:val="single" w:sz="6" w:space="1" w:color="auto"/>
        <w:left w:val="single" w:sz="6" w:space="1" w:color="auto"/>
        <w:bottom w:val="single" w:sz="6" w:space="1" w:color="auto"/>
        <w:right w:val="single" w:sz="6" w:space="1" w:color="auto"/>
      </w:pBdr>
      <w:shd w:val="pct20" w:color="auto" w:fill="auto"/>
      <w:spacing w:line="520" w:lineRule="exact"/>
      <w:ind w:leftChars="500" w:left="1080" w:hangingChars="500" w:hanging="1080"/>
    </w:pPr>
    <w:rPr>
      <w:rFonts w:ascii="Arial" w:hAnsi="Arial"/>
      <w:sz w:val="24"/>
      <w:lang w:val="zh-CN"/>
    </w:rPr>
  </w:style>
  <w:style w:type="character" w:customStyle="1" w:styleId="affffff7">
    <w:name w:val="信息标题 字符"/>
    <w:basedOn w:val="a2"/>
    <w:link w:val="affffff6"/>
    <w:rsid w:val="00A9723A"/>
    <w:rPr>
      <w:rFonts w:ascii="Arial" w:eastAsia="仿宋_GB2312" w:hAnsi="Arial"/>
      <w:kern w:val="2"/>
      <w:sz w:val="24"/>
      <w:szCs w:val="24"/>
      <w:shd w:val="pct20" w:color="auto" w:fill="auto"/>
      <w:lang w:val="zh-CN"/>
    </w:rPr>
  </w:style>
  <w:style w:type="paragraph" w:styleId="HTML2">
    <w:name w:val="HTML Preformatted"/>
    <w:basedOn w:val="a1"/>
    <w:link w:val="HTML3"/>
    <w:uiPriority w:val="99"/>
    <w:unhideWhenUsed/>
    <w:qFormat/>
    <w:rsid w:val="00A972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rPr>
  </w:style>
  <w:style w:type="character" w:customStyle="1" w:styleId="HTML3">
    <w:name w:val="HTML 预设格式 字符"/>
    <w:basedOn w:val="a2"/>
    <w:link w:val="HTML2"/>
    <w:uiPriority w:val="99"/>
    <w:qFormat/>
    <w:rsid w:val="00A9723A"/>
    <w:rPr>
      <w:rFonts w:ascii="宋体" w:hAnsi="宋体" w:cs="宋体"/>
      <w:sz w:val="24"/>
      <w:szCs w:val="24"/>
    </w:rPr>
  </w:style>
  <w:style w:type="paragraph" w:styleId="3b">
    <w:name w:val="List Continue 3"/>
    <w:basedOn w:val="a1"/>
    <w:unhideWhenUsed/>
    <w:rsid w:val="00A9723A"/>
    <w:pPr>
      <w:spacing w:after="120" w:line="520" w:lineRule="exact"/>
      <w:ind w:leftChars="600" w:left="1260" w:firstLineChars="200" w:firstLine="200"/>
    </w:pPr>
    <w:rPr>
      <w:rFonts w:ascii="仿宋_GB2312"/>
      <w:szCs w:val="28"/>
    </w:rPr>
  </w:style>
  <w:style w:type="paragraph" w:styleId="2f6">
    <w:name w:val="index 2"/>
    <w:basedOn w:val="a1"/>
    <w:next w:val="a1"/>
    <w:qFormat/>
    <w:rsid w:val="00A9723A"/>
    <w:pPr>
      <w:ind w:left="420"/>
    </w:pPr>
    <w:rPr>
      <w:rFonts w:eastAsia="宋体"/>
      <w:sz w:val="21"/>
      <w:szCs w:val="20"/>
    </w:rPr>
  </w:style>
  <w:style w:type="character" w:styleId="affffff8">
    <w:name w:val="Strong"/>
    <w:qFormat/>
    <w:rsid w:val="00A9723A"/>
    <w:rPr>
      <w:b/>
      <w:bCs/>
    </w:rPr>
  </w:style>
  <w:style w:type="character" w:styleId="affffff9">
    <w:name w:val="endnote reference"/>
    <w:qFormat/>
    <w:rsid w:val="00A9723A"/>
    <w:rPr>
      <w:vertAlign w:val="superscript"/>
    </w:rPr>
  </w:style>
  <w:style w:type="character" w:styleId="affffffa">
    <w:name w:val="Emphasis"/>
    <w:uiPriority w:val="20"/>
    <w:qFormat/>
    <w:rsid w:val="00A9723A"/>
    <w:rPr>
      <w:color w:val="CC0033"/>
    </w:rPr>
  </w:style>
  <w:style w:type="character" w:styleId="HTML4">
    <w:name w:val="HTML Typewriter"/>
    <w:unhideWhenUsed/>
    <w:rsid w:val="00A9723A"/>
    <w:rPr>
      <w:rFonts w:ascii="Courier New" w:eastAsia="Times New Roman" w:hAnsi="Courier New" w:cs="Courier New" w:hint="default"/>
      <w:sz w:val="24"/>
      <w:szCs w:val="24"/>
    </w:rPr>
  </w:style>
  <w:style w:type="character" w:styleId="HTML5">
    <w:name w:val="HTML Keyboard"/>
    <w:unhideWhenUsed/>
    <w:qFormat/>
    <w:rsid w:val="00A9723A"/>
    <w:rPr>
      <w:rFonts w:ascii="Courier New" w:eastAsia="Times New Roman" w:hAnsi="Courier New" w:cs="Courier New" w:hint="default"/>
      <w:sz w:val="24"/>
      <w:szCs w:val="24"/>
    </w:rPr>
  </w:style>
  <w:style w:type="character" w:styleId="HTML6">
    <w:name w:val="HTML Sample"/>
    <w:unhideWhenUsed/>
    <w:qFormat/>
    <w:rsid w:val="00A9723A"/>
    <w:rPr>
      <w:rFonts w:ascii="Courier New" w:eastAsia="Times New Roman" w:hAnsi="Courier New" w:cs="Courier New" w:hint="default"/>
    </w:rPr>
  </w:style>
  <w:style w:type="table" w:styleId="affffffb">
    <w:name w:val="Table Theme"/>
    <w:basedOn w:val="a3"/>
    <w:unhideWhenUsed/>
    <w:qFormat/>
    <w:rsid w:val="00A9723A"/>
    <w:pPr>
      <w:widowControl w:val="0"/>
      <w:spacing w:line="360" w:lineRule="auto"/>
      <w:ind w:firstLineChars="200" w:firstLine="5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b">
    <w:name w:val="Table Colorful 1"/>
    <w:basedOn w:val="a3"/>
    <w:unhideWhenUsed/>
    <w:qFormat/>
    <w:rsid w:val="00A9723A"/>
    <w:pPr>
      <w:widowControl w:val="0"/>
      <w:spacing w:line="360" w:lineRule="auto"/>
      <w:ind w:firstLineChars="200" w:firstLine="5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f7">
    <w:name w:val="Table Colorful 2"/>
    <w:basedOn w:val="a3"/>
    <w:unhideWhenUsed/>
    <w:rsid w:val="00A9723A"/>
    <w:pPr>
      <w:widowControl w:val="0"/>
      <w:spacing w:line="360" w:lineRule="auto"/>
      <w:ind w:firstLineChars="200" w:firstLine="5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3c">
    <w:name w:val="Table Colorful 3"/>
    <w:basedOn w:val="a3"/>
    <w:unhideWhenUsed/>
    <w:rsid w:val="00A9723A"/>
    <w:pPr>
      <w:widowControl w:val="0"/>
      <w:spacing w:line="360" w:lineRule="auto"/>
      <w:ind w:firstLineChars="200" w:firstLine="5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affffffc">
    <w:name w:val="Table Elegant"/>
    <w:basedOn w:val="a3"/>
    <w:unhideWhenUsed/>
    <w:qFormat/>
    <w:rsid w:val="00A9723A"/>
    <w:pPr>
      <w:widowControl w:val="0"/>
      <w:spacing w:line="360" w:lineRule="auto"/>
      <w:ind w:firstLineChars="200" w:firstLine="5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il"/>
          <w:tr2bl w:val="nil"/>
        </w:tcBorders>
      </w:tcPr>
    </w:tblStylePr>
  </w:style>
  <w:style w:type="table" w:styleId="1c">
    <w:name w:val="Table Classic 1"/>
    <w:basedOn w:val="a3"/>
    <w:qFormat/>
    <w:rsid w:val="00A9723A"/>
    <w:pPr>
      <w:widowControl w:val="0"/>
      <w:jc w:val="both"/>
    </w:pPr>
    <w:tblPr>
      <w:tblBorders>
        <w:top w:val="single" w:sz="12" w:space="0" w:color="000000"/>
        <w:bottom w:val="single" w:sz="12" w:space="0" w:color="000000"/>
      </w:tblBorders>
    </w:tbl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2f8">
    <w:name w:val="Table Classic 2"/>
    <w:basedOn w:val="a3"/>
    <w:unhideWhenUsed/>
    <w:qFormat/>
    <w:rsid w:val="00A9723A"/>
    <w:pPr>
      <w:widowControl w:val="0"/>
      <w:spacing w:line="360" w:lineRule="auto"/>
      <w:ind w:firstLineChars="200" w:firstLine="56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3d">
    <w:name w:val="Table Classic 3"/>
    <w:basedOn w:val="a3"/>
    <w:unhideWhenUsed/>
    <w:qFormat/>
    <w:rsid w:val="00A9723A"/>
    <w:pPr>
      <w:widowControl w:val="0"/>
      <w:spacing w:line="360" w:lineRule="auto"/>
      <w:ind w:firstLineChars="200" w:firstLine="5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47">
    <w:name w:val="Table Classic 4"/>
    <w:basedOn w:val="a3"/>
    <w:unhideWhenUsed/>
    <w:qFormat/>
    <w:rsid w:val="00A9723A"/>
    <w:pPr>
      <w:widowControl w:val="0"/>
      <w:spacing w:line="360" w:lineRule="auto"/>
      <w:ind w:firstLineChars="200" w:firstLine="560"/>
      <w:jc w:val="both"/>
    </w:p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d">
    <w:name w:val="Table Simple 1"/>
    <w:basedOn w:val="a3"/>
    <w:unhideWhenUsed/>
    <w:qFormat/>
    <w:rsid w:val="00A9723A"/>
    <w:pPr>
      <w:widowControl w:val="0"/>
      <w:jc w:val="both"/>
    </w:pPr>
    <w:tblPr>
      <w:tblBorders>
        <w:top w:val="single" w:sz="12" w:space="0" w:color="008000"/>
        <w:bottom w:val="single" w:sz="12" w:space="0" w:color="008000"/>
      </w:tblBorders>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f9">
    <w:name w:val="Table Simple 2"/>
    <w:basedOn w:val="a3"/>
    <w:unhideWhenUsed/>
    <w:qFormat/>
    <w:rsid w:val="00A9723A"/>
    <w:pPr>
      <w:widowControl w:val="0"/>
      <w:spacing w:line="360" w:lineRule="auto"/>
      <w:ind w:firstLineChars="200" w:firstLine="560"/>
      <w:jc w:val="both"/>
    </w:p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3e">
    <w:name w:val="Table Simple 3"/>
    <w:basedOn w:val="a3"/>
    <w:unhideWhenUsed/>
    <w:qFormat/>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il"/>
          <w:tr2bl w:val="nil"/>
        </w:tcBorders>
        <w:shd w:val="solid" w:color="000000" w:fill="FFFFFF"/>
      </w:tcPr>
    </w:tblStylePr>
  </w:style>
  <w:style w:type="table" w:styleId="1e">
    <w:name w:val="Table Subtle 1"/>
    <w:basedOn w:val="a3"/>
    <w:unhideWhenUsed/>
    <w:qFormat/>
    <w:rsid w:val="00A9723A"/>
    <w:pPr>
      <w:widowControl w:val="0"/>
      <w:spacing w:line="360" w:lineRule="auto"/>
      <w:ind w:firstLineChars="200" w:firstLine="560"/>
      <w:jc w:val="both"/>
    </w:pPr>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a">
    <w:name w:val="Table Subtle 2"/>
    <w:basedOn w:val="a3"/>
    <w:unhideWhenUsed/>
    <w:qFormat/>
    <w:rsid w:val="00A9723A"/>
    <w:pPr>
      <w:widowControl w:val="0"/>
      <w:spacing w:line="360" w:lineRule="auto"/>
      <w:ind w:firstLineChars="200" w:firstLine="560"/>
      <w:jc w:val="both"/>
    </w:p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f">
    <w:name w:val="Table 3D effects 1"/>
    <w:basedOn w:val="a3"/>
    <w:unhideWhenUsed/>
    <w:qFormat/>
    <w:rsid w:val="00A9723A"/>
    <w:pPr>
      <w:widowControl w:val="0"/>
      <w:spacing w:line="360" w:lineRule="auto"/>
      <w:ind w:firstLineChars="200" w:firstLine="560"/>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2fb">
    <w:name w:val="Table 3D effects 2"/>
    <w:basedOn w:val="a3"/>
    <w:unhideWhenUsed/>
    <w:qFormat/>
    <w:rsid w:val="00A9723A"/>
    <w:pPr>
      <w:widowControl w:val="0"/>
      <w:spacing w:line="360" w:lineRule="auto"/>
      <w:ind w:firstLineChars="200" w:firstLine="560"/>
      <w:jc w:val="both"/>
    </w:pP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3f">
    <w:name w:val="Table 3D effects 3"/>
    <w:basedOn w:val="a3"/>
    <w:unhideWhenUsed/>
    <w:qFormat/>
    <w:rsid w:val="00A9723A"/>
    <w:pPr>
      <w:widowControl w:val="0"/>
      <w:spacing w:line="360" w:lineRule="auto"/>
      <w:ind w:firstLineChars="200" w:firstLine="560"/>
      <w:jc w:val="both"/>
    </w:pP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1f0">
    <w:name w:val="Table List 1"/>
    <w:basedOn w:val="a3"/>
    <w:unhideWhenUsed/>
    <w:qFormat/>
    <w:rsid w:val="00A9723A"/>
    <w:pPr>
      <w:widowControl w:val="0"/>
      <w:spacing w:line="360" w:lineRule="auto"/>
      <w:ind w:firstLineChars="200" w:firstLine="56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2fc">
    <w:name w:val="Table List 2"/>
    <w:basedOn w:val="a3"/>
    <w:unhideWhenUsed/>
    <w:qFormat/>
    <w:rsid w:val="00A9723A"/>
    <w:pPr>
      <w:widowControl w:val="0"/>
      <w:spacing w:line="360" w:lineRule="auto"/>
      <w:ind w:firstLineChars="200" w:firstLine="560"/>
      <w:jc w:val="both"/>
    </w:p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3f0">
    <w:name w:val="Table List 3"/>
    <w:basedOn w:val="a3"/>
    <w:unhideWhenUsed/>
    <w:qFormat/>
    <w:rsid w:val="00A9723A"/>
    <w:pPr>
      <w:widowControl w:val="0"/>
      <w:spacing w:line="360" w:lineRule="auto"/>
      <w:ind w:firstLineChars="200" w:firstLine="56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48">
    <w:name w:val="Table List 4"/>
    <w:basedOn w:val="a3"/>
    <w:unhideWhenUsed/>
    <w:qFormat/>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il"/>
          <w:tr2bl w:val="nil"/>
        </w:tcBorders>
        <w:shd w:val="solid" w:color="808080" w:fill="FFFFFF"/>
      </w:tcPr>
    </w:tblStylePr>
  </w:style>
  <w:style w:type="table" w:styleId="57">
    <w:name w:val="Table List 5"/>
    <w:basedOn w:val="a3"/>
    <w:unhideWhenUsed/>
    <w:qFormat/>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62">
    <w:name w:val="Table List 6"/>
    <w:basedOn w:val="a3"/>
    <w:unhideWhenUsed/>
    <w:qFormat/>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73">
    <w:name w:val="Table List 7"/>
    <w:basedOn w:val="a3"/>
    <w:unhideWhenUsed/>
    <w:rsid w:val="00A9723A"/>
    <w:pPr>
      <w:widowControl w:val="0"/>
      <w:spacing w:line="360" w:lineRule="auto"/>
      <w:ind w:firstLineChars="200" w:firstLine="56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2">
    <w:name w:val="Table List 8"/>
    <w:basedOn w:val="a3"/>
    <w:unhideWhenUsed/>
    <w:qFormat/>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styleId="affffffd">
    <w:name w:val="Table Contemporary"/>
    <w:basedOn w:val="a3"/>
    <w:unhideWhenUsed/>
    <w:qFormat/>
    <w:rsid w:val="00A9723A"/>
    <w:pPr>
      <w:widowControl w:val="0"/>
      <w:spacing w:line="360" w:lineRule="auto"/>
      <w:ind w:firstLineChars="200" w:firstLine="560"/>
      <w:jc w:val="both"/>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f1">
    <w:name w:val="Table Columns 1"/>
    <w:basedOn w:val="a3"/>
    <w:unhideWhenUsed/>
    <w:qFormat/>
    <w:rsid w:val="00A9723A"/>
    <w:pPr>
      <w:widowControl w:val="0"/>
      <w:spacing w:line="360" w:lineRule="auto"/>
      <w:ind w:firstLineChars="200" w:firstLine="56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d">
    <w:name w:val="Table Columns 2"/>
    <w:basedOn w:val="a3"/>
    <w:unhideWhenUsed/>
    <w:qFormat/>
    <w:rsid w:val="00A9723A"/>
    <w:pPr>
      <w:widowControl w:val="0"/>
      <w:spacing w:line="360" w:lineRule="auto"/>
      <w:ind w:firstLineChars="200" w:firstLine="560"/>
      <w:jc w:val="both"/>
    </w:pPr>
    <w:rPr>
      <w:b/>
      <w:bCs/>
    </w:rP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3f1">
    <w:name w:val="Table Columns 3"/>
    <w:basedOn w:val="a3"/>
    <w:unhideWhenUsed/>
    <w:qFormat/>
    <w:rsid w:val="00A9723A"/>
    <w:pPr>
      <w:widowControl w:val="0"/>
      <w:spacing w:line="360" w:lineRule="auto"/>
      <w:ind w:firstLineChars="200" w:firstLine="56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49">
    <w:name w:val="Table Columns 4"/>
    <w:basedOn w:val="a3"/>
    <w:unhideWhenUsed/>
    <w:rsid w:val="00A9723A"/>
    <w:pPr>
      <w:widowControl w:val="0"/>
      <w:spacing w:line="360" w:lineRule="auto"/>
      <w:ind w:firstLineChars="200" w:firstLine="560"/>
      <w:jc w:val="both"/>
    </w:pP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3"/>
    <w:unhideWhenUsed/>
    <w:qFormat/>
    <w:rsid w:val="00A9723A"/>
    <w:pPr>
      <w:widowControl w:val="0"/>
      <w:spacing w:line="360" w:lineRule="auto"/>
      <w:ind w:firstLineChars="200" w:firstLine="56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2fe">
    <w:name w:val="Table Grid 2"/>
    <w:basedOn w:val="a3"/>
    <w:unhideWhenUsed/>
    <w:qFormat/>
    <w:rsid w:val="00A9723A"/>
    <w:pPr>
      <w:widowControl w:val="0"/>
      <w:spacing w:line="360" w:lineRule="auto"/>
      <w:ind w:firstLineChars="200" w:firstLine="560"/>
      <w:jc w:val="both"/>
    </w:pPr>
    <w:tblPr>
      <w:tblBorders>
        <w:insideH w:val="single" w:sz="6" w:space="0" w:color="000000"/>
        <w:insideV w:val="single" w:sz="6" w:space="0" w:color="000000"/>
      </w:tblBorders>
    </w:tbl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3f2">
    <w:name w:val="Table Grid 3"/>
    <w:basedOn w:val="a3"/>
    <w:unhideWhenUsed/>
    <w:qFormat/>
    <w:rsid w:val="00A9723A"/>
    <w:pPr>
      <w:widowControl w:val="0"/>
      <w:spacing w:line="360" w:lineRule="auto"/>
      <w:ind w:firstLineChars="200" w:firstLine="5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4a">
    <w:name w:val="Table Grid 4"/>
    <w:basedOn w:val="a3"/>
    <w:unhideWhenUsed/>
    <w:qFormat/>
    <w:rsid w:val="00A9723A"/>
    <w:pPr>
      <w:widowControl w:val="0"/>
      <w:spacing w:line="360" w:lineRule="auto"/>
      <w:ind w:firstLineChars="200" w:firstLine="560"/>
      <w:jc w:val="both"/>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59">
    <w:name w:val="Table Grid 5"/>
    <w:basedOn w:val="a3"/>
    <w:unhideWhenUsed/>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63">
    <w:name w:val="Table Grid 6"/>
    <w:basedOn w:val="a3"/>
    <w:unhideWhenUsed/>
    <w:qFormat/>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74">
    <w:name w:val="Table Grid 7"/>
    <w:basedOn w:val="a3"/>
    <w:unhideWhenUsed/>
    <w:qFormat/>
    <w:rsid w:val="00A9723A"/>
    <w:pPr>
      <w:widowControl w:val="0"/>
      <w:spacing w:line="360" w:lineRule="auto"/>
      <w:ind w:firstLineChars="200" w:firstLine="5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83">
    <w:name w:val="Table Grid 8"/>
    <w:basedOn w:val="a3"/>
    <w:unhideWhenUsed/>
    <w:qFormat/>
    <w:rsid w:val="00A9723A"/>
    <w:pPr>
      <w:widowControl w:val="0"/>
      <w:spacing w:line="360" w:lineRule="auto"/>
      <w:ind w:firstLineChars="200" w:firstLine="5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f2">
    <w:name w:val="Table Web 1"/>
    <w:basedOn w:val="a3"/>
    <w:unhideWhenUsed/>
    <w:qFormat/>
    <w:rsid w:val="00A9723A"/>
    <w:pPr>
      <w:widowControl w:val="0"/>
      <w:spacing w:line="360" w:lineRule="auto"/>
      <w:ind w:firstLineChars="200" w:firstLine="5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il"/>
          <w:tr2bl w:val="nil"/>
        </w:tcBorders>
      </w:tcPr>
    </w:tblStylePr>
  </w:style>
  <w:style w:type="table" w:styleId="2ff">
    <w:name w:val="Table Web 2"/>
    <w:basedOn w:val="a3"/>
    <w:unhideWhenUsed/>
    <w:qFormat/>
    <w:rsid w:val="00A9723A"/>
    <w:pPr>
      <w:widowControl w:val="0"/>
      <w:spacing w:line="360" w:lineRule="auto"/>
      <w:ind w:firstLineChars="200" w:firstLine="5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il"/>
          <w:tr2bl w:val="nil"/>
        </w:tcBorders>
      </w:tcPr>
    </w:tblStylePr>
  </w:style>
  <w:style w:type="table" w:styleId="3f3">
    <w:name w:val="Table Web 3"/>
    <w:basedOn w:val="a3"/>
    <w:unhideWhenUsed/>
    <w:qFormat/>
    <w:rsid w:val="00A9723A"/>
    <w:pPr>
      <w:widowControl w:val="0"/>
      <w:spacing w:line="360" w:lineRule="auto"/>
      <w:ind w:firstLineChars="200" w:firstLine="5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il"/>
          <w:tr2bl w:val="nil"/>
        </w:tcBorders>
      </w:tcPr>
    </w:tblStylePr>
  </w:style>
  <w:style w:type="table" w:styleId="affffffe">
    <w:name w:val="Table Professional"/>
    <w:basedOn w:val="a3"/>
    <w:unhideWhenUsed/>
    <w:qFormat/>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il"/>
          <w:tr2bl w:val="nil"/>
        </w:tcBorders>
        <w:shd w:val="solid" w:color="000000" w:fill="FFFFFF"/>
      </w:tcPr>
    </w:tblStylePr>
  </w:style>
  <w:style w:type="paragraph" w:customStyle="1" w:styleId="afff4">
    <w:name w:val="样式 题注 + 黑体"/>
    <w:basedOn w:val="a1"/>
    <w:link w:val="Char"/>
    <w:qFormat/>
    <w:rsid w:val="00A9723A"/>
    <w:pPr>
      <w:adjustRightInd w:val="0"/>
      <w:snapToGrid w:val="0"/>
      <w:ind w:firstLineChars="200" w:firstLine="396"/>
      <w:jc w:val="center"/>
    </w:pPr>
    <w:rPr>
      <w:rFonts w:ascii="黑体" w:eastAsia="黑体" w:hAnsi="黑体" w:cs="Arial"/>
      <w:kern w:val="0"/>
      <w:sz w:val="21"/>
      <w:szCs w:val="20"/>
    </w:rPr>
  </w:style>
  <w:style w:type="paragraph" w:customStyle="1" w:styleId="Style80">
    <w:name w:val="_Style 80"/>
    <w:basedOn w:val="a1"/>
    <w:qFormat/>
    <w:rsid w:val="00A9723A"/>
    <w:rPr>
      <w:sz w:val="32"/>
      <w:szCs w:val="20"/>
    </w:rPr>
  </w:style>
  <w:style w:type="paragraph" w:customStyle="1" w:styleId="3h33rdlevel3l3Level3HeadH3heading3Heading">
    <w:name w:val="样式 标题 3二级节名h33rd level3l3Level 3 HeadH3heading 3Heading..."/>
    <w:basedOn w:val="3"/>
    <w:rsid w:val="00A9723A"/>
    <w:pPr>
      <w:keepNext w:val="0"/>
      <w:keepLines w:val="0"/>
      <w:widowControl w:val="0"/>
      <w:numPr>
        <w:ilvl w:val="0"/>
        <w:numId w:val="0"/>
      </w:numPr>
      <w:spacing w:beforeLines="0" w:before="60" w:after="60"/>
      <w:ind w:left="840" w:hanging="840"/>
      <w:jc w:val="both"/>
    </w:pPr>
    <w:rPr>
      <w:rFonts w:ascii="Times New Roman" w:eastAsia="宋体" w:hAnsi="Times New Roman"/>
      <w:b w:val="0"/>
      <w:kern w:val="2"/>
      <w:sz w:val="26"/>
      <w:szCs w:val="20"/>
      <w:lang w:val="zh-CN"/>
    </w:rPr>
  </w:style>
  <w:style w:type="paragraph" w:customStyle="1" w:styleId="1f3">
    <w:name w:val="无间隔1"/>
    <w:qFormat/>
    <w:rsid w:val="00A9723A"/>
    <w:pPr>
      <w:widowControl w:val="0"/>
      <w:autoSpaceDE w:val="0"/>
      <w:autoSpaceDN w:val="0"/>
      <w:jc w:val="both"/>
    </w:pPr>
    <w:rPr>
      <w:rFonts w:ascii="宋体"/>
      <w:kern w:val="2"/>
      <w:sz w:val="21"/>
    </w:rPr>
  </w:style>
  <w:style w:type="paragraph" w:customStyle="1" w:styleId="2ff0">
    <w:name w:val="无间隔2"/>
    <w:uiPriority w:val="1"/>
    <w:qFormat/>
    <w:rsid w:val="00A9723A"/>
    <w:pPr>
      <w:widowControl w:val="0"/>
      <w:spacing w:line="360" w:lineRule="auto"/>
      <w:ind w:firstLineChars="200" w:firstLine="200"/>
      <w:jc w:val="both"/>
    </w:pPr>
    <w:rPr>
      <w:kern w:val="2"/>
      <w:sz w:val="24"/>
    </w:rPr>
  </w:style>
  <w:style w:type="paragraph" w:customStyle="1" w:styleId="110">
    <w:name w:val="可研1.1"/>
    <w:basedOn w:val="a1"/>
    <w:rsid w:val="00A9723A"/>
    <w:pPr>
      <w:adjustRightInd w:val="0"/>
      <w:snapToGrid w:val="0"/>
      <w:spacing w:beforeLines="50" w:before="156"/>
      <w:ind w:firstLine="482"/>
      <w:outlineLvl w:val="3"/>
    </w:pPr>
    <w:rPr>
      <w:rFonts w:ascii="仿宋_GB2312" w:hAnsi="仿宋_GB2312" w:cs="仿宋_GB2312"/>
      <w:b/>
      <w:bCs/>
      <w:sz w:val="24"/>
    </w:rPr>
  </w:style>
  <w:style w:type="paragraph" w:customStyle="1" w:styleId="TOC10">
    <w:name w:val="TOC 标题1"/>
    <w:basedOn w:val="1"/>
    <w:next w:val="a1"/>
    <w:uiPriority w:val="39"/>
    <w:qFormat/>
    <w:rsid w:val="00A9723A"/>
    <w:pPr>
      <w:widowControl/>
      <w:numPr>
        <w:numId w:val="0"/>
      </w:numPr>
      <w:snapToGrid w:val="0"/>
      <w:spacing w:before="480" w:after="0" w:line="276" w:lineRule="auto"/>
      <w:jc w:val="left"/>
      <w:outlineLvl w:val="9"/>
    </w:pPr>
    <w:rPr>
      <w:rFonts w:ascii="Cambria" w:eastAsia="黑体" w:hAnsi="Cambria"/>
      <w:snapToGrid w:val="0"/>
      <w:color w:val="365F91"/>
      <w:kern w:val="0"/>
      <w:sz w:val="28"/>
      <w:szCs w:val="28"/>
    </w:rPr>
  </w:style>
  <w:style w:type="paragraph" w:customStyle="1" w:styleId="1b1H11-h11stlevelSectionHeadl111">
    <w:name w:val="样式 标题 1b1H1章标题 1-*+h11st levelSection Headl1章节标题1标题 1..."/>
    <w:basedOn w:val="1"/>
    <w:uiPriority w:val="99"/>
    <w:qFormat/>
    <w:rsid w:val="00A9723A"/>
    <w:pPr>
      <w:keepLines w:val="0"/>
      <w:numPr>
        <w:numId w:val="0"/>
      </w:numPr>
      <w:snapToGrid w:val="0"/>
      <w:spacing w:before="312" w:after="156" w:line="360" w:lineRule="auto"/>
      <w:jc w:val="left"/>
    </w:pPr>
    <w:rPr>
      <w:rFonts w:ascii="Times New Roman" w:eastAsia="黑体" w:hAnsi="Times New Roman" w:cs="宋体"/>
      <w:snapToGrid w:val="0"/>
      <w:kern w:val="0"/>
      <w:sz w:val="30"/>
      <w:szCs w:val="20"/>
    </w:rPr>
  </w:style>
  <w:style w:type="character" w:customStyle="1" w:styleId="2Char2">
    <w:name w:val="标题2 Char"/>
    <w:link w:val="2e"/>
    <w:uiPriority w:val="99"/>
    <w:qFormat/>
    <w:locked/>
    <w:rsid w:val="00A9723A"/>
    <w:rPr>
      <w:color w:val="FF0000"/>
      <w:kern w:val="2"/>
      <w:sz w:val="30"/>
      <w:szCs w:val="24"/>
    </w:rPr>
  </w:style>
  <w:style w:type="paragraph" w:customStyle="1" w:styleId="2ff1">
    <w:name w:val="样式 标题2 + 宋体 四号"/>
    <w:basedOn w:val="a1"/>
    <w:next w:val="a1"/>
    <w:uiPriority w:val="99"/>
    <w:qFormat/>
    <w:rsid w:val="00A9723A"/>
    <w:pPr>
      <w:jc w:val="left"/>
    </w:pPr>
    <w:rPr>
      <w:rFonts w:ascii="宋体" w:eastAsia="宋体" w:hAnsi="宋体"/>
      <w:b/>
      <w:bCs/>
      <w:sz w:val="30"/>
      <w:szCs w:val="21"/>
    </w:rPr>
  </w:style>
  <w:style w:type="paragraph" w:customStyle="1" w:styleId="2ff2">
    <w:name w:val="样式 标题 2"/>
    <w:basedOn w:val="22"/>
    <w:next w:val="a1"/>
    <w:link w:val="2Char3"/>
    <w:uiPriority w:val="99"/>
    <w:qFormat/>
    <w:rsid w:val="00A9723A"/>
    <w:pPr>
      <w:adjustRightInd/>
      <w:spacing w:before="260" w:after="260" w:line="416" w:lineRule="auto"/>
      <w:jc w:val="left"/>
      <w:textAlignment w:val="auto"/>
    </w:pPr>
    <w:rPr>
      <w:rFonts w:ascii="Cambria" w:hAnsi="Cambria"/>
      <w:bCs/>
      <w:color w:val="000000"/>
      <w:sz w:val="32"/>
      <w:szCs w:val="32"/>
    </w:rPr>
  </w:style>
  <w:style w:type="character" w:customStyle="1" w:styleId="2Char3">
    <w:name w:val="样式 标题 2 Char"/>
    <w:link w:val="2ff2"/>
    <w:uiPriority w:val="99"/>
    <w:qFormat/>
    <w:locked/>
    <w:rsid w:val="00A9723A"/>
    <w:rPr>
      <w:rFonts w:ascii="Cambria" w:hAnsi="Cambria"/>
      <w:b/>
      <w:bCs/>
      <w:color w:val="000000"/>
      <w:kern w:val="2"/>
      <w:sz w:val="32"/>
      <w:szCs w:val="32"/>
    </w:rPr>
  </w:style>
  <w:style w:type="character" w:customStyle="1" w:styleId="Char11">
    <w:name w:val="页眉 Char1"/>
    <w:uiPriority w:val="99"/>
    <w:qFormat/>
    <w:rsid w:val="00A9723A"/>
    <w:rPr>
      <w:rFonts w:cs="Times New Roman"/>
      <w:kern w:val="2"/>
      <w:sz w:val="18"/>
      <w:szCs w:val="18"/>
    </w:rPr>
  </w:style>
  <w:style w:type="paragraph" w:customStyle="1" w:styleId="Char110">
    <w:name w:val="Char11"/>
    <w:basedOn w:val="a1"/>
    <w:uiPriority w:val="99"/>
    <w:qFormat/>
    <w:rsid w:val="00A9723A"/>
    <w:rPr>
      <w:rFonts w:eastAsia="宋体"/>
      <w:sz w:val="21"/>
    </w:rPr>
  </w:style>
  <w:style w:type="character" w:customStyle="1" w:styleId="2Char10">
    <w:name w:val="正文文本缩进 2 Char1"/>
    <w:basedOn w:val="a2"/>
    <w:semiHidden/>
    <w:qFormat/>
    <w:rsid w:val="00A9723A"/>
    <w:rPr>
      <w:rFonts w:ascii="Calibri" w:eastAsia="宋体" w:hAnsi="Calibri" w:cs="Times New Roman"/>
    </w:rPr>
  </w:style>
  <w:style w:type="paragraph" w:customStyle="1" w:styleId="ParaCharCharCharChar">
    <w:name w:val="默认段落字体 Para Char Char Char Char"/>
    <w:basedOn w:val="a1"/>
    <w:uiPriority w:val="99"/>
    <w:qFormat/>
    <w:rsid w:val="00A9723A"/>
    <w:rPr>
      <w:rFonts w:eastAsia="宋体"/>
      <w:sz w:val="21"/>
    </w:rPr>
  </w:style>
  <w:style w:type="character" w:customStyle="1" w:styleId="Char12">
    <w:name w:val="批注主题 Char1"/>
    <w:basedOn w:val="ac"/>
    <w:uiPriority w:val="99"/>
    <w:semiHidden/>
    <w:qFormat/>
    <w:rsid w:val="00A9723A"/>
    <w:rPr>
      <w:rFonts w:ascii="Calibri" w:eastAsia="宋体" w:hAnsi="Calibri" w:cs="Times New Roman"/>
      <w:b/>
      <w:bCs/>
      <w:kern w:val="0"/>
      <w:sz w:val="20"/>
      <w:szCs w:val="20"/>
    </w:rPr>
  </w:style>
  <w:style w:type="paragraph" w:customStyle="1" w:styleId="CharCharCharChar1CharChar">
    <w:name w:val="Char Char Char Char1 Char Char"/>
    <w:basedOn w:val="a1"/>
    <w:qFormat/>
    <w:rsid w:val="00A9723A"/>
    <w:pPr>
      <w:spacing w:line="360" w:lineRule="auto"/>
      <w:ind w:firstLineChars="200" w:firstLine="200"/>
    </w:pPr>
    <w:rPr>
      <w:rFonts w:ascii="宋体" w:eastAsia="宋体" w:hAnsi="宋体" w:cs="宋体"/>
      <w:sz w:val="24"/>
    </w:rPr>
  </w:style>
  <w:style w:type="paragraph" w:customStyle="1" w:styleId="Char2CharCharChar">
    <w:name w:val="Char2 Char Char Char"/>
    <w:basedOn w:val="a1"/>
    <w:qFormat/>
    <w:rsid w:val="00A9723A"/>
    <w:pPr>
      <w:spacing w:line="360" w:lineRule="auto"/>
      <w:ind w:firstLineChars="200" w:firstLine="200"/>
    </w:pPr>
    <w:rPr>
      <w:rFonts w:eastAsia="宋体"/>
      <w:b/>
      <w:color w:val="000000"/>
      <w:sz w:val="24"/>
    </w:rPr>
  </w:style>
  <w:style w:type="character" w:customStyle="1" w:styleId="Charc">
    <w:name w:val="表格 Char"/>
    <w:qFormat/>
    <w:rsid w:val="00A9723A"/>
    <w:rPr>
      <w:rFonts w:ascii="Arial" w:eastAsia="宋体" w:hAnsi="Arial"/>
      <w:b/>
      <w:snapToGrid w:val="0"/>
      <w:color w:val="000000"/>
      <w:sz w:val="24"/>
      <w:szCs w:val="24"/>
    </w:rPr>
  </w:style>
  <w:style w:type="paragraph" w:customStyle="1" w:styleId="ParaCharCharCharCharCharCharChar">
    <w:name w:val="默认段落字体 Para Char Char Char Char Char Char Char"/>
    <w:basedOn w:val="a1"/>
    <w:qFormat/>
    <w:rsid w:val="00A9723A"/>
    <w:pPr>
      <w:adjustRightInd w:val="0"/>
      <w:spacing w:line="360" w:lineRule="auto"/>
    </w:pPr>
    <w:rPr>
      <w:rFonts w:ascii="Tahoma" w:eastAsia="宋体" w:hAnsi="Tahoma"/>
      <w:kern w:val="0"/>
      <w:sz w:val="24"/>
      <w:szCs w:val="20"/>
    </w:rPr>
  </w:style>
  <w:style w:type="character" w:customStyle="1" w:styleId="Chard">
    <w:name w:val="表 Char"/>
    <w:qFormat/>
    <w:rsid w:val="00A9723A"/>
    <w:rPr>
      <w:rFonts w:ascii="宋体" w:eastAsia="宋体" w:hAnsi="宋体" w:cs="宋体"/>
      <w:color w:val="000000"/>
      <w:kern w:val="0"/>
      <w:szCs w:val="21"/>
    </w:rPr>
  </w:style>
  <w:style w:type="table" w:customStyle="1" w:styleId="1f4">
    <w:name w:val="网格型1"/>
    <w:basedOn w:val="a3"/>
    <w:uiPriority w:val="59"/>
    <w:qFormat/>
    <w:rsid w:val="00A9723A"/>
    <w:pPr>
      <w:widowControl w:val="0"/>
      <w:adjustRightInd w:val="0"/>
      <w:snapToGrid w:val="0"/>
      <w:spacing w:line="360" w:lineRule="auto"/>
      <w:ind w:firstLineChars="200" w:firstLine="2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w2">
    <w:name w:val="zw（两端对齐）"/>
    <w:basedOn w:val="a1"/>
    <w:next w:val="a1"/>
    <w:qFormat/>
    <w:rsid w:val="00A9723A"/>
    <w:rPr>
      <w:rFonts w:ascii="宋体" w:hAnsi="宋体" w:cs="宋体"/>
      <w:sz w:val="24"/>
      <w:szCs w:val="21"/>
    </w:rPr>
  </w:style>
  <w:style w:type="paragraph" w:customStyle="1" w:styleId="zw20">
    <w:name w:val="zw2"/>
    <w:basedOn w:val="a1"/>
    <w:qFormat/>
    <w:rsid w:val="00A9723A"/>
    <w:pPr>
      <w:shd w:val="clear" w:color="auto" w:fill="FFFFFF"/>
      <w:adjustRightInd w:val="0"/>
      <w:snapToGrid w:val="0"/>
      <w:spacing w:afterLines="50" w:line="360" w:lineRule="auto"/>
      <w:jc w:val="center"/>
    </w:pPr>
    <w:rPr>
      <w:rFonts w:ascii="宋体" w:eastAsia="黑体" w:hAnsi="宋体"/>
      <w:color w:val="000000"/>
      <w:sz w:val="20"/>
      <w:szCs w:val="20"/>
    </w:rPr>
  </w:style>
  <w:style w:type="paragraph" w:customStyle="1" w:styleId="afffffff">
    <w:name w:val="报告表"/>
    <w:basedOn w:val="a1"/>
    <w:next w:val="a1"/>
    <w:qFormat/>
    <w:rsid w:val="00A9723A"/>
    <w:pPr>
      <w:adjustRightInd w:val="0"/>
      <w:snapToGrid w:val="0"/>
      <w:jc w:val="center"/>
    </w:pPr>
    <w:rPr>
      <w:rFonts w:eastAsia="黑体"/>
      <w:b/>
      <w:sz w:val="44"/>
    </w:rPr>
  </w:style>
  <w:style w:type="paragraph" w:customStyle="1" w:styleId="afffffff0">
    <w:name w:val="表文"/>
    <w:basedOn w:val="a1"/>
    <w:link w:val="Chare"/>
    <w:qFormat/>
    <w:rsid w:val="00A9723A"/>
    <w:pPr>
      <w:overflowPunct w:val="0"/>
      <w:spacing w:line="440" w:lineRule="exact"/>
      <w:jc w:val="center"/>
      <w:textAlignment w:val="baseline"/>
    </w:pPr>
    <w:rPr>
      <w:rFonts w:ascii="Arial" w:eastAsia="宋体" w:hAnsi="Arial"/>
      <w:sz w:val="21"/>
      <w:szCs w:val="20"/>
    </w:rPr>
  </w:style>
  <w:style w:type="character" w:customStyle="1" w:styleId="1f5">
    <w:name w:val="已访问的超链接1"/>
    <w:uiPriority w:val="99"/>
    <w:qFormat/>
    <w:rsid w:val="00A9723A"/>
    <w:rPr>
      <w:rFonts w:ascii="宋体" w:eastAsia="仿宋_GB2312" w:hAnsi="宋体" w:cs="宋体"/>
      <w:color w:val="800080"/>
      <w:kern w:val="2"/>
      <w:sz w:val="24"/>
      <w:szCs w:val="24"/>
      <w:u w:val="single"/>
      <w:lang w:val="en-US" w:eastAsia="zh-CN" w:bidi="ar-SA"/>
    </w:rPr>
  </w:style>
  <w:style w:type="paragraph" w:customStyle="1" w:styleId="afffffff1">
    <w:name w:val="表文字"/>
    <w:basedOn w:val="a1"/>
    <w:link w:val="Charf"/>
    <w:qFormat/>
    <w:rsid w:val="00A9723A"/>
    <w:pPr>
      <w:spacing w:line="360" w:lineRule="auto"/>
    </w:pPr>
    <w:rPr>
      <w:rFonts w:ascii="Arial" w:eastAsia="宋体" w:hAnsi="Arial"/>
      <w:sz w:val="21"/>
    </w:rPr>
  </w:style>
  <w:style w:type="character" w:customStyle="1" w:styleId="Charf">
    <w:name w:val="表文字 Char"/>
    <w:link w:val="afffffff1"/>
    <w:qFormat/>
    <w:rsid w:val="00A9723A"/>
    <w:rPr>
      <w:rFonts w:ascii="Arial" w:hAnsi="Arial"/>
      <w:kern w:val="2"/>
      <w:sz w:val="21"/>
      <w:szCs w:val="24"/>
    </w:rPr>
  </w:style>
  <w:style w:type="paragraph" w:customStyle="1" w:styleId="afffffff2">
    <w:name w:val="编制说明"/>
    <w:basedOn w:val="a1"/>
    <w:next w:val="a1"/>
    <w:qFormat/>
    <w:rsid w:val="00A9723A"/>
    <w:pPr>
      <w:spacing w:before="120"/>
      <w:jc w:val="center"/>
    </w:pPr>
    <w:rPr>
      <w:rFonts w:ascii="宋体" w:hAnsi="宋体"/>
      <w:b/>
      <w:sz w:val="32"/>
    </w:rPr>
  </w:style>
  <w:style w:type="character" w:customStyle="1" w:styleId="4Char">
    <w:name w:val="样式4 Char"/>
    <w:qFormat/>
    <w:rsid w:val="00A9723A"/>
    <w:rPr>
      <w:rFonts w:ascii="宋体" w:hAnsi="宋体"/>
      <w:kern w:val="2"/>
      <w:sz w:val="18"/>
      <w:szCs w:val="18"/>
    </w:rPr>
  </w:style>
  <w:style w:type="paragraph" w:customStyle="1" w:styleId="afffffff3">
    <w:name w:val="表格文字  两端对齐"/>
    <w:basedOn w:val="a1"/>
    <w:qFormat/>
    <w:rsid w:val="00A9723A"/>
    <w:pPr>
      <w:shd w:val="clear" w:color="auto" w:fill="FFFFFF"/>
      <w:adjustRightInd w:val="0"/>
      <w:snapToGrid w:val="0"/>
    </w:pPr>
    <w:rPr>
      <w:rFonts w:eastAsia="宋体"/>
      <w:sz w:val="21"/>
    </w:rPr>
  </w:style>
  <w:style w:type="paragraph" w:customStyle="1" w:styleId="64">
    <w:name w:val="样式6"/>
    <w:basedOn w:val="4"/>
    <w:qFormat/>
    <w:rsid w:val="00A9723A"/>
    <w:pPr>
      <w:keepLines w:val="0"/>
      <w:tabs>
        <w:tab w:val="left" w:pos="780"/>
      </w:tabs>
      <w:adjustRightInd/>
      <w:jc w:val="left"/>
      <w:textAlignment w:val="auto"/>
    </w:pPr>
    <w:rPr>
      <w:rFonts w:ascii="Times New Roman" w:eastAsia="宋体" w:hAnsi="Times New Roman"/>
      <w:i/>
      <w:iCs/>
      <w:color w:val="auto"/>
      <w:kern w:val="2"/>
      <w:sz w:val="28"/>
    </w:rPr>
  </w:style>
  <w:style w:type="paragraph" w:customStyle="1" w:styleId="2ff3">
    <w:name w:val="公示2"/>
    <w:basedOn w:val="a1"/>
    <w:qFormat/>
    <w:rsid w:val="00A9723A"/>
    <w:pPr>
      <w:snapToGrid w:val="0"/>
      <w:spacing w:line="300" w:lineRule="auto"/>
      <w:ind w:firstLineChars="200" w:firstLine="420"/>
      <w:jc w:val="right"/>
    </w:pPr>
    <w:rPr>
      <w:rFonts w:ascii="宋体" w:eastAsia="宋体" w:hAnsi="宋体" w:cs="Arial"/>
      <w:sz w:val="21"/>
      <w:szCs w:val="21"/>
    </w:rPr>
  </w:style>
  <w:style w:type="paragraph" w:customStyle="1" w:styleId="afffffff4">
    <w:name w:val="评价单位"/>
    <w:basedOn w:val="a1"/>
    <w:qFormat/>
    <w:rsid w:val="00A9723A"/>
    <w:pPr>
      <w:adjustRightInd w:val="0"/>
      <w:snapToGrid w:val="0"/>
    </w:pPr>
    <w:rPr>
      <w:rFonts w:eastAsia="黑体"/>
      <w:snapToGrid w:val="0"/>
      <w:kern w:val="0"/>
      <w:szCs w:val="28"/>
    </w:rPr>
  </w:style>
  <w:style w:type="paragraph" w:customStyle="1" w:styleId="2ff4">
    <w:name w:val="评价单位2"/>
    <w:basedOn w:val="a1"/>
    <w:next w:val="afffffff4"/>
    <w:qFormat/>
    <w:rsid w:val="00A9723A"/>
    <w:rPr>
      <w:sz w:val="30"/>
    </w:rPr>
  </w:style>
  <w:style w:type="paragraph" w:customStyle="1" w:styleId="afffffff5">
    <w:name w:val="题注 居中"/>
    <w:basedOn w:val="af1"/>
    <w:next w:val="zw0"/>
    <w:qFormat/>
    <w:rsid w:val="00A9723A"/>
    <w:pPr>
      <w:autoSpaceDE w:val="0"/>
      <w:autoSpaceDN w:val="0"/>
      <w:adjustRightInd w:val="0"/>
      <w:snapToGrid w:val="0"/>
      <w:spacing w:line="360" w:lineRule="auto"/>
      <w:jc w:val="center"/>
    </w:pPr>
    <w:rPr>
      <w:rFonts w:ascii="Times New Roman" w:eastAsia="宋体" w:hAnsi="Arial"/>
      <w:b/>
      <w:sz w:val="21"/>
    </w:rPr>
  </w:style>
  <w:style w:type="paragraph" w:customStyle="1" w:styleId="afffffff6">
    <w:name w:val="表号"/>
    <w:basedOn w:val="a1"/>
    <w:link w:val="Charf0"/>
    <w:qFormat/>
    <w:rsid w:val="00A9723A"/>
    <w:pPr>
      <w:spacing w:line="440" w:lineRule="exact"/>
      <w:jc w:val="right"/>
    </w:pPr>
    <w:rPr>
      <w:rFonts w:ascii="Arial" w:eastAsia="宋体" w:hAnsi="Arial"/>
      <w:sz w:val="21"/>
    </w:rPr>
  </w:style>
  <w:style w:type="character" w:customStyle="1" w:styleId="Charf0">
    <w:name w:val="表号 Char"/>
    <w:link w:val="afffffff6"/>
    <w:qFormat/>
    <w:rsid w:val="00A9723A"/>
    <w:rPr>
      <w:rFonts w:ascii="Arial" w:hAnsi="Arial"/>
      <w:kern w:val="2"/>
      <w:sz w:val="21"/>
      <w:szCs w:val="24"/>
    </w:rPr>
  </w:style>
  <w:style w:type="paragraph" w:customStyle="1" w:styleId="afffffff7">
    <w:name w:val="证书编号"/>
    <w:basedOn w:val="a1"/>
    <w:qFormat/>
    <w:rsid w:val="00A9723A"/>
    <w:pPr>
      <w:adjustRightInd w:val="0"/>
      <w:snapToGrid w:val="0"/>
    </w:pPr>
    <w:rPr>
      <w:rFonts w:ascii="黑体" w:eastAsia="黑体" w:hAnsi="宋体"/>
      <w:sz w:val="21"/>
      <w:szCs w:val="21"/>
    </w:rPr>
  </w:style>
  <w:style w:type="paragraph" w:customStyle="1" w:styleId="1f6">
    <w:name w:val="正文1"/>
    <w:next w:val="a1"/>
    <w:link w:val="Charf1"/>
    <w:qFormat/>
    <w:rsid w:val="00A9723A"/>
    <w:pPr>
      <w:adjustRightInd w:val="0"/>
      <w:snapToGrid w:val="0"/>
      <w:spacing w:line="480" w:lineRule="exact"/>
      <w:ind w:firstLine="482"/>
    </w:pPr>
    <w:rPr>
      <w:rFonts w:ascii="Arial" w:hAnsi="Arial" w:cs="宋体"/>
      <w:kern w:val="2"/>
      <w:sz w:val="24"/>
      <w:szCs w:val="24"/>
    </w:rPr>
  </w:style>
  <w:style w:type="character" w:customStyle="1" w:styleId="Charf1">
    <w:name w:val="正文 Char"/>
    <w:link w:val="1f6"/>
    <w:qFormat/>
    <w:rsid w:val="00A9723A"/>
    <w:rPr>
      <w:rFonts w:ascii="Arial" w:hAnsi="Arial" w:cs="宋体"/>
      <w:kern w:val="2"/>
      <w:sz w:val="24"/>
      <w:szCs w:val="24"/>
    </w:rPr>
  </w:style>
  <w:style w:type="paragraph" w:customStyle="1" w:styleId="font6">
    <w:name w:val="font6"/>
    <w:basedOn w:val="a1"/>
    <w:qFormat/>
    <w:rsid w:val="00A9723A"/>
    <w:pPr>
      <w:widowControl/>
      <w:spacing w:before="100" w:beforeAutospacing="1" w:after="100" w:afterAutospacing="1"/>
      <w:jc w:val="left"/>
    </w:pPr>
    <w:rPr>
      <w:rFonts w:ascii="宋体" w:eastAsia="宋体" w:hAnsi="宋体" w:cs="宋体"/>
      <w:kern w:val="0"/>
      <w:sz w:val="18"/>
      <w:szCs w:val="18"/>
    </w:rPr>
  </w:style>
  <w:style w:type="paragraph" w:customStyle="1" w:styleId="font7">
    <w:name w:val="font7"/>
    <w:basedOn w:val="a1"/>
    <w:qFormat/>
    <w:rsid w:val="00A9723A"/>
    <w:pPr>
      <w:widowControl/>
      <w:spacing w:before="100" w:beforeAutospacing="1" w:after="100" w:afterAutospacing="1"/>
      <w:jc w:val="left"/>
    </w:pPr>
    <w:rPr>
      <w:rFonts w:ascii="宋体" w:eastAsia="宋体" w:hAnsi="宋体" w:cs="宋体"/>
      <w:kern w:val="0"/>
      <w:sz w:val="18"/>
      <w:szCs w:val="18"/>
    </w:rPr>
  </w:style>
  <w:style w:type="paragraph" w:customStyle="1" w:styleId="font8">
    <w:name w:val="font8"/>
    <w:basedOn w:val="a1"/>
    <w:qFormat/>
    <w:rsid w:val="00A9723A"/>
    <w:pPr>
      <w:widowControl/>
      <w:spacing w:before="100" w:beforeAutospacing="1" w:after="100" w:afterAutospacing="1"/>
      <w:jc w:val="left"/>
    </w:pPr>
    <w:rPr>
      <w:rFonts w:ascii="宋体" w:eastAsia="宋体" w:hAnsi="宋体" w:cs="宋体"/>
      <w:b/>
      <w:bCs/>
      <w:color w:val="000000"/>
      <w:kern w:val="0"/>
      <w:sz w:val="18"/>
      <w:szCs w:val="18"/>
    </w:rPr>
  </w:style>
  <w:style w:type="paragraph" w:customStyle="1" w:styleId="font9">
    <w:name w:val="font9"/>
    <w:basedOn w:val="a1"/>
    <w:qFormat/>
    <w:rsid w:val="00A9723A"/>
    <w:pPr>
      <w:widowControl/>
      <w:spacing w:before="100" w:beforeAutospacing="1" w:after="100" w:afterAutospacing="1"/>
      <w:jc w:val="left"/>
    </w:pPr>
    <w:rPr>
      <w:rFonts w:ascii="宋体" w:eastAsia="宋体" w:hAnsi="宋体" w:cs="宋体"/>
      <w:color w:val="000000"/>
      <w:kern w:val="0"/>
      <w:sz w:val="18"/>
      <w:szCs w:val="18"/>
    </w:rPr>
  </w:style>
  <w:style w:type="paragraph" w:customStyle="1" w:styleId="xl66">
    <w:name w:val="xl66"/>
    <w:basedOn w:val="a1"/>
    <w:qFormat/>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67">
    <w:name w:val="xl67"/>
    <w:basedOn w:val="a1"/>
    <w:qFormat/>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68">
    <w:name w:val="xl68"/>
    <w:basedOn w:val="a1"/>
    <w:qFormat/>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20"/>
      <w:szCs w:val="20"/>
    </w:rPr>
  </w:style>
  <w:style w:type="paragraph" w:customStyle="1" w:styleId="xl69">
    <w:name w:val="xl69"/>
    <w:basedOn w:val="a1"/>
    <w:qFormat/>
    <w:rsid w:val="00A9723A"/>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70">
    <w:name w:val="xl70"/>
    <w:basedOn w:val="a1"/>
    <w:qFormat/>
    <w:rsid w:val="00A9723A"/>
    <w:pPr>
      <w:widowControl/>
      <w:pBdr>
        <w:left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71">
    <w:name w:val="xl71"/>
    <w:basedOn w:val="a1"/>
    <w:qFormat/>
    <w:rsid w:val="00A9723A"/>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 w:type="paragraph" w:customStyle="1" w:styleId="xl72">
    <w:name w:val="xl72"/>
    <w:basedOn w:val="a1"/>
    <w:qFormat/>
    <w:rsid w:val="00A9723A"/>
    <w:pPr>
      <w:widowControl/>
      <w:spacing w:before="100" w:beforeAutospacing="1" w:after="100" w:afterAutospacing="1"/>
      <w:jc w:val="left"/>
      <w:textAlignment w:val="bottom"/>
    </w:pPr>
    <w:rPr>
      <w:rFonts w:ascii="宋体" w:eastAsia="宋体" w:hAnsi="宋体" w:cs="宋体"/>
      <w:color w:val="FF0000"/>
      <w:kern w:val="0"/>
      <w:sz w:val="24"/>
    </w:rPr>
  </w:style>
  <w:style w:type="paragraph" w:customStyle="1" w:styleId="xl73">
    <w:name w:val="xl73"/>
    <w:basedOn w:val="a1"/>
    <w:qFormat/>
    <w:rsid w:val="00A9723A"/>
    <w:pPr>
      <w:widowControl/>
      <w:spacing w:before="100" w:beforeAutospacing="1" w:after="100" w:afterAutospacing="1"/>
      <w:jc w:val="center"/>
      <w:textAlignment w:val="bottom"/>
    </w:pPr>
    <w:rPr>
      <w:rFonts w:ascii="宋体" w:eastAsia="宋体" w:hAnsi="宋体" w:cs="宋体"/>
      <w:kern w:val="0"/>
      <w:sz w:val="24"/>
    </w:rPr>
  </w:style>
  <w:style w:type="paragraph" w:customStyle="1" w:styleId="xl74">
    <w:name w:val="xl74"/>
    <w:basedOn w:val="a1"/>
    <w:qFormat/>
    <w:rsid w:val="00A9723A"/>
    <w:pPr>
      <w:widowControl/>
      <w:spacing w:before="100" w:beforeAutospacing="1" w:after="100" w:afterAutospacing="1"/>
      <w:jc w:val="center"/>
      <w:textAlignment w:val="bottom"/>
    </w:pPr>
    <w:rPr>
      <w:rFonts w:eastAsia="宋体"/>
      <w:kern w:val="0"/>
      <w:sz w:val="24"/>
    </w:rPr>
  </w:style>
  <w:style w:type="paragraph" w:customStyle="1" w:styleId="xl75">
    <w:name w:val="xl75"/>
    <w:basedOn w:val="a1"/>
    <w:qFormat/>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宋体" w:eastAsia="宋体" w:hAnsi="宋体" w:cs="宋体"/>
      <w:kern w:val="0"/>
      <w:sz w:val="24"/>
    </w:rPr>
  </w:style>
  <w:style w:type="paragraph" w:customStyle="1" w:styleId="xl76">
    <w:name w:val="xl76"/>
    <w:basedOn w:val="a1"/>
    <w:qFormat/>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color w:val="000000"/>
      <w:kern w:val="0"/>
      <w:sz w:val="21"/>
      <w:szCs w:val="21"/>
    </w:rPr>
  </w:style>
  <w:style w:type="paragraph" w:customStyle="1" w:styleId="font1">
    <w:name w:val="font1"/>
    <w:basedOn w:val="a1"/>
    <w:qFormat/>
    <w:rsid w:val="00A9723A"/>
    <w:pPr>
      <w:widowControl/>
      <w:spacing w:before="100" w:beforeAutospacing="1" w:after="100" w:afterAutospacing="1"/>
      <w:jc w:val="left"/>
    </w:pPr>
    <w:rPr>
      <w:rFonts w:ascii="宋体" w:eastAsia="宋体" w:hAnsi="宋体" w:cs="宋体"/>
      <w:color w:val="000000"/>
      <w:kern w:val="0"/>
      <w:sz w:val="22"/>
      <w:szCs w:val="22"/>
    </w:rPr>
  </w:style>
  <w:style w:type="paragraph" w:customStyle="1" w:styleId="xl63">
    <w:name w:val="xl63"/>
    <w:basedOn w:val="a1"/>
    <w:qFormat/>
    <w:rsid w:val="00A9723A"/>
    <w:pPr>
      <w:widowControl/>
      <w:spacing w:before="100" w:beforeAutospacing="1" w:after="100" w:afterAutospacing="1"/>
      <w:jc w:val="center"/>
    </w:pPr>
    <w:rPr>
      <w:rFonts w:eastAsia="宋体"/>
      <w:kern w:val="0"/>
      <w:sz w:val="24"/>
    </w:rPr>
  </w:style>
  <w:style w:type="paragraph" w:customStyle="1" w:styleId="xl64">
    <w:name w:val="xl64"/>
    <w:basedOn w:val="a1"/>
    <w:qFormat/>
    <w:rsid w:val="00A9723A"/>
    <w:pPr>
      <w:widowControl/>
      <w:shd w:val="clear" w:color="000000" w:fill="FFFF00"/>
      <w:spacing w:before="100" w:beforeAutospacing="1" w:after="100" w:afterAutospacing="1"/>
      <w:jc w:val="left"/>
    </w:pPr>
    <w:rPr>
      <w:rFonts w:ascii="宋体" w:eastAsia="宋体" w:hAnsi="宋体" w:cs="宋体"/>
      <w:kern w:val="0"/>
      <w:sz w:val="24"/>
    </w:rPr>
  </w:style>
  <w:style w:type="paragraph" w:customStyle="1" w:styleId="111">
    <w:name w:val="修订11"/>
    <w:hidden/>
    <w:uiPriority w:val="99"/>
    <w:semiHidden/>
    <w:qFormat/>
    <w:rsid w:val="00A9723A"/>
    <w:rPr>
      <w:rFonts w:eastAsia="仿宋_GB2312"/>
      <w:kern w:val="2"/>
      <w:sz w:val="24"/>
      <w:szCs w:val="24"/>
    </w:rPr>
  </w:style>
  <w:style w:type="paragraph" w:customStyle="1" w:styleId="xl24">
    <w:name w:val="xl24"/>
    <w:basedOn w:val="a1"/>
    <w:qFormat/>
    <w:rsid w:val="00A9723A"/>
    <w:pPr>
      <w:widowControl/>
      <w:pBdr>
        <w:bottom w:val="single" w:sz="4" w:space="0" w:color="auto"/>
        <w:right w:val="single" w:sz="4" w:space="0" w:color="auto"/>
      </w:pBdr>
      <w:spacing w:before="100" w:beforeAutospacing="1" w:after="100" w:afterAutospacing="1"/>
      <w:jc w:val="center"/>
      <w:textAlignment w:val="center"/>
    </w:pPr>
    <w:rPr>
      <w:rFonts w:eastAsia="Arial Unicode MS"/>
      <w:kern w:val="0"/>
      <w:sz w:val="21"/>
      <w:szCs w:val="21"/>
    </w:rPr>
  </w:style>
  <w:style w:type="paragraph" w:customStyle="1" w:styleId="CharCharChar1CharCharCharCharCharChar">
    <w:name w:val="Char Char Char1 Char Char Char Char Char Char"/>
    <w:basedOn w:val="a1"/>
    <w:qFormat/>
    <w:rsid w:val="00A9723A"/>
    <w:pPr>
      <w:keepNext/>
      <w:widowControl/>
      <w:tabs>
        <w:tab w:val="left" w:pos="425"/>
      </w:tabs>
      <w:autoSpaceDE w:val="0"/>
      <w:autoSpaceDN w:val="0"/>
      <w:adjustRightInd w:val="0"/>
      <w:spacing w:before="80" w:after="80" w:line="360" w:lineRule="atLeast"/>
      <w:ind w:hanging="425"/>
      <w:textAlignment w:val="baseline"/>
    </w:pPr>
    <w:rPr>
      <w:rFonts w:ascii="Arial" w:eastAsia="宋体" w:hAnsi="Arial" w:cs="Arial"/>
      <w:sz w:val="20"/>
      <w:szCs w:val="20"/>
    </w:rPr>
  </w:style>
  <w:style w:type="character" w:customStyle="1" w:styleId="tpccontent">
    <w:name w:val="tpc_content"/>
    <w:qFormat/>
    <w:rsid w:val="00A9723A"/>
  </w:style>
  <w:style w:type="paragraph" w:customStyle="1" w:styleId="1f7">
    <w:name w:val="表格样式1"/>
    <w:basedOn w:val="a1"/>
    <w:next w:val="a1"/>
    <w:qFormat/>
    <w:rsid w:val="00A9723A"/>
    <w:pPr>
      <w:adjustRightInd w:val="0"/>
      <w:spacing w:line="40" w:lineRule="atLeast"/>
      <w:jc w:val="center"/>
      <w:textAlignment w:val="baseline"/>
    </w:pPr>
    <w:rPr>
      <w:rFonts w:eastAsia="宋体"/>
      <w:kern w:val="0"/>
      <w:sz w:val="24"/>
      <w:szCs w:val="20"/>
    </w:rPr>
  </w:style>
  <w:style w:type="character" w:customStyle="1" w:styleId="Chare">
    <w:name w:val="表文 Char"/>
    <w:link w:val="afffffff0"/>
    <w:qFormat/>
    <w:rsid w:val="00A9723A"/>
    <w:rPr>
      <w:rFonts w:ascii="Arial" w:hAnsi="Arial"/>
      <w:kern w:val="2"/>
      <w:sz w:val="21"/>
    </w:rPr>
  </w:style>
  <w:style w:type="paragraph" w:customStyle="1" w:styleId="afffffff8">
    <w:name w:val="印发栏"/>
    <w:basedOn w:val="a5"/>
    <w:qFormat/>
    <w:rsid w:val="00A9723A"/>
    <w:pPr>
      <w:tabs>
        <w:tab w:val="left" w:pos="284"/>
        <w:tab w:val="left" w:pos="5387"/>
      </w:tabs>
      <w:adjustRightInd w:val="0"/>
      <w:spacing w:line="0" w:lineRule="atLeast"/>
      <w:ind w:firstLineChars="0" w:firstLine="0"/>
    </w:pPr>
    <w:rPr>
      <w:rFonts w:ascii="仿宋_GB2312" w:hint="eastAsia"/>
      <w:szCs w:val="20"/>
    </w:rPr>
  </w:style>
  <w:style w:type="paragraph" w:customStyle="1" w:styleId="310">
    <w:name w:val="正文文本缩进 31"/>
    <w:basedOn w:val="a1"/>
    <w:qFormat/>
    <w:rsid w:val="00A9723A"/>
    <w:pPr>
      <w:adjustRightInd w:val="0"/>
      <w:spacing w:line="360" w:lineRule="auto"/>
      <w:ind w:firstLine="480"/>
      <w:textAlignment w:val="baseline"/>
    </w:pPr>
    <w:rPr>
      <w:rFonts w:ascii="宋体" w:eastAsia="宋体" w:hAnsi="宋体"/>
      <w:sz w:val="24"/>
      <w:szCs w:val="20"/>
    </w:rPr>
  </w:style>
  <w:style w:type="paragraph" w:customStyle="1" w:styleId="Charf2">
    <w:name w:val="表名 Char"/>
    <w:basedOn w:val="a1"/>
    <w:link w:val="CharChara"/>
    <w:qFormat/>
    <w:rsid w:val="00A9723A"/>
    <w:pPr>
      <w:overflowPunct w:val="0"/>
      <w:spacing w:before="120" w:line="300" w:lineRule="exact"/>
      <w:textAlignment w:val="baseline"/>
    </w:pPr>
    <w:rPr>
      <w:rFonts w:eastAsia="黑体"/>
      <w:szCs w:val="20"/>
    </w:rPr>
  </w:style>
  <w:style w:type="character" w:customStyle="1" w:styleId="CharChara">
    <w:name w:val="表名 Char Char"/>
    <w:link w:val="Charf2"/>
    <w:qFormat/>
    <w:rsid w:val="00A9723A"/>
    <w:rPr>
      <w:rFonts w:eastAsia="黑体"/>
      <w:kern w:val="2"/>
      <w:sz w:val="28"/>
    </w:rPr>
  </w:style>
  <w:style w:type="paragraph" w:customStyle="1" w:styleId="afffffff9">
    <w:name w:val="简单回函地址"/>
    <w:basedOn w:val="a1"/>
    <w:qFormat/>
    <w:rsid w:val="00A9723A"/>
    <w:rPr>
      <w:rFonts w:eastAsia="宋体"/>
      <w:sz w:val="21"/>
    </w:rPr>
  </w:style>
  <w:style w:type="paragraph" w:customStyle="1" w:styleId="Char4CharCharCharCharCharChar1">
    <w:name w:val="Char4 Char Char Char Char Char Char1"/>
    <w:basedOn w:val="a1"/>
    <w:qFormat/>
    <w:rsid w:val="00A9723A"/>
    <w:pPr>
      <w:spacing w:line="360" w:lineRule="auto"/>
      <w:ind w:firstLineChars="200" w:firstLine="200"/>
    </w:pPr>
    <w:rPr>
      <w:rFonts w:ascii="宋体" w:eastAsia="宋体" w:hAnsi="宋体" w:cs="宋体"/>
      <w:sz w:val="24"/>
    </w:rPr>
  </w:style>
  <w:style w:type="character" w:customStyle="1" w:styleId="apple-style-span">
    <w:name w:val="apple-style-span"/>
    <w:qFormat/>
    <w:rsid w:val="00A9723A"/>
  </w:style>
  <w:style w:type="paragraph" w:customStyle="1" w:styleId="font10">
    <w:name w:val="font10"/>
    <w:basedOn w:val="a1"/>
    <w:qFormat/>
    <w:rsid w:val="00A9723A"/>
    <w:pPr>
      <w:widowControl/>
      <w:spacing w:before="100" w:beforeAutospacing="1" w:after="100" w:afterAutospacing="1"/>
      <w:jc w:val="left"/>
    </w:pPr>
    <w:rPr>
      <w:rFonts w:ascii="宋体" w:eastAsia="宋体" w:hAnsi="宋体" w:cs="宋体"/>
      <w:kern w:val="0"/>
      <w:sz w:val="18"/>
      <w:szCs w:val="18"/>
    </w:rPr>
  </w:style>
  <w:style w:type="paragraph" w:customStyle="1" w:styleId="xl77">
    <w:name w:val="xl77"/>
    <w:basedOn w:val="a1"/>
    <w:qFormat/>
    <w:rsid w:val="00A9723A"/>
    <w:pPr>
      <w:widowControl/>
      <w:pBdr>
        <w:top w:val="single" w:sz="8" w:space="0" w:color="auto"/>
        <w:left w:val="single" w:sz="8" w:space="0" w:color="auto"/>
        <w:bottom w:val="single" w:sz="8" w:space="0" w:color="auto"/>
      </w:pBdr>
      <w:spacing w:before="100" w:beforeAutospacing="1" w:after="100" w:afterAutospacing="1"/>
      <w:jc w:val="left"/>
    </w:pPr>
    <w:rPr>
      <w:rFonts w:ascii="宋体" w:eastAsia="宋体" w:hAnsi="宋体" w:cs="宋体"/>
      <w:b/>
      <w:bCs/>
      <w:color w:val="000000"/>
      <w:kern w:val="0"/>
      <w:sz w:val="21"/>
      <w:szCs w:val="21"/>
    </w:rPr>
  </w:style>
  <w:style w:type="paragraph" w:customStyle="1" w:styleId="xl78">
    <w:name w:val="xl78"/>
    <w:basedOn w:val="a1"/>
    <w:qFormat/>
    <w:rsid w:val="00A9723A"/>
    <w:pPr>
      <w:widowControl/>
      <w:pBdr>
        <w:top w:val="single" w:sz="8" w:space="0" w:color="auto"/>
        <w:bottom w:val="single" w:sz="8" w:space="0" w:color="auto"/>
      </w:pBdr>
      <w:spacing w:before="100" w:beforeAutospacing="1" w:after="100" w:afterAutospacing="1"/>
      <w:jc w:val="left"/>
    </w:pPr>
    <w:rPr>
      <w:rFonts w:ascii="宋体" w:eastAsia="宋体" w:hAnsi="宋体" w:cs="宋体"/>
      <w:b/>
      <w:bCs/>
      <w:color w:val="000000"/>
      <w:kern w:val="0"/>
      <w:sz w:val="21"/>
      <w:szCs w:val="21"/>
    </w:rPr>
  </w:style>
  <w:style w:type="paragraph" w:customStyle="1" w:styleId="xl79">
    <w:name w:val="xl79"/>
    <w:basedOn w:val="a1"/>
    <w:qFormat/>
    <w:rsid w:val="00A9723A"/>
    <w:pPr>
      <w:widowControl/>
      <w:pBdr>
        <w:left w:val="single" w:sz="8" w:space="0" w:color="auto"/>
        <w:right w:val="single" w:sz="8" w:space="0" w:color="auto"/>
      </w:pBdr>
      <w:spacing w:before="100" w:beforeAutospacing="1" w:after="100" w:afterAutospacing="1"/>
      <w:jc w:val="center"/>
    </w:pPr>
    <w:rPr>
      <w:rFonts w:eastAsia="宋体"/>
      <w:color w:val="000000"/>
      <w:kern w:val="0"/>
      <w:sz w:val="21"/>
      <w:szCs w:val="21"/>
    </w:rPr>
  </w:style>
  <w:style w:type="paragraph" w:customStyle="1" w:styleId="xl80">
    <w:name w:val="xl80"/>
    <w:basedOn w:val="a1"/>
    <w:qFormat/>
    <w:rsid w:val="00A9723A"/>
    <w:pPr>
      <w:widowControl/>
      <w:pBdr>
        <w:top w:val="single" w:sz="8" w:space="0" w:color="auto"/>
        <w:left w:val="single" w:sz="8" w:space="0" w:color="auto"/>
        <w:right w:val="single" w:sz="8" w:space="0" w:color="auto"/>
      </w:pBdr>
      <w:spacing w:before="100" w:beforeAutospacing="1" w:after="100" w:afterAutospacing="1"/>
      <w:jc w:val="center"/>
    </w:pPr>
    <w:rPr>
      <w:rFonts w:eastAsia="宋体"/>
      <w:color w:val="000000"/>
      <w:kern w:val="0"/>
      <w:sz w:val="21"/>
      <w:szCs w:val="21"/>
    </w:rPr>
  </w:style>
  <w:style w:type="paragraph" w:customStyle="1" w:styleId="xl81">
    <w:name w:val="xl81"/>
    <w:basedOn w:val="a1"/>
    <w:qFormat/>
    <w:rsid w:val="00A9723A"/>
    <w:pPr>
      <w:widowControl/>
      <w:pBdr>
        <w:top w:val="single" w:sz="8" w:space="0" w:color="auto"/>
        <w:left w:val="single" w:sz="8" w:space="0" w:color="auto"/>
        <w:right w:val="single" w:sz="8" w:space="0" w:color="auto"/>
      </w:pBdr>
      <w:spacing w:before="100" w:beforeAutospacing="1" w:after="100" w:afterAutospacing="1"/>
      <w:jc w:val="center"/>
    </w:pPr>
    <w:rPr>
      <w:rFonts w:ascii="宋体" w:eastAsia="宋体" w:hAnsi="宋体" w:cs="宋体"/>
      <w:color w:val="000000"/>
      <w:kern w:val="0"/>
      <w:sz w:val="21"/>
      <w:szCs w:val="21"/>
    </w:rPr>
  </w:style>
  <w:style w:type="paragraph" w:customStyle="1" w:styleId="xl82">
    <w:name w:val="xl82"/>
    <w:basedOn w:val="a1"/>
    <w:qFormat/>
    <w:rsid w:val="00A9723A"/>
    <w:pPr>
      <w:widowControl/>
      <w:pBdr>
        <w:left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color w:val="000000"/>
      <w:kern w:val="0"/>
      <w:sz w:val="21"/>
      <w:szCs w:val="21"/>
    </w:rPr>
  </w:style>
  <w:style w:type="paragraph" w:customStyle="1" w:styleId="xl83">
    <w:name w:val="xl83"/>
    <w:basedOn w:val="a1"/>
    <w:qFormat/>
    <w:rsid w:val="00A9723A"/>
    <w:pPr>
      <w:widowControl/>
      <w:pBdr>
        <w:left w:val="single" w:sz="8" w:space="0" w:color="auto"/>
        <w:right w:val="single" w:sz="8" w:space="0" w:color="auto"/>
      </w:pBdr>
      <w:spacing w:before="100" w:beforeAutospacing="1" w:after="100" w:afterAutospacing="1"/>
      <w:jc w:val="center"/>
    </w:pPr>
    <w:rPr>
      <w:rFonts w:ascii="宋体" w:eastAsia="宋体" w:hAnsi="宋体" w:cs="宋体"/>
      <w:color w:val="000000"/>
      <w:kern w:val="0"/>
      <w:sz w:val="21"/>
      <w:szCs w:val="21"/>
    </w:rPr>
  </w:style>
  <w:style w:type="character" w:customStyle="1" w:styleId="Char13">
    <w:name w:val="普通文字 Char1"/>
    <w:qFormat/>
    <w:rsid w:val="00A9723A"/>
    <w:rPr>
      <w:rFonts w:ascii="宋体" w:eastAsia="宋体" w:hAnsi="Courier New" w:cs="Times New Roman"/>
      <w:kern w:val="0"/>
      <w:sz w:val="20"/>
      <w:szCs w:val="21"/>
    </w:rPr>
  </w:style>
  <w:style w:type="paragraph" w:customStyle="1" w:styleId="2ff5">
    <w:name w:val="样式 正文 + 首行缩进:  2 字符 + 宋体"/>
    <w:basedOn w:val="a1"/>
    <w:link w:val="2Char4"/>
    <w:qFormat/>
    <w:rsid w:val="00A9723A"/>
    <w:pPr>
      <w:tabs>
        <w:tab w:val="left" w:pos="2940"/>
      </w:tabs>
      <w:adjustRightInd w:val="0"/>
      <w:snapToGrid w:val="0"/>
      <w:spacing w:line="360" w:lineRule="auto"/>
      <w:ind w:firstLineChars="200" w:firstLine="480"/>
    </w:pPr>
    <w:rPr>
      <w:rFonts w:ascii="宋体" w:eastAsia="宋体" w:hAnsi="宋体"/>
      <w:snapToGrid w:val="0"/>
      <w:color w:val="000000"/>
      <w:sz w:val="24"/>
      <w:szCs w:val="28"/>
    </w:rPr>
  </w:style>
  <w:style w:type="character" w:customStyle="1" w:styleId="2Char4">
    <w:name w:val="样式 正文 + 首行缩进:  2 字符 + 宋体 Char"/>
    <w:link w:val="2ff5"/>
    <w:qFormat/>
    <w:rsid w:val="00A9723A"/>
    <w:rPr>
      <w:rFonts w:ascii="宋体" w:hAnsi="宋体"/>
      <w:snapToGrid w:val="0"/>
      <w:color w:val="000000"/>
      <w:kern w:val="2"/>
      <w:sz w:val="24"/>
      <w:szCs w:val="28"/>
    </w:rPr>
  </w:style>
  <w:style w:type="paragraph" w:customStyle="1" w:styleId="afffffffa">
    <w:name w:val="表内文字"/>
    <w:basedOn w:val="a1"/>
    <w:link w:val="Charf3"/>
    <w:qFormat/>
    <w:rsid w:val="00A9723A"/>
    <w:pPr>
      <w:spacing w:line="300" w:lineRule="exact"/>
      <w:jc w:val="center"/>
    </w:pPr>
    <w:rPr>
      <w:rFonts w:ascii="宋体" w:eastAsia="宋体"/>
      <w:sz w:val="20"/>
    </w:rPr>
  </w:style>
  <w:style w:type="character" w:customStyle="1" w:styleId="Charf3">
    <w:name w:val="表内文字 Char"/>
    <w:link w:val="afffffffa"/>
    <w:qFormat/>
    <w:rsid w:val="00A9723A"/>
    <w:rPr>
      <w:rFonts w:ascii="宋体"/>
      <w:kern w:val="2"/>
      <w:szCs w:val="24"/>
    </w:rPr>
  </w:style>
  <w:style w:type="paragraph" w:customStyle="1" w:styleId="1q">
    <w:name w:val="标题1q"/>
    <w:basedOn w:val="1"/>
    <w:qFormat/>
    <w:rsid w:val="00A9723A"/>
    <w:pPr>
      <w:tabs>
        <w:tab w:val="clear" w:pos="432"/>
        <w:tab w:val="left" w:pos="425"/>
      </w:tabs>
      <w:spacing w:before="0" w:after="0" w:line="360" w:lineRule="auto"/>
      <w:ind w:left="431" w:firstLineChars="200" w:firstLine="200"/>
      <w:jc w:val="center"/>
    </w:pPr>
    <w:rPr>
      <w:rFonts w:ascii="宋体" w:eastAsia="宋体" w:hAnsi="宋体" w:cs="宋体"/>
      <w:b w:val="0"/>
      <w:bCs w:val="0"/>
      <w:kern w:val="2"/>
      <w:sz w:val="24"/>
      <w:szCs w:val="24"/>
    </w:rPr>
  </w:style>
  <w:style w:type="paragraph" w:customStyle="1" w:styleId="CharCharb">
    <w:name w:val="Char Char"/>
    <w:basedOn w:val="a1"/>
    <w:qFormat/>
    <w:rsid w:val="00A9723A"/>
    <w:rPr>
      <w:rFonts w:eastAsia="宋体"/>
      <w:sz w:val="21"/>
    </w:rPr>
  </w:style>
  <w:style w:type="paragraph" w:customStyle="1" w:styleId="afffffffb">
    <w:name w:val="表名"/>
    <w:basedOn w:val="a1"/>
    <w:qFormat/>
    <w:rsid w:val="00A9723A"/>
    <w:pPr>
      <w:overflowPunct w:val="0"/>
      <w:spacing w:before="120" w:line="300" w:lineRule="exact"/>
    </w:pPr>
    <w:rPr>
      <w:rFonts w:ascii="黑体" w:eastAsia="黑体" w:hAnsi="黑体"/>
      <w:szCs w:val="22"/>
    </w:rPr>
  </w:style>
  <w:style w:type="character" w:customStyle="1" w:styleId="2CharChar">
    <w:name w:val="正文2 Char Char"/>
    <w:qFormat/>
    <w:locked/>
    <w:rsid w:val="00A9723A"/>
    <w:rPr>
      <w:rFonts w:ascii="宋体" w:hAnsi="仿宋_GB2312" w:cs="宋体"/>
      <w:sz w:val="24"/>
    </w:rPr>
  </w:style>
  <w:style w:type="paragraph" w:customStyle="1" w:styleId="CharCharCharChar1CharCharCharCharCharCharCharCharCharCharCharChar">
    <w:name w:val="Char Char Char Char1 Char Char Char Char Char Char Char Char Char Char Char Char"/>
    <w:basedOn w:val="a1"/>
    <w:qFormat/>
    <w:rsid w:val="00A9723A"/>
    <w:pPr>
      <w:spacing w:line="360" w:lineRule="auto"/>
      <w:ind w:firstLineChars="200" w:firstLine="200"/>
    </w:pPr>
    <w:rPr>
      <w:rFonts w:ascii="宋体" w:eastAsia="宋体" w:hAnsi="宋体" w:cs="宋体"/>
      <w:sz w:val="24"/>
    </w:rPr>
  </w:style>
  <w:style w:type="character" w:customStyle="1" w:styleId="CharCharc">
    <w:name w:val="表内文字 Char Char"/>
    <w:qFormat/>
    <w:locked/>
    <w:rsid w:val="00A9723A"/>
    <w:rPr>
      <w:rFonts w:ascii="宋体" w:hAnsi="宋体"/>
      <w:kern w:val="2"/>
      <w:szCs w:val="24"/>
    </w:rPr>
  </w:style>
  <w:style w:type="paragraph" w:customStyle="1" w:styleId="afffffffc">
    <w:name w:val="表格内字体"/>
    <w:basedOn w:val="a1"/>
    <w:next w:val="a1"/>
    <w:qFormat/>
    <w:rsid w:val="00A9723A"/>
    <w:pPr>
      <w:adjustRightInd w:val="0"/>
      <w:snapToGrid w:val="0"/>
      <w:jc w:val="center"/>
    </w:pPr>
    <w:rPr>
      <w:rFonts w:ascii="宋体" w:eastAsia="宋体" w:hAnsi="宋体"/>
      <w:sz w:val="21"/>
      <w:szCs w:val="21"/>
    </w:rPr>
  </w:style>
  <w:style w:type="paragraph" w:customStyle="1" w:styleId="afffffffd">
    <w:name w:val="图表题"/>
    <w:basedOn w:val="a1"/>
    <w:next w:val="a1"/>
    <w:qFormat/>
    <w:rsid w:val="00A9723A"/>
    <w:pPr>
      <w:spacing w:line="360" w:lineRule="auto"/>
      <w:jc w:val="center"/>
    </w:pPr>
    <w:rPr>
      <w:rFonts w:ascii="黑体" w:eastAsia="黑体" w:hAnsi="宋体" w:cs="宋体"/>
      <w:b/>
      <w:bCs/>
      <w:kern w:val="0"/>
      <w:sz w:val="24"/>
    </w:rPr>
  </w:style>
  <w:style w:type="paragraph" w:customStyle="1" w:styleId="112">
    <w:name w:val="列出段落11"/>
    <w:basedOn w:val="a1"/>
    <w:uiPriority w:val="34"/>
    <w:qFormat/>
    <w:rsid w:val="00A9723A"/>
    <w:pPr>
      <w:ind w:firstLineChars="200" w:firstLine="420"/>
    </w:pPr>
    <w:rPr>
      <w:rFonts w:ascii="Calibri" w:eastAsia="宋体" w:hAnsi="Calibri"/>
      <w:sz w:val="21"/>
      <w:szCs w:val="22"/>
    </w:rPr>
  </w:style>
  <w:style w:type="paragraph" w:customStyle="1" w:styleId="xl84">
    <w:name w:val="xl84"/>
    <w:basedOn w:val="a1"/>
    <w:qFormat/>
    <w:rsid w:val="00A9723A"/>
    <w:pPr>
      <w:widowControl/>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left"/>
    </w:pPr>
    <w:rPr>
      <w:rFonts w:ascii="宋体" w:eastAsia="宋体" w:hAnsi="宋体" w:cs="宋体"/>
      <w:kern w:val="0"/>
      <w:sz w:val="24"/>
    </w:rPr>
  </w:style>
  <w:style w:type="paragraph" w:customStyle="1" w:styleId="xl85">
    <w:name w:val="xl85"/>
    <w:basedOn w:val="a1"/>
    <w:qFormat/>
    <w:rsid w:val="00A9723A"/>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pPr>
    <w:rPr>
      <w:rFonts w:ascii="宋体" w:eastAsia="宋体" w:hAnsi="宋体" w:cs="宋体"/>
      <w:kern w:val="0"/>
      <w:sz w:val="24"/>
    </w:rPr>
  </w:style>
  <w:style w:type="paragraph" w:customStyle="1" w:styleId="xl86">
    <w:name w:val="xl86"/>
    <w:basedOn w:val="a1"/>
    <w:qFormat/>
    <w:rsid w:val="00A9723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eastAsia="宋体" w:hAnsi="宋体" w:cs="宋体"/>
      <w:kern w:val="0"/>
      <w:sz w:val="24"/>
    </w:rPr>
  </w:style>
  <w:style w:type="paragraph" w:customStyle="1" w:styleId="xl87">
    <w:name w:val="xl87"/>
    <w:basedOn w:val="a1"/>
    <w:qFormat/>
    <w:rsid w:val="00A9723A"/>
    <w:pPr>
      <w:widowControl/>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jc w:val="left"/>
    </w:pPr>
    <w:rPr>
      <w:rFonts w:ascii="宋体" w:eastAsia="宋体" w:hAnsi="宋体" w:cs="宋体"/>
      <w:kern w:val="0"/>
      <w:sz w:val="24"/>
    </w:rPr>
  </w:style>
  <w:style w:type="paragraph" w:customStyle="1" w:styleId="xl88">
    <w:name w:val="xl88"/>
    <w:basedOn w:val="a1"/>
    <w:qFormat/>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20"/>
      <w:szCs w:val="20"/>
    </w:rPr>
  </w:style>
  <w:style w:type="paragraph" w:customStyle="1" w:styleId="xl89">
    <w:name w:val="xl89"/>
    <w:basedOn w:val="a1"/>
    <w:qFormat/>
    <w:rsid w:val="00A9723A"/>
    <w:pPr>
      <w:widowControl/>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left"/>
    </w:pPr>
    <w:rPr>
      <w:rFonts w:ascii="宋体" w:eastAsia="宋体" w:hAnsi="宋体" w:cs="宋体"/>
      <w:kern w:val="0"/>
      <w:sz w:val="24"/>
    </w:rPr>
  </w:style>
  <w:style w:type="paragraph" w:customStyle="1" w:styleId="xl90">
    <w:name w:val="xl90"/>
    <w:basedOn w:val="a1"/>
    <w:qFormat/>
    <w:rsid w:val="00A9723A"/>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pPr>
    <w:rPr>
      <w:rFonts w:ascii="宋体" w:eastAsia="宋体" w:hAnsi="宋体" w:cs="宋体"/>
      <w:kern w:val="0"/>
      <w:sz w:val="24"/>
    </w:rPr>
  </w:style>
  <w:style w:type="paragraph" w:customStyle="1" w:styleId="xl91">
    <w:name w:val="xl91"/>
    <w:basedOn w:val="a1"/>
    <w:qFormat/>
    <w:rsid w:val="00A9723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eastAsia="宋体" w:hAnsi="宋体" w:cs="宋体"/>
      <w:kern w:val="0"/>
      <w:sz w:val="24"/>
    </w:rPr>
  </w:style>
  <w:style w:type="paragraph" w:customStyle="1" w:styleId="xl92">
    <w:name w:val="xl92"/>
    <w:basedOn w:val="a1"/>
    <w:qFormat/>
    <w:rsid w:val="00A9723A"/>
    <w:pPr>
      <w:widowControl/>
      <w:pBdr>
        <w:left w:val="single" w:sz="4" w:space="0" w:color="auto"/>
        <w:right w:val="single" w:sz="4" w:space="0" w:color="auto"/>
      </w:pBdr>
      <w:spacing w:before="100" w:beforeAutospacing="1" w:after="100" w:afterAutospacing="1"/>
      <w:jc w:val="center"/>
    </w:pPr>
    <w:rPr>
      <w:rFonts w:eastAsia="宋体"/>
      <w:color w:val="000000"/>
      <w:kern w:val="0"/>
      <w:sz w:val="20"/>
      <w:szCs w:val="20"/>
    </w:rPr>
  </w:style>
  <w:style w:type="paragraph" w:customStyle="1" w:styleId="xl93">
    <w:name w:val="xl93"/>
    <w:basedOn w:val="a1"/>
    <w:qFormat/>
    <w:rsid w:val="00A9723A"/>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color w:val="000000"/>
      <w:kern w:val="0"/>
      <w:sz w:val="20"/>
      <w:szCs w:val="20"/>
    </w:rPr>
  </w:style>
  <w:style w:type="paragraph" w:customStyle="1" w:styleId="xl94">
    <w:name w:val="xl94"/>
    <w:basedOn w:val="a1"/>
    <w:qFormat/>
    <w:rsid w:val="00A9723A"/>
    <w:pPr>
      <w:widowControl/>
      <w:pBdr>
        <w:top w:val="single" w:sz="4" w:space="0" w:color="auto"/>
        <w:bottom w:val="single" w:sz="4" w:space="0" w:color="auto"/>
      </w:pBdr>
      <w:spacing w:before="100" w:beforeAutospacing="1" w:after="100" w:afterAutospacing="1"/>
      <w:jc w:val="center"/>
    </w:pPr>
    <w:rPr>
      <w:rFonts w:eastAsia="宋体"/>
      <w:color w:val="000000"/>
      <w:kern w:val="0"/>
      <w:sz w:val="20"/>
      <w:szCs w:val="20"/>
    </w:rPr>
  </w:style>
  <w:style w:type="paragraph" w:customStyle="1" w:styleId="xl95">
    <w:name w:val="xl95"/>
    <w:basedOn w:val="a1"/>
    <w:qFormat/>
    <w:rsid w:val="00A9723A"/>
    <w:pPr>
      <w:widowControl/>
      <w:pBdr>
        <w:top w:val="single" w:sz="4" w:space="0" w:color="auto"/>
        <w:bottom w:val="single" w:sz="4" w:space="0" w:color="auto"/>
        <w:right w:val="single" w:sz="4" w:space="0" w:color="auto"/>
      </w:pBdr>
      <w:spacing w:before="100" w:beforeAutospacing="1" w:after="100" w:afterAutospacing="1"/>
      <w:jc w:val="center"/>
    </w:pPr>
    <w:rPr>
      <w:rFonts w:eastAsia="宋体"/>
      <w:color w:val="000000"/>
      <w:kern w:val="0"/>
      <w:sz w:val="20"/>
      <w:szCs w:val="20"/>
    </w:rPr>
  </w:style>
  <w:style w:type="paragraph" w:customStyle="1" w:styleId="xl96">
    <w:name w:val="xl96"/>
    <w:basedOn w:val="a1"/>
    <w:qFormat/>
    <w:rsid w:val="00A9723A"/>
    <w:pPr>
      <w:widowControl/>
      <w:pBdr>
        <w:left w:val="single" w:sz="4" w:space="0" w:color="auto"/>
        <w:bottom w:val="single" w:sz="4" w:space="0" w:color="auto"/>
        <w:right w:val="single" w:sz="4" w:space="0" w:color="auto"/>
      </w:pBdr>
      <w:spacing w:before="100" w:beforeAutospacing="1" w:after="100" w:afterAutospacing="1"/>
      <w:jc w:val="center"/>
    </w:pPr>
    <w:rPr>
      <w:rFonts w:eastAsia="宋体"/>
      <w:color w:val="000000"/>
      <w:kern w:val="0"/>
      <w:sz w:val="20"/>
      <w:szCs w:val="20"/>
    </w:rPr>
  </w:style>
  <w:style w:type="character" w:customStyle="1" w:styleId="font21">
    <w:name w:val="font21"/>
    <w:basedOn w:val="a2"/>
    <w:qFormat/>
    <w:rsid w:val="00A9723A"/>
    <w:rPr>
      <w:rFonts w:ascii="仿宋_GB2312" w:eastAsia="仿宋_GB2312" w:hint="eastAsia"/>
      <w:b/>
      <w:bCs/>
      <w:color w:val="000000"/>
      <w:sz w:val="18"/>
      <w:szCs w:val="18"/>
      <w:u w:val="none"/>
    </w:rPr>
  </w:style>
  <w:style w:type="paragraph" w:customStyle="1" w:styleId="212">
    <w:name w:val="样式 样式 首行缩进:  2 字符1 + 首行缩进:  2 字符"/>
    <w:basedOn w:val="a1"/>
    <w:qFormat/>
    <w:rsid w:val="00A9723A"/>
    <w:pPr>
      <w:adjustRightInd w:val="0"/>
      <w:snapToGrid w:val="0"/>
      <w:spacing w:line="360" w:lineRule="auto"/>
      <w:ind w:firstLineChars="200" w:firstLine="480"/>
    </w:pPr>
    <w:rPr>
      <w:rFonts w:ascii="宋体" w:eastAsia="宋体" w:hAnsi="宋体" w:cs="宋体"/>
      <w:color w:val="000000"/>
      <w:sz w:val="24"/>
      <w:szCs w:val="20"/>
    </w:rPr>
  </w:style>
  <w:style w:type="character" w:customStyle="1" w:styleId="GB23120152Char">
    <w:name w:val="样式 样式 正文文本缩进 + 仿宋_GB2312 四号 段后: 0 磅 行距: 1.5 倍行距 + 首行缩进:  2 字符 Char"/>
    <w:link w:val="GB23120152"/>
    <w:qFormat/>
    <w:rsid w:val="00A9723A"/>
    <w:rPr>
      <w:rFonts w:ascii="仿宋_GB2312" w:hAnsi="仿宋_GB2312" w:cs="宋体"/>
      <w:kern w:val="2"/>
      <w:sz w:val="24"/>
    </w:rPr>
  </w:style>
  <w:style w:type="paragraph" w:customStyle="1" w:styleId="afffffffe">
    <w:name w:val="样式（ 正文）"/>
    <w:basedOn w:val="a5"/>
    <w:link w:val="Charf4"/>
    <w:qFormat/>
    <w:rsid w:val="00A9723A"/>
    <w:pPr>
      <w:tabs>
        <w:tab w:val="left" w:pos="2955"/>
      </w:tabs>
      <w:adjustRightInd w:val="0"/>
      <w:snapToGrid w:val="0"/>
      <w:spacing w:line="360" w:lineRule="auto"/>
      <w:ind w:firstLineChars="0" w:firstLine="480"/>
      <w:jc w:val="center"/>
    </w:pPr>
    <w:rPr>
      <w:rFonts w:ascii="宋体" w:eastAsia="宋体" w:hAnsi="宋体"/>
      <w:bCs/>
      <w:snapToGrid w:val="0"/>
      <w:color w:val="000000"/>
      <w:spacing w:val="-4"/>
      <w:kern w:val="2"/>
      <w:sz w:val="24"/>
      <w:szCs w:val="32"/>
    </w:rPr>
  </w:style>
  <w:style w:type="character" w:customStyle="1" w:styleId="Charf4">
    <w:name w:val="样式（ 正文） Char"/>
    <w:link w:val="afffffffe"/>
    <w:qFormat/>
    <w:rsid w:val="00A9723A"/>
    <w:rPr>
      <w:rFonts w:ascii="宋体" w:hAnsi="宋体"/>
      <w:bCs/>
      <w:snapToGrid w:val="0"/>
      <w:color w:val="000000"/>
      <w:spacing w:val="-4"/>
      <w:kern w:val="2"/>
      <w:sz w:val="24"/>
      <w:szCs w:val="32"/>
    </w:rPr>
  </w:style>
  <w:style w:type="paragraph" w:customStyle="1" w:styleId="xl25">
    <w:name w:val="xl25"/>
    <w:basedOn w:val="a1"/>
    <w:qFormat/>
    <w:rsid w:val="00A9723A"/>
    <w:pPr>
      <w:widowControl/>
      <w:spacing w:before="100" w:beforeAutospacing="1" w:after="100" w:afterAutospacing="1"/>
      <w:jc w:val="center"/>
    </w:pPr>
    <w:rPr>
      <w:rFonts w:eastAsia="Arial Unicode MS"/>
      <w:color w:val="000000"/>
      <w:kern w:val="0"/>
      <w:sz w:val="24"/>
    </w:rPr>
  </w:style>
  <w:style w:type="paragraph" w:customStyle="1" w:styleId="s441BodyTextchALTZ3">
    <w:name w:val="样式 正文缩进s4标题4表正文正文非缩进图标题段1Body Text(ch)缩进ALT+Z特点四号正文不...3"/>
    <w:basedOn w:val="a5"/>
    <w:qFormat/>
    <w:rsid w:val="00A9723A"/>
    <w:pPr>
      <w:adjustRightInd w:val="0"/>
      <w:snapToGrid w:val="0"/>
      <w:spacing w:line="360" w:lineRule="auto"/>
      <w:ind w:firstLineChars="0" w:firstLine="480"/>
      <w:jc w:val="center"/>
    </w:pPr>
    <w:rPr>
      <w:rFonts w:ascii="宋体" w:eastAsia="宋体" w:hAnsi="宋体" w:cs="宋体"/>
      <w:snapToGrid w:val="0"/>
      <w:color w:val="000000"/>
      <w:spacing w:val="-4"/>
      <w:kern w:val="2"/>
      <w:sz w:val="24"/>
      <w:szCs w:val="20"/>
    </w:rPr>
  </w:style>
  <w:style w:type="paragraph" w:customStyle="1" w:styleId="3f4">
    <w:name w:val="正文3"/>
    <w:qFormat/>
    <w:rsid w:val="00A9723A"/>
    <w:pPr>
      <w:jc w:val="both"/>
    </w:pPr>
    <w:rPr>
      <w:kern w:val="2"/>
      <w:sz w:val="21"/>
      <w:szCs w:val="21"/>
    </w:rPr>
  </w:style>
  <w:style w:type="paragraph" w:customStyle="1" w:styleId="1b0">
    <w:name w:val="1b"/>
    <w:basedOn w:val="a1"/>
    <w:qFormat/>
    <w:rsid w:val="00A9723A"/>
    <w:pPr>
      <w:topLinePunct/>
      <w:spacing w:line="480" w:lineRule="auto"/>
    </w:pPr>
    <w:rPr>
      <w:rFonts w:eastAsia="黑体"/>
      <w:kern w:val="21"/>
      <w:sz w:val="21"/>
      <w:szCs w:val="21"/>
    </w:rPr>
  </w:style>
  <w:style w:type="character" w:customStyle="1" w:styleId="Char14">
    <w:name w:val="批注文字 Char1"/>
    <w:basedOn w:val="a2"/>
    <w:semiHidden/>
    <w:qFormat/>
    <w:rsid w:val="00A9723A"/>
    <w:rPr>
      <w:rFonts w:ascii="Times New Roman" w:hAnsi="Times New Roman" w:cs="Times New Roman"/>
      <w:kern w:val="2"/>
      <w:sz w:val="21"/>
      <w:szCs w:val="24"/>
    </w:rPr>
  </w:style>
  <w:style w:type="character" w:customStyle="1" w:styleId="fontstyle01">
    <w:name w:val="fontstyle01"/>
    <w:basedOn w:val="a2"/>
    <w:qFormat/>
    <w:rsid w:val="00A9723A"/>
    <w:rPr>
      <w:rFonts w:ascii="宋体" w:eastAsia="宋体" w:hAnsi="宋体" w:hint="eastAsia"/>
      <w:color w:val="000000"/>
      <w:sz w:val="24"/>
      <w:szCs w:val="24"/>
    </w:rPr>
  </w:style>
  <w:style w:type="character" w:customStyle="1" w:styleId="fontstyle21">
    <w:name w:val="fontstyle21"/>
    <w:basedOn w:val="a2"/>
    <w:qFormat/>
    <w:rsid w:val="00A9723A"/>
    <w:rPr>
      <w:rFonts w:ascii="TimesNewRomanPSMT" w:hAnsi="TimesNewRomanPSMT" w:hint="default"/>
      <w:color w:val="000000"/>
      <w:sz w:val="24"/>
      <w:szCs w:val="24"/>
    </w:rPr>
  </w:style>
  <w:style w:type="character" w:customStyle="1" w:styleId="GB23121CharChar">
    <w:name w:val="样式 样式 正文 + 仿宋_GB2312 自动设置1 Char Char"/>
    <w:link w:val="GB23121"/>
    <w:qFormat/>
    <w:rsid w:val="00A9723A"/>
    <w:rPr>
      <w:rFonts w:ascii="仿宋_GB2312" w:hAnsi="仿宋_GB2312" w:cs="宋体"/>
      <w:bCs/>
      <w:snapToGrid w:val="0"/>
      <w:color w:val="000000"/>
      <w:kern w:val="16"/>
      <w:sz w:val="24"/>
      <w:szCs w:val="28"/>
    </w:rPr>
  </w:style>
  <w:style w:type="paragraph" w:customStyle="1" w:styleId="GB23121">
    <w:name w:val="样式 样式 正文 + 仿宋_GB2312 自动设置1"/>
    <w:basedOn w:val="a1"/>
    <w:link w:val="GB23121CharChar"/>
    <w:qFormat/>
    <w:rsid w:val="00A9723A"/>
    <w:pPr>
      <w:adjustRightInd w:val="0"/>
      <w:snapToGrid w:val="0"/>
      <w:spacing w:line="360" w:lineRule="auto"/>
      <w:ind w:firstLineChars="200" w:firstLine="200"/>
    </w:pPr>
    <w:rPr>
      <w:rFonts w:ascii="仿宋_GB2312" w:eastAsia="宋体" w:hAnsi="仿宋_GB2312" w:cs="宋体"/>
      <w:bCs/>
      <w:snapToGrid w:val="0"/>
      <w:color w:val="000000"/>
      <w:kern w:val="16"/>
      <w:sz w:val="24"/>
      <w:szCs w:val="28"/>
    </w:rPr>
  </w:style>
  <w:style w:type="paragraph" w:customStyle="1" w:styleId="TOC11">
    <w:name w:val="TOC 标题11"/>
    <w:basedOn w:val="1"/>
    <w:next w:val="a1"/>
    <w:uiPriority w:val="39"/>
    <w:unhideWhenUsed/>
    <w:qFormat/>
    <w:rsid w:val="00A9723A"/>
    <w:pPr>
      <w:widowControl/>
      <w:numPr>
        <w:numId w:val="0"/>
      </w:numPr>
      <w:spacing w:before="240" w:after="0" w:line="259" w:lineRule="auto"/>
      <w:jc w:val="left"/>
      <w:outlineLvl w:val="9"/>
    </w:pPr>
    <w:rPr>
      <w:rFonts w:ascii="Calibri Light" w:eastAsia="宋体" w:hAnsi="Calibri Light"/>
      <w:b w:val="0"/>
      <w:bCs w:val="0"/>
      <w:color w:val="2E74B5"/>
      <w:kern w:val="0"/>
      <w:sz w:val="32"/>
      <w:szCs w:val="32"/>
    </w:rPr>
  </w:style>
  <w:style w:type="character" w:customStyle="1" w:styleId="5Char1">
    <w:name w:val="标题 5 Char1"/>
    <w:semiHidden/>
    <w:qFormat/>
    <w:locked/>
    <w:rsid w:val="00A9723A"/>
    <w:rPr>
      <w:b/>
      <w:bCs/>
      <w:kern w:val="2"/>
      <w:sz w:val="28"/>
      <w:szCs w:val="28"/>
    </w:rPr>
  </w:style>
  <w:style w:type="character" w:customStyle="1" w:styleId="6Char2">
    <w:name w:val="标题 6 Char2"/>
    <w:semiHidden/>
    <w:qFormat/>
    <w:rsid w:val="00A9723A"/>
    <w:rPr>
      <w:rFonts w:ascii="Cambria" w:eastAsia="宋体" w:hAnsi="Cambria" w:cs="Times New Roman" w:hint="default"/>
      <w:b/>
      <w:bCs/>
      <w:kern w:val="2"/>
      <w:sz w:val="24"/>
      <w:szCs w:val="24"/>
    </w:rPr>
  </w:style>
  <w:style w:type="character" w:customStyle="1" w:styleId="8Char1">
    <w:name w:val="标题 8 Char1"/>
    <w:semiHidden/>
    <w:qFormat/>
    <w:rsid w:val="00A9723A"/>
    <w:rPr>
      <w:rFonts w:ascii="Cambria" w:eastAsia="宋体" w:hAnsi="Cambria" w:cs="Times New Roman" w:hint="default"/>
      <w:kern w:val="2"/>
      <w:sz w:val="24"/>
      <w:szCs w:val="24"/>
    </w:rPr>
  </w:style>
  <w:style w:type="character" w:customStyle="1" w:styleId="9Char1">
    <w:name w:val="标题 9 Char1"/>
    <w:semiHidden/>
    <w:qFormat/>
    <w:rsid w:val="00A9723A"/>
    <w:rPr>
      <w:rFonts w:ascii="Cambria" w:eastAsia="宋体" w:hAnsi="Cambria" w:cs="Times New Roman" w:hint="default"/>
      <w:kern w:val="2"/>
      <w:sz w:val="21"/>
      <w:szCs w:val="21"/>
    </w:rPr>
  </w:style>
  <w:style w:type="character" w:customStyle="1" w:styleId="Char15">
    <w:name w:val="页脚 Char1"/>
    <w:uiPriority w:val="99"/>
    <w:semiHidden/>
    <w:qFormat/>
    <w:rsid w:val="00A9723A"/>
    <w:rPr>
      <w:kern w:val="2"/>
      <w:sz w:val="18"/>
      <w:szCs w:val="18"/>
    </w:rPr>
  </w:style>
  <w:style w:type="character" w:customStyle="1" w:styleId="h1Char1">
    <w:name w:val="h1 Char1"/>
    <w:uiPriority w:val="9"/>
    <w:qFormat/>
    <w:rsid w:val="00A9723A"/>
    <w:rPr>
      <w:b/>
      <w:bCs/>
      <w:kern w:val="44"/>
      <w:sz w:val="44"/>
      <w:szCs w:val="44"/>
    </w:rPr>
  </w:style>
  <w:style w:type="character" w:customStyle="1" w:styleId="3f5">
    <w:name w:val="标题3"/>
    <w:basedOn w:val="a2"/>
    <w:qFormat/>
    <w:rsid w:val="00A9723A"/>
  </w:style>
  <w:style w:type="paragraph" w:customStyle="1" w:styleId="5a">
    <w:name w:val="5"/>
    <w:uiPriority w:val="99"/>
    <w:qFormat/>
    <w:rsid w:val="00A9723A"/>
    <w:pPr>
      <w:widowControl w:val="0"/>
      <w:adjustRightInd w:val="0"/>
      <w:snapToGrid w:val="0"/>
      <w:spacing w:line="360" w:lineRule="auto"/>
      <w:ind w:firstLineChars="200" w:firstLine="200"/>
      <w:jc w:val="both"/>
    </w:pPr>
    <w:rPr>
      <w:rFonts w:ascii="Calibri" w:eastAsia="Cambria Math" w:hAnsi="Calibri" w:cs="Calibri"/>
      <w:kern w:val="2"/>
      <w:sz w:val="24"/>
      <w:szCs w:val="24"/>
    </w:rPr>
  </w:style>
  <w:style w:type="paragraph" w:customStyle="1" w:styleId="affffffff">
    <w:name w:val="正文一"/>
    <w:basedOn w:val="a1"/>
    <w:qFormat/>
    <w:rsid w:val="00A9723A"/>
    <w:pPr>
      <w:adjustRightInd w:val="0"/>
      <w:snapToGrid w:val="0"/>
      <w:spacing w:line="360" w:lineRule="auto"/>
      <w:ind w:firstLineChars="200" w:firstLine="480"/>
    </w:pPr>
    <w:rPr>
      <w:rFonts w:eastAsia="宋体" w:hAnsi="仿宋_GB2312"/>
      <w:sz w:val="24"/>
      <w:szCs w:val="21"/>
    </w:rPr>
  </w:style>
  <w:style w:type="table" w:customStyle="1" w:styleId="2ff6">
    <w:name w:val="网格型2"/>
    <w:basedOn w:val="a3"/>
    <w:uiPriority w:val="39"/>
    <w:qFormat/>
    <w:rsid w:val="00A9723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8">
    <w:name w:val="占位符文本1"/>
    <w:basedOn w:val="a2"/>
    <w:uiPriority w:val="99"/>
    <w:semiHidden/>
    <w:qFormat/>
    <w:rsid w:val="00A9723A"/>
    <w:rPr>
      <w:color w:val="808080"/>
    </w:rPr>
  </w:style>
  <w:style w:type="paragraph" w:customStyle="1" w:styleId="2ff7">
    <w:name w:val="样式 表 + 首行缩进:  2 字符"/>
    <w:basedOn w:val="a1"/>
    <w:qFormat/>
    <w:rsid w:val="00A9723A"/>
    <w:pPr>
      <w:adjustRightInd w:val="0"/>
      <w:snapToGrid w:val="0"/>
      <w:spacing w:line="360" w:lineRule="auto"/>
      <w:jc w:val="center"/>
    </w:pPr>
    <w:rPr>
      <w:rFonts w:ascii="仿宋_GB2312" w:eastAsia="宋体" w:cs="宋体"/>
      <w:snapToGrid w:val="0"/>
      <w:kern w:val="0"/>
      <w:sz w:val="21"/>
      <w:szCs w:val="20"/>
    </w:rPr>
  </w:style>
  <w:style w:type="paragraph" w:customStyle="1" w:styleId="s4220">
    <w:name w:val="样式 样式 正文缩进s4 + 首行缩进:  2 字符 + 首行缩进:  2 字符"/>
    <w:basedOn w:val="a1"/>
    <w:link w:val="s422Char10"/>
    <w:qFormat/>
    <w:rsid w:val="00A9723A"/>
    <w:pPr>
      <w:adjustRightInd w:val="0"/>
      <w:snapToGrid w:val="0"/>
      <w:spacing w:line="480" w:lineRule="exact"/>
      <w:ind w:firstLineChars="200" w:firstLine="420"/>
    </w:pPr>
    <w:rPr>
      <w:rFonts w:eastAsia="宋体"/>
      <w:color w:val="000000"/>
      <w:sz w:val="21"/>
      <w:szCs w:val="20"/>
    </w:rPr>
  </w:style>
  <w:style w:type="paragraph" w:customStyle="1" w:styleId="211">
    <w:name w:val="样式 表 + 首行缩进:  2 字符1"/>
    <w:basedOn w:val="a1"/>
    <w:qFormat/>
    <w:rsid w:val="00A9723A"/>
    <w:pPr>
      <w:adjustRightInd w:val="0"/>
      <w:snapToGrid w:val="0"/>
      <w:spacing w:line="360" w:lineRule="auto"/>
      <w:jc w:val="center"/>
    </w:pPr>
    <w:rPr>
      <w:rFonts w:ascii="仿宋_GB2312" w:eastAsia="宋体" w:cs="宋体"/>
      <w:snapToGrid w:val="0"/>
      <w:kern w:val="0"/>
      <w:sz w:val="21"/>
      <w:szCs w:val="20"/>
    </w:rPr>
  </w:style>
  <w:style w:type="paragraph" w:customStyle="1" w:styleId="1f9">
    <w:name w:val="样式 表格 + 两端对齐1"/>
    <w:basedOn w:val="a1"/>
    <w:qFormat/>
    <w:rsid w:val="00A9723A"/>
    <w:pPr>
      <w:adjustRightInd w:val="0"/>
      <w:snapToGrid w:val="0"/>
      <w:spacing w:before="31" w:beforeAutospacing="1" w:after="31" w:afterAutospacing="1" w:line="240" w:lineRule="atLeast"/>
    </w:pPr>
    <w:rPr>
      <w:rFonts w:ascii="Arial" w:eastAsia="宋体" w:hAnsi="Arial" w:cs="宋体"/>
      <w:snapToGrid w:val="0"/>
      <w:kern w:val="0"/>
      <w:sz w:val="24"/>
      <w:szCs w:val="20"/>
    </w:rPr>
  </w:style>
  <w:style w:type="paragraph" w:customStyle="1" w:styleId="222">
    <w:name w:val="样式 正文文本缩进 + 左侧:  2 字符 首行缩进:  2 字符"/>
    <w:basedOn w:val="a1"/>
    <w:qFormat/>
    <w:rsid w:val="00A9723A"/>
    <w:pPr>
      <w:adjustRightInd w:val="0"/>
      <w:snapToGrid w:val="0"/>
      <w:spacing w:after="120" w:line="360" w:lineRule="auto"/>
      <w:ind w:firstLineChars="200" w:firstLine="560"/>
    </w:pPr>
    <w:rPr>
      <w:rFonts w:cs="宋体"/>
      <w:szCs w:val="28"/>
    </w:rPr>
  </w:style>
  <w:style w:type="paragraph" w:customStyle="1" w:styleId="22215">
    <w:name w:val="样式 正文文本缩进 2 + 左侧:  2 字符 首行缩进:  2 字符 行距: 1.5 倍行距"/>
    <w:basedOn w:val="25"/>
    <w:qFormat/>
    <w:rsid w:val="00A9723A"/>
    <w:pPr>
      <w:adjustRightInd w:val="0"/>
      <w:spacing w:after="120" w:line="360" w:lineRule="auto"/>
      <w:ind w:firstLineChars="200" w:firstLine="560"/>
    </w:pPr>
    <w:rPr>
      <w:rFonts w:ascii="Times New Roman" w:cs="宋体"/>
      <w:kern w:val="2"/>
      <w:szCs w:val="28"/>
    </w:rPr>
  </w:style>
  <w:style w:type="paragraph" w:customStyle="1" w:styleId="213">
    <w:name w:val="样式 题注 + 首行缩进:  2 字符1"/>
    <w:basedOn w:val="a7"/>
    <w:qFormat/>
    <w:rsid w:val="00A9723A"/>
    <w:pPr>
      <w:adjustRightInd w:val="0"/>
      <w:snapToGrid w:val="0"/>
      <w:spacing w:line="360" w:lineRule="auto"/>
      <w:jc w:val="left"/>
    </w:pPr>
    <w:rPr>
      <w:rFonts w:cs="宋体"/>
      <w:snapToGrid w:val="0"/>
      <w:sz w:val="24"/>
    </w:rPr>
  </w:style>
  <w:style w:type="paragraph" w:customStyle="1" w:styleId="0980">
    <w:name w:val="样式 表格 + 左侧:  0.98 厘米"/>
    <w:basedOn w:val="a1"/>
    <w:qFormat/>
    <w:rsid w:val="00A9723A"/>
    <w:pPr>
      <w:adjustRightInd w:val="0"/>
      <w:snapToGrid w:val="0"/>
      <w:spacing w:before="100" w:beforeAutospacing="1" w:after="100" w:afterAutospacing="1" w:line="300" w:lineRule="auto"/>
    </w:pPr>
    <w:rPr>
      <w:rFonts w:ascii="Arial" w:eastAsia="宋体" w:hAnsi="Arial"/>
      <w:snapToGrid w:val="0"/>
      <w:kern w:val="0"/>
      <w:sz w:val="21"/>
      <w:szCs w:val="20"/>
    </w:rPr>
  </w:style>
  <w:style w:type="paragraph" w:customStyle="1" w:styleId="0981">
    <w:name w:val="样式 表格 + 居中 左侧:  0.98 厘米"/>
    <w:basedOn w:val="a1"/>
    <w:qFormat/>
    <w:rsid w:val="00A9723A"/>
    <w:pPr>
      <w:adjustRightInd w:val="0"/>
      <w:snapToGrid w:val="0"/>
      <w:spacing w:before="100" w:beforeAutospacing="1" w:after="100" w:afterAutospacing="1" w:line="300" w:lineRule="auto"/>
      <w:jc w:val="center"/>
    </w:pPr>
    <w:rPr>
      <w:rFonts w:ascii="Arial" w:eastAsia="宋体" w:hAnsi="Arial"/>
      <w:snapToGrid w:val="0"/>
      <w:kern w:val="0"/>
      <w:sz w:val="24"/>
      <w:szCs w:val="20"/>
    </w:rPr>
  </w:style>
  <w:style w:type="paragraph" w:customStyle="1" w:styleId="20982">
    <w:name w:val="样式 正文文本缩进 2 + 左侧:  0.98 厘米 首行缩进:  2 字符"/>
    <w:basedOn w:val="25"/>
    <w:qFormat/>
    <w:rsid w:val="00A9723A"/>
    <w:pPr>
      <w:adjustRightInd w:val="0"/>
      <w:spacing w:line="360" w:lineRule="auto"/>
      <w:ind w:firstLineChars="200" w:firstLine="560"/>
    </w:pPr>
    <w:rPr>
      <w:rFonts w:ascii="Times New Roman"/>
      <w:kern w:val="2"/>
      <w:szCs w:val="20"/>
    </w:rPr>
  </w:style>
  <w:style w:type="paragraph" w:customStyle="1" w:styleId="0982">
    <w:name w:val="样式 正文文本缩进 + 左侧:  0.98 厘米 首行缩进:  2 字符"/>
    <w:basedOn w:val="a1"/>
    <w:qFormat/>
    <w:rsid w:val="00A9723A"/>
    <w:pPr>
      <w:adjustRightInd w:val="0"/>
      <w:snapToGrid w:val="0"/>
      <w:spacing w:line="360" w:lineRule="auto"/>
      <w:ind w:firstLineChars="200" w:firstLine="560"/>
    </w:pPr>
    <w:rPr>
      <w:szCs w:val="20"/>
    </w:rPr>
  </w:style>
  <w:style w:type="paragraph" w:customStyle="1" w:styleId="s440982">
    <w:name w:val="样式 正文缩进s4标题4 + 左侧:  0.98 厘米 首行缩进:  2 字符"/>
    <w:basedOn w:val="a5"/>
    <w:qFormat/>
    <w:rsid w:val="00A9723A"/>
    <w:pPr>
      <w:adjustRightInd w:val="0"/>
      <w:snapToGrid w:val="0"/>
      <w:spacing w:line="360" w:lineRule="auto"/>
      <w:ind w:firstLineChars="0" w:firstLine="0"/>
      <w:jc w:val="center"/>
    </w:pPr>
    <w:rPr>
      <w:rFonts w:ascii="宋体" w:eastAsia="宋体" w:hAnsi="宋体"/>
      <w:snapToGrid w:val="0"/>
      <w:color w:val="000000"/>
      <w:spacing w:val="-4"/>
      <w:kern w:val="2"/>
      <w:sz w:val="24"/>
      <w:szCs w:val="32"/>
    </w:rPr>
  </w:style>
  <w:style w:type="paragraph" w:customStyle="1" w:styleId="s4409821">
    <w:name w:val="样式 正文缩进s4标题4 + 左侧:  0.98 厘米 首行缩进:  2 字符1"/>
    <w:basedOn w:val="a5"/>
    <w:qFormat/>
    <w:rsid w:val="00A9723A"/>
    <w:pPr>
      <w:adjustRightInd w:val="0"/>
      <w:snapToGrid w:val="0"/>
      <w:spacing w:line="360" w:lineRule="auto"/>
      <w:ind w:firstLineChars="0" w:firstLine="0"/>
      <w:jc w:val="center"/>
    </w:pPr>
    <w:rPr>
      <w:rFonts w:ascii="宋体" w:eastAsia="宋体" w:hAnsi="宋体"/>
      <w:snapToGrid w:val="0"/>
      <w:color w:val="000000"/>
      <w:spacing w:val="-4"/>
      <w:kern w:val="16"/>
      <w:sz w:val="24"/>
      <w:szCs w:val="32"/>
    </w:rPr>
  </w:style>
  <w:style w:type="paragraph" w:customStyle="1" w:styleId="0983">
    <w:name w:val="样式 样式 表格 + 左侧:  0.98 厘米 + 居中"/>
    <w:basedOn w:val="0980"/>
    <w:qFormat/>
    <w:rsid w:val="00A9723A"/>
    <w:pPr>
      <w:jc w:val="center"/>
    </w:pPr>
  </w:style>
  <w:style w:type="paragraph" w:customStyle="1" w:styleId="09820">
    <w:name w:val="样式 题注 + 左侧:  0.98 厘米 首行缩进:  2 字符"/>
    <w:basedOn w:val="a7"/>
    <w:qFormat/>
    <w:rsid w:val="00A9723A"/>
    <w:pPr>
      <w:adjustRightInd w:val="0"/>
      <w:snapToGrid w:val="0"/>
      <w:spacing w:before="120" w:line="300" w:lineRule="exact"/>
      <w:ind w:firstLineChars="200" w:firstLine="480"/>
      <w:jc w:val="center"/>
    </w:pPr>
    <w:rPr>
      <w:snapToGrid w:val="0"/>
      <w:kern w:val="2"/>
      <w:sz w:val="24"/>
    </w:rPr>
  </w:style>
  <w:style w:type="paragraph" w:customStyle="1" w:styleId="09812">
    <w:name w:val="样式 表格 + 左侧:  0.98 厘米 行距: 固定值 12 磅"/>
    <w:basedOn w:val="a1"/>
    <w:qFormat/>
    <w:rsid w:val="00A9723A"/>
    <w:pPr>
      <w:adjustRightInd w:val="0"/>
      <w:snapToGrid w:val="0"/>
      <w:spacing w:before="100" w:beforeAutospacing="1" w:after="100" w:afterAutospacing="1" w:line="240" w:lineRule="exact"/>
      <w:ind w:leftChars="200" w:left="560"/>
      <w:jc w:val="center"/>
    </w:pPr>
    <w:rPr>
      <w:rFonts w:ascii="Arial" w:eastAsia="宋体" w:hAnsi="Arial"/>
      <w:color w:val="000000"/>
      <w:sz w:val="24"/>
      <w:szCs w:val="20"/>
    </w:rPr>
  </w:style>
  <w:style w:type="paragraph" w:customStyle="1" w:styleId="05">
    <w:name w:val="样式 题注 + 段前: 0.5 行"/>
    <w:basedOn w:val="a7"/>
    <w:qFormat/>
    <w:rsid w:val="00A9723A"/>
    <w:pPr>
      <w:keepNext/>
      <w:adjustRightInd w:val="0"/>
      <w:snapToGrid w:val="0"/>
      <w:spacing w:beforeLines="50" w:before="120" w:line="360" w:lineRule="auto"/>
      <w:ind w:leftChars="200" w:left="560"/>
      <w:jc w:val="left"/>
    </w:pPr>
    <w:rPr>
      <w:snapToGrid w:val="0"/>
      <w:sz w:val="24"/>
    </w:rPr>
  </w:style>
  <w:style w:type="paragraph" w:customStyle="1" w:styleId="0984">
    <w:name w:val="样式 表格 + 加粗 居中 左侧:  0.98 厘米"/>
    <w:basedOn w:val="a1"/>
    <w:qFormat/>
    <w:rsid w:val="00A9723A"/>
    <w:pPr>
      <w:adjustRightInd w:val="0"/>
      <w:snapToGrid w:val="0"/>
      <w:spacing w:before="100" w:beforeAutospacing="1" w:after="100" w:afterAutospacing="1"/>
      <w:ind w:leftChars="200" w:left="560"/>
      <w:jc w:val="center"/>
    </w:pPr>
    <w:rPr>
      <w:rFonts w:ascii="Arial" w:eastAsia="宋体" w:hAnsi="Arial"/>
      <w:b/>
      <w:bCs/>
      <w:color w:val="000000"/>
      <w:sz w:val="24"/>
      <w:szCs w:val="20"/>
    </w:rPr>
  </w:style>
  <w:style w:type="paragraph" w:customStyle="1" w:styleId="09890">
    <w:name w:val="样式 表格 + 左侧:  0.98 厘米 字符缩放: 90%"/>
    <w:basedOn w:val="a1"/>
    <w:qFormat/>
    <w:rsid w:val="00A9723A"/>
    <w:pPr>
      <w:adjustRightInd w:val="0"/>
      <w:snapToGrid w:val="0"/>
      <w:spacing w:before="100" w:beforeAutospacing="1" w:after="100" w:afterAutospacing="1"/>
      <w:ind w:leftChars="200" w:left="560"/>
      <w:jc w:val="center"/>
    </w:pPr>
    <w:rPr>
      <w:rFonts w:ascii="Arial" w:eastAsia="宋体" w:hAnsi="Arial"/>
      <w:color w:val="000000"/>
      <w:w w:val="90"/>
      <w:sz w:val="24"/>
      <w:szCs w:val="20"/>
    </w:rPr>
  </w:style>
  <w:style w:type="paragraph" w:customStyle="1" w:styleId="s42">
    <w:name w:val="样式 正文缩进s4 + 首行缩进:  2 字符"/>
    <w:basedOn w:val="a5"/>
    <w:qFormat/>
    <w:rsid w:val="00A9723A"/>
    <w:pPr>
      <w:adjustRightInd w:val="0"/>
      <w:snapToGrid w:val="0"/>
      <w:spacing w:line="360" w:lineRule="auto"/>
      <w:ind w:firstLineChars="0" w:firstLine="0"/>
      <w:jc w:val="center"/>
    </w:pPr>
    <w:rPr>
      <w:rFonts w:ascii="宋体" w:eastAsia="宋体" w:hAnsi="宋体"/>
      <w:snapToGrid w:val="0"/>
      <w:color w:val="000000"/>
      <w:spacing w:val="-4"/>
      <w:kern w:val="2"/>
      <w:sz w:val="24"/>
      <w:szCs w:val="32"/>
    </w:rPr>
  </w:style>
  <w:style w:type="paragraph" w:customStyle="1" w:styleId="0988">
    <w:name w:val="样式 表格 + 左侧:  0.98 厘米 字距调整8 磅"/>
    <w:basedOn w:val="a1"/>
    <w:qFormat/>
    <w:rsid w:val="00A9723A"/>
    <w:pPr>
      <w:adjustRightInd w:val="0"/>
      <w:snapToGrid w:val="0"/>
      <w:spacing w:before="100" w:beforeAutospacing="1" w:after="100" w:afterAutospacing="1"/>
      <w:ind w:leftChars="200" w:left="560"/>
      <w:jc w:val="center"/>
    </w:pPr>
    <w:rPr>
      <w:rFonts w:ascii="Arial" w:eastAsia="宋体" w:hAnsi="Arial"/>
      <w:color w:val="000000"/>
      <w:kern w:val="16"/>
      <w:sz w:val="24"/>
      <w:szCs w:val="20"/>
    </w:rPr>
  </w:style>
  <w:style w:type="paragraph" w:customStyle="1" w:styleId="GB2312098">
    <w:name w:val="样式 (西文) 仿宋_GB2312 左侧:  0.98 厘米"/>
    <w:basedOn w:val="a1"/>
    <w:qFormat/>
    <w:rsid w:val="00A9723A"/>
    <w:pPr>
      <w:adjustRightInd w:val="0"/>
      <w:snapToGrid w:val="0"/>
      <w:spacing w:line="360" w:lineRule="auto"/>
      <w:ind w:firstLineChars="200" w:firstLine="200"/>
    </w:pPr>
    <w:rPr>
      <w:rFonts w:ascii="仿宋_GB2312"/>
      <w:szCs w:val="20"/>
    </w:rPr>
  </w:style>
  <w:style w:type="paragraph" w:customStyle="1" w:styleId="0985">
    <w:name w:val="样式 正文文本 + 左侧:  0.98 厘米"/>
    <w:basedOn w:val="a1"/>
    <w:qFormat/>
    <w:rsid w:val="00A9723A"/>
    <w:pPr>
      <w:widowControl/>
      <w:tabs>
        <w:tab w:val="left" w:pos="3720"/>
      </w:tabs>
      <w:autoSpaceDE w:val="0"/>
      <w:autoSpaceDN w:val="0"/>
      <w:adjustRightInd w:val="0"/>
      <w:snapToGrid w:val="0"/>
      <w:spacing w:line="360" w:lineRule="auto"/>
      <w:ind w:firstLineChars="200" w:firstLine="200"/>
      <w:jc w:val="left"/>
      <w:textAlignment w:val="bottom"/>
    </w:pPr>
    <w:rPr>
      <w:rFonts w:ascii="仿宋_GB2312"/>
      <w:kern w:val="0"/>
      <w:szCs w:val="20"/>
    </w:rPr>
  </w:style>
  <w:style w:type="paragraph" w:customStyle="1" w:styleId="affffffff0">
    <w:name w:val="样式 小表 + 两端对齐"/>
    <w:basedOn w:val="affffffff1"/>
    <w:qFormat/>
    <w:rsid w:val="00A9723A"/>
    <w:rPr>
      <w:rFonts w:ascii="Arial" w:hAnsi="Arial" w:cs="Arial"/>
      <w:sz w:val="21"/>
    </w:rPr>
  </w:style>
  <w:style w:type="paragraph" w:customStyle="1" w:styleId="affffffff1">
    <w:name w:val="小表"/>
    <w:basedOn w:val="a1"/>
    <w:qFormat/>
    <w:rsid w:val="00A9723A"/>
    <w:pPr>
      <w:adjustRightInd w:val="0"/>
      <w:snapToGrid w:val="0"/>
      <w:spacing w:line="331" w:lineRule="auto"/>
      <w:jc w:val="center"/>
    </w:pPr>
    <w:rPr>
      <w:rFonts w:ascii="宋体" w:eastAsia="宋体" w:hAnsi="宋体"/>
      <w:snapToGrid w:val="0"/>
      <w:sz w:val="15"/>
      <w:szCs w:val="20"/>
    </w:rPr>
  </w:style>
  <w:style w:type="paragraph" w:customStyle="1" w:styleId="2ff8">
    <w:name w:val="样式 表格 + 首行缩进:  2 字符"/>
    <w:basedOn w:val="a1"/>
    <w:qFormat/>
    <w:rsid w:val="00A9723A"/>
    <w:pPr>
      <w:adjustRightInd w:val="0"/>
      <w:snapToGrid w:val="0"/>
      <w:spacing w:before="100" w:beforeAutospacing="1" w:after="100" w:afterAutospacing="1" w:line="331" w:lineRule="auto"/>
      <w:jc w:val="center"/>
    </w:pPr>
    <w:rPr>
      <w:rFonts w:ascii="Arial" w:eastAsia="宋体" w:hAnsi="Arial"/>
      <w:snapToGrid w:val="0"/>
      <w:kern w:val="0"/>
      <w:sz w:val="24"/>
      <w:szCs w:val="20"/>
    </w:rPr>
  </w:style>
  <w:style w:type="paragraph" w:customStyle="1" w:styleId="2220">
    <w:name w:val="样式 样式 表格2 + 首行缩进:  2 字符 + 首行缩进:  2 字符"/>
    <w:basedOn w:val="223"/>
    <w:qFormat/>
    <w:rsid w:val="00A9723A"/>
    <w:pPr>
      <w:adjustRightInd w:val="0"/>
      <w:ind w:firstLineChars="0" w:firstLine="0"/>
      <w:outlineLvl w:val="0"/>
    </w:pPr>
    <w:rPr>
      <w:rFonts w:ascii="Arial" w:hAnsi="Arial" w:cs="Arial"/>
    </w:rPr>
  </w:style>
  <w:style w:type="paragraph" w:customStyle="1" w:styleId="223">
    <w:name w:val="样式 表格2 + 首行缩进:  2 字符"/>
    <w:basedOn w:val="a1"/>
    <w:qFormat/>
    <w:rsid w:val="00A9723A"/>
    <w:pPr>
      <w:snapToGrid w:val="0"/>
      <w:spacing w:before="100" w:beforeAutospacing="1" w:after="100" w:afterAutospacing="1" w:line="240" w:lineRule="exact"/>
      <w:ind w:firstLineChars="200" w:firstLine="420"/>
      <w:jc w:val="center"/>
    </w:pPr>
    <w:rPr>
      <w:rFonts w:ascii="宋体" w:eastAsia="宋体" w:hAnsi="宋体"/>
      <w:snapToGrid w:val="0"/>
      <w:color w:val="000000"/>
      <w:kern w:val="0"/>
      <w:sz w:val="24"/>
      <w:szCs w:val="20"/>
    </w:rPr>
  </w:style>
  <w:style w:type="paragraph" w:customStyle="1" w:styleId="2210">
    <w:name w:val="样式 样式 表格2 + 首行缩进:  2 字符1 +"/>
    <w:basedOn w:val="2211"/>
    <w:qFormat/>
    <w:rsid w:val="00A9723A"/>
    <w:pPr>
      <w:ind w:firstLineChars="200" w:firstLine="420"/>
    </w:pPr>
  </w:style>
  <w:style w:type="paragraph" w:customStyle="1" w:styleId="2211">
    <w:name w:val="样式 表格2 + 首行缩进:  2 字符1"/>
    <w:basedOn w:val="a1"/>
    <w:qFormat/>
    <w:rsid w:val="00A9723A"/>
    <w:pPr>
      <w:adjustRightInd w:val="0"/>
      <w:snapToGrid w:val="0"/>
      <w:spacing w:before="100" w:beforeAutospacing="1" w:after="100" w:afterAutospacing="1" w:line="320" w:lineRule="exact"/>
      <w:jc w:val="center"/>
    </w:pPr>
    <w:rPr>
      <w:rFonts w:ascii="Arial" w:eastAsia="宋体" w:hAnsi="Arial" w:cs="Arial"/>
      <w:snapToGrid w:val="0"/>
      <w:color w:val="000000"/>
      <w:kern w:val="0"/>
      <w:sz w:val="24"/>
      <w:szCs w:val="20"/>
    </w:rPr>
  </w:style>
  <w:style w:type="paragraph" w:customStyle="1" w:styleId="192">
    <w:name w:val="样式 首行缩进:  1.92 字符"/>
    <w:basedOn w:val="a1"/>
    <w:link w:val="192Char"/>
    <w:qFormat/>
    <w:rsid w:val="00A9723A"/>
    <w:pPr>
      <w:adjustRightInd w:val="0"/>
      <w:snapToGrid w:val="0"/>
      <w:spacing w:line="360" w:lineRule="auto"/>
      <w:ind w:firstLineChars="200" w:firstLine="200"/>
    </w:pPr>
    <w:rPr>
      <w:rFonts w:cs="宋体"/>
      <w:szCs w:val="20"/>
    </w:rPr>
  </w:style>
  <w:style w:type="paragraph" w:customStyle="1" w:styleId="GB2312015">
    <w:name w:val="样式  + (中文) 仿宋_GB2312 四号 段后: 0 磅 行距: 1.5 倍行距"/>
    <w:basedOn w:val="a1"/>
    <w:qFormat/>
    <w:rsid w:val="00A9723A"/>
    <w:pPr>
      <w:adjustRightInd w:val="0"/>
      <w:snapToGrid w:val="0"/>
      <w:spacing w:line="360" w:lineRule="auto"/>
      <w:ind w:firstLineChars="200" w:firstLine="200"/>
    </w:pPr>
    <w:rPr>
      <w:rFonts w:cs="宋体"/>
      <w:szCs w:val="20"/>
    </w:rPr>
  </w:style>
  <w:style w:type="paragraph" w:customStyle="1" w:styleId="209905">
    <w:name w:val="样式 样式 样式 题注 + 首行缩进:  2 字符 + 首行缩进:  0.99 厘米 + 首行缩进:  0.5 字符"/>
    <w:basedOn w:val="a1"/>
    <w:qFormat/>
    <w:rsid w:val="00A9723A"/>
    <w:pPr>
      <w:adjustRightInd w:val="0"/>
      <w:snapToGrid w:val="0"/>
      <w:spacing w:before="120" w:line="300" w:lineRule="auto"/>
      <w:ind w:firstLineChars="50" w:firstLine="50"/>
      <w:jc w:val="left"/>
    </w:pPr>
    <w:rPr>
      <w:rFonts w:ascii="Arial" w:eastAsia="黑体" w:hAnsi="Arial" w:cs="宋体"/>
      <w:snapToGrid w:val="0"/>
      <w:kern w:val="0"/>
      <w:sz w:val="21"/>
      <w:szCs w:val="20"/>
    </w:rPr>
  </w:style>
  <w:style w:type="paragraph" w:customStyle="1" w:styleId="5b">
    <w:name w:val="标题5"/>
    <w:basedOn w:val="2b"/>
    <w:qFormat/>
    <w:rsid w:val="00A9723A"/>
    <w:pPr>
      <w:widowControl/>
      <w:tabs>
        <w:tab w:val="clear" w:pos="3735"/>
      </w:tabs>
      <w:adjustRightInd/>
      <w:snapToGrid/>
      <w:jc w:val="left"/>
      <w:textAlignment w:val="auto"/>
      <w:outlineLvl w:val="4"/>
    </w:pPr>
    <w:rPr>
      <w:rFonts w:ascii="黑体" w:eastAsia="黑体" w:cs="宋体"/>
      <w:b/>
      <w:bCs w:val="0"/>
    </w:rPr>
  </w:style>
  <w:style w:type="paragraph" w:customStyle="1" w:styleId="005">
    <w:name w:val="样式 表名 + 左侧:  0 厘米 悬挂缩进: 0.5 字符"/>
    <w:basedOn w:val="a1"/>
    <w:qFormat/>
    <w:rsid w:val="00A9723A"/>
    <w:pPr>
      <w:overflowPunct w:val="0"/>
      <w:spacing w:before="120" w:line="300" w:lineRule="auto"/>
      <w:ind w:firstLineChars="50" w:firstLine="50"/>
      <w:jc w:val="left"/>
      <w:textAlignment w:val="baseline"/>
    </w:pPr>
    <w:rPr>
      <w:rFonts w:ascii="Arial" w:eastAsia="黑体" w:hAnsi="Arial" w:cs="宋体"/>
      <w:sz w:val="21"/>
      <w:szCs w:val="20"/>
    </w:rPr>
  </w:style>
  <w:style w:type="paragraph" w:customStyle="1" w:styleId="052">
    <w:name w:val="样式 表格 + 首行缩进:  0.5 字符2"/>
    <w:basedOn w:val="a1"/>
    <w:qFormat/>
    <w:rsid w:val="00A9723A"/>
    <w:pPr>
      <w:adjustRightInd w:val="0"/>
      <w:snapToGrid w:val="0"/>
      <w:spacing w:before="120" w:after="100" w:afterAutospacing="1" w:line="300" w:lineRule="auto"/>
      <w:jc w:val="left"/>
    </w:pPr>
    <w:rPr>
      <w:rFonts w:ascii="Arial" w:eastAsia="宋体" w:hAnsi="Arial" w:cs="宋体"/>
      <w:snapToGrid w:val="0"/>
      <w:kern w:val="0"/>
      <w:sz w:val="24"/>
      <w:szCs w:val="20"/>
    </w:rPr>
  </w:style>
  <w:style w:type="paragraph" w:customStyle="1" w:styleId="2212">
    <w:name w:val="样式 样式 首行缩进:  2 字符 + 首行缩进:  2 字符1"/>
    <w:basedOn w:val="2b"/>
    <w:qFormat/>
    <w:rsid w:val="00A9723A"/>
    <w:pPr>
      <w:widowControl/>
      <w:tabs>
        <w:tab w:val="clear" w:pos="3735"/>
      </w:tabs>
      <w:adjustRightInd/>
      <w:snapToGrid/>
      <w:ind w:firstLineChars="200" w:firstLine="560"/>
      <w:textAlignment w:val="auto"/>
    </w:pPr>
    <w:rPr>
      <w:rFonts w:ascii="Times New Roman" w:cs="宋体"/>
      <w:bCs w:val="0"/>
    </w:rPr>
  </w:style>
  <w:style w:type="paragraph" w:customStyle="1" w:styleId="31113h33rdlevelH3l3CT3Char2CharChar1">
    <w:name w:val="样式 标题 3条标题1.1.13h33rd levelH3l3CT标题 3 Char2 Char Char1...."/>
    <w:basedOn w:val="3"/>
    <w:qFormat/>
    <w:rsid w:val="00A9723A"/>
    <w:pPr>
      <w:numPr>
        <w:numId w:val="0"/>
      </w:numPr>
      <w:tabs>
        <w:tab w:val="left" w:pos="432"/>
        <w:tab w:val="left" w:pos="720"/>
      </w:tabs>
      <w:adjustRightInd/>
      <w:snapToGrid/>
      <w:spacing w:beforeLines="0"/>
      <w:ind w:left="828" w:hanging="720"/>
    </w:pPr>
    <w:rPr>
      <w:rFonts w:ascii="Times New Roman" w:eastAsia="黑体" w:hAnsi="Times New Roman" w:cs="宋体"/>
      <w:bCs/>
      <w:sz w:val="32"/>
      <w:szCs w:val="32"/>
    </w:rPr>
  </w:style>
  <w:style w:type="paragraph" w:customStyle="1" w:styleId="411112">
    <w:name w:val="样式 标题 4款标题1.1.1.1目 + 首行缩进:  2 字符"/>
    <w:basedOn w:val="4"/>
    <w:qFormat/>
    <w:rsid w:val="00A9723A"/>
    <w:pPr>
      <w:widowControl/>
      <w:numPr>
        <w:numId w:val="0"/>
      </w:numPr>
      <w:tabs>
        <w:tab w:val="left" w:pos="432"/>
      </w:tabs>
      <w:adjustRightInd/>
      <w:spacing w:after="290" w:line="377" w:lineRule="auto"/>
      <w:textAlignment w:val="auto"/>
    </w:pPr>
    <w:rPr>
      <w:rFonts w:ascii="Arial" w:eastAsia="黑体" w:hAnsi="Arial" w:cs="宋体"/>
      <w:bCs/>
      <w:color w:val="auto"/>
      <w:sz w:val="28"/>
      <w:szCs w:val="20"/>
    </w:rPr>
  </w:style>
  <w:style w:type="paragraph" w:customStyle="1" w:styleId="2110">
    <w:name w:val="样式 样式 样式 标题 2 + + 段前: 1 行 + 段前: 1 行"/>
    <w:basedOn w:val="a1"/>
    <w:qFormat/>
    <w:rsid w:val="00A9723A"/>
    <w:pPr>
      <w:keepNext/>
      <w:adjustRightInd w:val="0"/>
      <w:snapToGrid w:val="0"/>
      <w:spacing w:beforeLines="100" w:line="360" w:lineRule="auto"/>
      <w:jc w:val="left"/>
      <w:outlineLvl w:val="1"/>
    </w:pPr>
    <w:rPr>
      <w:rFonts w:ascii="Arial" w:eastAsia="黑体" w:hAnsi="Arial" w:cs="宋体"/>
      <w:sz w:val="32"/>
      <w:szCs w:val="32"/>
    </w:rPr>
  </w:style>
  <w:style w:type="paragraph" w:customStyle="1" w:styleId="CharCharChars4Chars4Cha1">
    <w:name w:val="样式 正文缩进正文（首行缩进两字） Char正文（首行缩进两字） Char Chars4正文缩进 Chars4 Cha...1"/>
    <w:basedOn w:val="a5"/>
    <w:qFormat/>
    <w:rsid w:val="00A9723A"/>
    <w:pPr>
      <w:spacing w:line="360" w:lineRule="auto"/>
      <w:ind w:firstLineChars="0" w:firstLine="0"/>
      <w:jc w:val="center"/>
    </w:pPr>
    <w:rPr>
      <w:rFonts w:ascii="宋体" w:eastAsia="宋体" w:hAnsi="宋体" w:cs="宋体"/>
      <w:snapToGrid w:val="0"/>
      <w:spacing w:val="-4"/>
      <w:kern w:val="2"/>
      <w:sz w:val="24"/>
      <w:szCs w:val="20"/>
    </w:rPr>
  </w:style>
  <w:style w:type="paragraph" w:customStyle="1" w:styleId="TimesNewRoman">
    <w:name w:val="样式 表格 + Times New Roman"/>
    <w:basedOn w:val="a1"/>
    <w:link w:val="TimesNewRomanChar"/>
    <w:qFormat/>
    <w:rsid w:val="00A9723A"/>
    <w:pPr>
      <w:adjustRightInd w:val="0"/>
      <w:snapToGrid w:val="0"/>
      <w:spacing w:before="100" w:beforeAutospacing="1" w:after="100" w:afterAutospacing="1"/>
      <w:jc w:val="center"/>
    </w:pPr>
    <w:rPr>
      <w:rFonts w:ascii="Arial" w:eastAsia="宋体" w:hAnsi="Arial" w:cs="Arial"/>
      <w:snapToGrid w:val="0"/>
      <w:kern w:val="0"/>
      <w:sz w:val="21"/>
      <w:szCs w:val="21"/>
    </w:rPr>
  </w:style>
  <w:style w:type="paragraph" w:customStyle="1" w:styleId="214">
    <w:name w:val="样式 首行缩进:  2 字符1"/>
    <w:basedOn w:val="a1"/>
    <w:qFormat/>
    <w:rsid w:val="00A9723A"/>
    <w:pPr>
      <w:adjustRightInd w:val="0"/>
      <w:snapToGrid w:val="0"/>
      <w:spacing w:line="360" w:lineRule="auto"/>
      <w:ind w:firstLineChars="200" w:firstLine="200"/>
    </w:pPr>
    <w:rPr>
      <w:rFonts w:ascii="仿宋_GB2312" w:eastAsia="宋体" w:cs="宋体"/>
      <w:sz w:val="24"/>
      <w:szCs w:val="28"/>
    </w:rPr>
  </w:style>
  <w:style w:type="paragraph" w:customStyle="1" w:styleId="216">
    <w:name w:val="样式 表格 + 首行缩进:  2 字符1"/>
    <w:basedOn w:val="a1"/>
    <w:qFormat/>
    <w:rsid w:val="00A9723A"/>
    <w:pPr>
      <w:adjustRightInd w:val="0"/>
      <w:snapToGrid w:val="0"/>
      <w:spacing w:before="100" w:beforeAutospacing="1" w:after="100" w:afterAutospacing="1" w:line="331" w:lineRule="auto"/>
      <w:ind w:firstLineChars="400" w:firstLine="840"/>
      <w:jc w:val="center"/>
    </w:pPr>
    <w:rPr>
      <w:rFonts w:ascii="黑体" w:eastAsia="宋体" w:hAnsi="Arial" w:cs="宋体"/>
      <w:snapToGrid w:val="0"/>
      <w:kern w:val="0"/>
      <w:sz w:val="21"/>
      <w:szCs w:val="20"/>
    </w:rPr>
  </w:style>
  <w:style w:type="paragraph" w:customStyle="1" w:styleId="320">
    <w:name w:val="样式 正文文本缩进 3 + 首行缩进:  2 字符"/>
    <w:basedOn w:val="a1"/>
    <w:qFormat/>
    <w:rsid w:val="00A9723A"/>
    <w:pPr>
      <w:adjustRightInd w:val="0"/>
      <w:snapToGrid w:val="0"/>
      <w:spacing w:line="360" w:lineRule="auto"/>
      <w:ind w:firstLineChars="200" w:firstLine="200"/>
    </w:pPr>
    <w:rPr>
      <w:rFonts w:eastAsia="幼圆" w:cs="宋体"/>
      <w:snapToGrid w:val="0"/>
      <w:kern w:val="0"/>
      <w:szCs w:val="20"/>
    </w:rPr>
  </w:style>
  <w:style w:type="paragraph" w:customStyle="1" w:styleId="affffffff2">
    <w:name w:val="样式 标表 +"/>
    <w:basedOn w:val="a1"/>
    <w:qFormat/>
    <w:rsid w:val="00A9723A"/>
    <w:pPr>
      <w:adjustRightInd w:val="0"/>
      <w:snapToGrid w:val="0"/>
      <w:spacing w:before="100" w:beforeAutospacing="1" w:after="100" w:afterAutospacing="1" w:line="331" w:lineRule="auto"/>
      <w:jc w:val="left"/>
    </w:pPr>
    <w:rPr>
      <w:rFonts w:ascii="Arial" w:eastAsia="宋体" w:hAnsi="Arial" w:cs="宋体"/>
      <w:snapToGrid w:val="0"/>
      <w:kern w:val="0"/>
      <w:sz w:val="21"/>
      <w:szCs w:val="20"/>
    </w:rPr>
  </w:style>
  <w:style w:type="paragraph" w:customStyle="1" w:styleId="1921">
    <w:name w:val="样式 首行缩进:  1.92 字符1"/>
    <w:basedOn w:val="a1"/>
    <w:qFormat/>
    <w:rsid w:val="00A9723A"/>
    <w:pPr>
      <w:adjustRightInd w:val="0"/>
      <w:snapToGrid w:val="0"/>
      <w:spacing w:line="360" w:lineRule="auto"/>
      <w:ind w:firstLineChars="192" w:firstLine="192"/>
    </w:pPr>
    <w:rPr>
      <w:rFonts w:cs="宋体"/>
      <w:szCs w:val="20"/>
    </w:rPr>
  </w:style>
  <w:style w:type="paragraph" w:customStyle="1" w:styleId="0986">
    <w:name w:val="样式 样式 表格 + 左侧:  0.98 厘米 + 两端对齐"/>
    <w:basedOn w:val="0980"/>
    <w:qFormat/>
    <w:rsid w:val="00A9723A"/>
    <w:pPr>
      <w:autoSpaceDE w:val="0"/>
      <w:autoSpaceDN w:val="0"/>
      <w:spacing w:line="320" w:lineRule="exact"/>
      <w:ind w:right="23" w:firstLineChars="400" w:firstLine="840"/>
      <w:textAlignment w:val="bottom"/>
    </w:pPr>
    <w:rPr>
      <w:rFonts w:ascii="宋体" w:hAnsi="宋体" w:cs="宋体"/>
    </w:rPr>
  </w:style>
  <w:style w:type="paragraph" w:customStyle="1" w:styleId="6111111">
    <w:name w:val="样式 标题 6标题1.1.1.1.1.1 +"/>
    <w:basedOn w:val="6"/>
    <w:qFormat/>
    <w:rsid w:val="00A9723A"/>
    <w:pPr>
      <w:numPr>
        <w:numId w:val="0"/>
      </w:numPr>
      <w:tabs>
        <w:tab w:val="left" w:pos="3080"/>
      </w:tabs>
      <w:autoSpaceDE w:val="0"/>
      <w:autoSpaceDN w:val="0"/>
      <w:snapToGrid w:val="0"/>
      <w:spacing w:before="0" w:after="0" w:line="360" w:lineRule="auto"/>
      <w:ind w:right="24"/>
      <w:jc w:val="left"/>
      <w:textAlignment w:val="bottom"/>
    </w:pPr>
    <w:rPr>
      <w:rFonts w:eastAsia="楷体_GB2312"/>
      <w:b w:val="0"/>
      <w:szCs w:val="24"/>
    </w:rPr>
  </w:style>
  <w:style w:type="paragraph" w:customStyle="1" w:styleId="84">
    <w:name w:val="样式8"/>
    <w:basedOn w:val="TOC3"/>
    <w:qFormat/>
    <w:rsid w:val="00A9723A"/>
    <w:pPr>
      <w:tabs>
        <w:tab w:val="left" w:pos="1260"/>
        <w:tab w:val="right" w:leader="dot" w:pos="9060"/>
      </w:tabs>
      <w:adjustRightInd/>
      <w:snapToGrid/>
      <w:ind w:left="420" w:firstLineChars="0" w:firstLine="0"/>
    </w:pPr>
    <w:rPr>
      <w:rFonts w:eastAsia="黑体"/>
      <w:sz w:val="24"/>
      <w:szCs w:val="24"/>
    </w:rPr>
  </w:style>
  <w:style w:type="paragraph" w:customStyle="1" w:styleId="affffffff3">
    <w:name w:val="文本框"/>
    <w:basedOn w:val="a1"/>
    <w:qFormat/>
    <w:rsid w:val="00A9723A"/>
    <w:pPr>
      <w:spacing w:line="360" w:lineRule="exact"/>
      <w:jc w:val="center"/>
    </w:pPr>
    <w:rPr>
      <w:rFonts w:eastAsia="宋体"/>
      <w:sz w:val="21"/>
      <w:szCs w:val="20"/>
    </w:rPr>
  </w:style>
  <w:style w:type="paragraph" w:customStyle="1" w:styleId="GB23120150">
    <w:name w:val="样式 正文文本缩进 + 仿宋_GB2312 四号 段后: 0 磅 行距: 1.5 倍行距"/>
    <w:basedOn w:val="a1"/>
    <w:link w:val="GB2312015Char"/>
    <w:qFormat/>
    <w:rsid w:val="00A9723A"/>
    <w:pPr>
      <w:adjustRightInd w:val="0"/>
      <w:snapToGrid w:val="0"/>
      <w:spacing w:line="360" w:lineRule="auto"/>
      <w:ind w:firstLineChars="200" w:firstLine="200"/>
    </w:pPr>
    <w:rPr>
      <w:rFonts w:ascii="仿宋_GB2312" w:eastAsia="宋体" w:hAnsi="仿宋_GB2312" w:cs="宋体"/>
      <w:sz w:val="24"/>
      <w:szCs w:val="20"/>
    </w:rPr>
  </w:style>
  <w:style w:type="paragraph" w:customStyle="1" w:styleId="099">
    <w:name w:val="样式 首行缩进:  0.99 厘米"/>
    <w:basedOn w:val="a1"/>
    <w:link w:val="099Char"/>
    <w:qFormat/>
    <w:rsid w:val="00A9723A"/>
    <w:pPr>
      <w:adjustRightInd w:val="0"/>
      <w:snapToGrid w:val="0"/>
      <w:spacing w:line="360" w:lineRule="auto"/>
      <w:ind w:firstLine="561"/>
    </w:pPr>
    <w:rPr>
      <w:rFonts w:ascii="仿宋_GB2312" w:eastAsia="宋体" w:cs="宋体"/>
      <w:sz w:val="24"/>
      <w:szCs w:val="28"/>
    </w:rPr>
  </w:style>
  <w:style w:type="paragraph" w:customStyle="1" w:styleId="GB2312099">
    <w:name w:val="样式 仿宋_GB2312 首行缩进:  0.99 厘米"/>
    <w:basedOn w:val="a1"/>
    <w:qFormat/>
    <w:rsid w:val="00A9723A"/>
    <w:pPr>
      <w:adjustRightInd w:val="0"/>
      <w:snapToGrid w:val="0"/>
      <w:spacing w:line="360" w:lineRule="auto"/>
      <w:ind w:firstLine="561"/>
    </w:pPr>
    <w:rPr>
      <w:rFonts w:ascii="仿宋_GB2312" w:cs="宋体"/>
      <w:szCs w:val="20"/>
    </w:rPr>
  </w:style>
  <w:style w:type="paragraph" w:customStyle="1" w:styleId="1520">
    <w:name w:val="样式 样式 首行缩进:  1.5 字符 + 首行缩进:  2 字符"/>
    <w:basedOn w:val="a1"/>
    <w:qFormat/>
    <w:rsid w:val="00A9723A"/>
    <w:pPr>
      <w:adjustRightInd w:val="0"/>
      <w:snapToGrid w:val="0"/>
      <w:spacing w:line="360" w:lineRule="auto"/>
      <w:ind w:firstLineChars="200" w:firstLine="200"/>
    </w:pPr>
    <w:rPr>
      <w:rFonts w:cs="宋体"/>
      <w:szCs w:val="20"/>
    </w:rPr>
  </w:style>
  <w:style w:type="paragraph" w:customStyle="1" w:styleId="21111yjm22Heading2HiddenHeading">
    <w:name w:val="样式 标题 2标题 1.1节标题 1.1标题 yjm2第一章 标题 2Heading 2 HiddenHeading..."/>
    <w:basedOn w:val="22"/>
    <w:qFormat/>
    <w:rsid w:val="00A9723A"/>
    <w:pPr>
      <w:keepLines w:val="0"/>
      <w:tabs>
        <w:tab w:val="left" w:pos="432"/>
        <w:tab w:val="left" w:pos="576"/>
      </w:tabs>
      <w:snapToGrid w:val="0"/>
      <w:spacing w:beforeLines="50" w:before="0" w:after="0" w:line="360" w:lineRule="auto"/>
      <w:ind w:left="576" w:hanging="576"/>
      <w:jc w:val="left"/>
      <w:textAlignment w:val="auto"/>
    </w:pPr>
    <w:rPr>
      <w:rFonts w:eastAsia="黑体"/>
      <w:b w:val="0"/>
      <w:color w:val="0000FF"/>
      <w:sz w:val="32"/>
      <w:szCs w:val="32"/>
    </w:rPr>
  </w:style>
  <w:style w:type="paragraph" w:customStyle="1" w:styleId="32085">
    <w:name w:val="样式 样式 标题 3 + 首行缩进:  2 字符 + 首行缩进:  0.85 厘米"/>
    <w:basedOn w:val="a1"/>
    <w:qFormat/>
    <w:rsid w:val="00A9723A"/>
    <w:pPr>
      <w:keepNext/>
      <w:keepLines/>
      <w:widowControl/>
      <w:spacing w:line="360" w:lineRule="auto"/>
      <w:outlineLvl w:val="2"/>
    </w:pPr>
    <w:rPr>
      <w:rFonts w:ascii="黑体" w:eastAsia="黑体" w:cs="宋体"/>
      <w:b/>
      <w:bCs/>
      <w:kern w:val="0"/>
      <w:szCs w:val="28"/>
    </w:rPr>
  </w:style>
  <w:style w:type="paragraph" w:customStyle="1" w:styleId="s4Chars4Char41">
    <w:name w:val="样式 正文缩进s4正文缩进 Chars4 Char标题4表正文正文非缩进图标题文本正文不缩进 + 行距: 1...."/>
    <w:basedOn w:val="a5"/>
    <w:qFormat/>
    <w:rsid w:val="00A9723A"/>
    <w:pPr>
      <w:spacing w:line="360" w:lineRule="auto"/>
      <w:ind w:firstLineChars="0" w:firstLine="851"/>
      <w:jc w:val="center"/>
      <w:outlineLvl w:val="3"/>
    </w:pPr>
    <w:rPr>
      <w:rFonts w:ascii="宋体" w:eastAsia="宋体" w:hAnsi="宋体" w:cs="宋体"/>
      <w:b/>
      <w:snapToGrid w:val="0"/>
      <w:spacing w:val="-4"/>
      <w:kern w:val="2"/>
      <w:sz w:val="24"/>
    </w:rPr>
  </w:style>
  <w:style w:type="paragraph" w:customStyle="1" w:styleId="GB23120990">
    <w:name w:val="样式 仿宋_GB2312 (符号) 宋体 左 首行缩进:  0.99 厘米"/>
    <w:basedOn w:val="a1"/>
    <w:qFormat/>
    <w:rsid w:val="00A9723A"/>
    <w:pPr>
      <w:adjustRightInd w:val="0"/>
      <w:snapToGrid w:val="0"/>
      <w:spacing w:line="360" w:lineRule="auto"/>
      <w:ind w:firstLine="561"/>
      <w:jc w:val="left"/>
    </w:pPr>
    <w:rPr>
      <w:rFonts w:ascii="仿宋_GB2312" w:hAnsi="宋体" w:cs="宋体"/>
      <w:kern w:val="0"/>
      <w:szCs w:val="20"/>
    </w:rPr>
  </w:style>
  <w:style w:type="paragraph" w:customStyle="1" w:styleId="GB2312Verdana2">
    <w:name w:val="样式 仿宋_GB2312 (符号) Verdana 首行缩进:  2 字符"/>
    <w:basedOn w:val="a1"/>
    <w:qFormat/>
    <w:rsid w:val="00A9723A"/>
    <w:pPr>
      <w:adjustRightInd w:val="0"/>
      <w:snapToGrid w:val="0"/>
      <w:spacing w:line="360" w:lineRule="auto"/>
      <w:ind w:firstLineChars="200" w:firstLine="200"/>
    </w:pPr>
    <w:rPr>
      <w:rFonts w:ascii="仿宋_GB2312" w:hAnsi="Verdana" w:cs="宋体"/>
      <w:szCs w:val="20"/>
    </w:rPr>
  </w:style>
  <w:style w:type="paragraph" w:customStyle="1" w:styleId="1120">
    <w:name w:val="样式 表格 + 首行缩进:  1 字符 行距: 固定值 12 磅"/>
    <w:basedOn w:val="a1"/>
    <w:qFormat/>
    <w:rsid w:val="00A9723A"/>
    <w:pPr>
      <w:adjustRightInd w:val="0"/>
      <w:snapToGrid w:val="0"/>
      <w:spacing w:before="100" w:beforeAutospacing="1" w:after="100" w:afterAutospacing="1" w:line="240" w:lineRule="exact"/>
      <w:jc w:val="center"/>
    </w:pPr>
    <w:rPr>
      <w:rFonts w:ascii="黑体" w:eastAsia="宋体" w:hAnsi="宋体"/>
      <w:snapToGrid w:val="0"/>
      <w:kern w:val="0"/>
      <w:sz w:val="21"/>
      <w:szCs w:val="20"/>
    </w:rPr>
  </w:style>
  <w:style w:type="paragraph" w:customStyle="1" w:styleId="affffffff4">
    <w:name w:val="图名"/>
    <w:basedOn w:val="a7"/>
    <w:qFormat/>
    <w:rsid w:val="00A9723A"/>
    <w:pPr>
      <w:spacing w:line="520" w:lineRule="exact"/>
      <w:jc w:val="center"/>
    </w:pPr>
    <w:rPr>
      <w:rFonts w:eastAsia="宋体"/>
      <w:snapToGrid w:val="0"/>
      <w:kern w:val="2"/>
      <w:sz w:val="21"/>
    </w:rPr>
  </w:style>
  <w:style w:type="paragraph" w:customStyle="1" w:styleId="51111102">
    <w:name w:val="样式 标题 5标题1.1.1.1.1 + 段前: 0.2 行"/>
    <w:basedOn w:val="5"/>
    <w:qFormat/>
    <w:rsid w:val="00A9723A"/>
    <w:pPr>
      <w:numPr>
        <w:numId w:val="0"/>
      </w:numPr>
      <w:spacing w:beforeLines="20" w:before="0" w:after="0" w:line="360" w:lineRule="auto"/>
      <w:ind w:left="1008" w:hanging="1008"/>
      <w:jc w:val="left"/>
      <w:textAlignment w:val="auto"/>
    </w:pPr>
    <w:rPr>
      <w:rFonts w:eastAsia="楷体_GB2312"/>
      <w:bCs/>
      <w:kern w:val="2"/>
      <w:szCs w:val="28"/>
    </w:rPr>
  </w:style>
  <w:style w:type="paragraph" w:customStyle="1" w:styleId="affffffff5">
    <w:name w:val="目录"/>
    <w:basedOn w:val="a1"/>
    <w:qFormat/>
    <w:rsid w:val="00A9723A"/>
    <w:pPr>
      <w:spacing w:line="520" w:lineRule="exact"/>
      <w:ind w:firstLineChars="200" w:firstLine="200"/>
      <w:jc w:val="center"/>
    </w:pPr>
    <w:rPr>
      <w:rFonts w:ascii="仿宋_GB2312" w:eastAsia="华文楷体"/>
      <w:szCs w:val="20"/>
    </w:rPr>
  </w:style>
  <w:style w:type="paragraph" w:customStyle="1" w:styleId="2221">
    <w:name w:val="样式 样式 样式 黑色 首行缩进:  2 字符 + 首行缩进:  2 字符 + 首行缩进:  2 字符"/>
    <w:basedOn w:val="a1"/>
    <w:qFormat/>
    <w:rsid w:val="00A9723A"/>
    <w:pPr>
      <w:widowControl/>
      <w:spacing w:line="360" w:lineRule="auto"/>
      <w:ind w:firstLineChars="200" w:firstLine="200"/>
    </w:pPr>
    <w:rPr>
      <w:color w:val="000000"/>
      <w:kern w:val="0"/>
      <w:szCs w:val="20"/>
    </w:rPr>
  </w:style>
  <w:style w:type="paragraph" w:customStyle="1" w:styleId="41111">
    <w:name w:val="标题 4款标题1.1.1.1"/>
    <w:basedOn w:val="4"/>
    <w:qFormat/>
    <w:rsid w:val="00A9723A"/>
    <w:pPr>
      <w:numPr>
        <w:numId w:val="0"/>
      </w:numPr>
      <w:tabs>
        <w:tab w:val="left" w:pos="432"/>
      </w:tabs>
      <w:snapToGrid w:val="0"/>
      <w:spacing w:beforeLines="20" w:afterLines="30" w:line="570" w:lineRule="exact"/>
      <w:jc w:val="left"/>
      <w:textAlignment w:val="auto"/>
    </w:pPr>
    <w:rPr>
      <w:rFonts w:ascii="Arial" w:eastAsia="黑体" w:hAnsi="Arial"/>
      <w:b w:val="0"/>
      <w:color w:val="auto"/>
      <w:kern w:val="2"/>
      <w:sz w:val="28"/>
      <w:szCs w:val="20"/>
    </w:rPr>
  </w:style>
  <w:style w:type="paragraph" w:customStyle="1" w:styleId="GB231201510">
    <w:name w:val="样式  + 仿宋_GB2312 四号 段后: 0 磅 行距: 1.5 倍行距1"/>
    <w:basedOn w:val="a1"/>
    <w:qFormat/>
    <w:rsid w:val="00A9723A"/>
    <w:pPr>
      <w:adjustRightInd w:val="0"/>
      <w:snapToGrid w:val="0"/>
      <w:spacing w:line="360" w:lineRule="auto"/>
      <w:ind w:firstLineChars="200" w:firstLine="200"/>
    </w:pPr>
    <w:rPr>
      <w:rFonts w:ascii="仿宋_GB2312"/>
      <w:kern w:val="0"/>
      <w:szCs w:val="20"/>
    </w:rPr>
  </w:style>
  <w:style w:type="paragraph" w:customStyle="1" w:styleId="GB2312">
    <w:name w:val="样式 (中文) 楷体_GB2312 四号"/>
    <w:basedOn w:val="a1"/>
    <w:link w:val="GB2312Char"/>
    <w:qFormat/>
    <w:rsid w:val="00A9723A"/>
    <w:pPr>
      <w:spacing w:line="360" w:lineRule="auto"/>
      <w:ind w:firstLineChars="222" w:firstLine="622"/>
    </w:pPr>
    <w:rPr>
      <w:rFonts w:eastAsia="楷体_GB2312"/>
      <w:szCs w:val="20"/>
    </w:rPr>
  </w:style>
  <w:style w:type="paragraph" w:customStyle="1" w:styleId="02">
    <w:name w:val="样式 列表 + 左侧:  0 厘米 悬挂缩进: 2 字符"/>
    <w:basedOn w:val="a1"/>
    <w:qFormat/>
    <w:rsid w:val="00A9723A"/>
    <w:pPr>
      <w:adjustRightInd w:val="0"/>
      <w:snapToGrid w:val="0"/>
    </w:pPr>
    <w:rPr>
      <w:rFonts w:eastAsia="宋体" w:cs="宋体"/>
      <w:sz w:val="21"/>
      <w:szCs w:val="20"/>
    </w:rPr>
  </w:style>
  <w:style w:type="paragraph" w:customStyle="1" w:styleId="CharChar6CharCharCharCharCharCharCharCharCharCharCharCharChar">
    <w:name w:val="Char Char6 Char Char Char Char Char Char Char Char Char Char Char Char Char"/>
    <w:basedOn w:val="a1"/>
    <w:qFormat/>
    <w:rsid w:val="00A9723A"/>
    <w:rPr>
      <w:rFonts w:eastAsia="宋体"/>
      <w:sz w:val="24"/>
    </w:rPr>
  </w:style>
  <w:style w:type="paragraph" w:customStyle="1" w:styleId="CharChar2Char">
    <w:name w:val="Char Char2 Char"/>
    <w:basedOn w:val="a1"/>
    <w:qFormat/>
    <w:rsid w:val="00A9723A"/>
    <w:pPr>
      <w:tabs>
        <w:tab w:val="left" w:pos="625"/>
      </w:tabs>
      <w:spacing w:line="360" w:lineRule="auto"/>
      <w:ind w:left="625" w:hanging="425"/>
    </w:pPr>
    <w:rPr>
      <w:rFonts w:ascii="宋体" w:eastAsia="宋体" w:hAnsi="宋体" w:cs="宋体"/>
      <w:sz w:val="24"/>
    </w:rPr>
  </w:style>
  <w:style w:type="paragraph" w:customStyle="1" w:styleId="Char1CharCharChar">
    <w:name w:val="Char1 Char Char Char"/>
    <w:basedOn w:val="a1"/>
    <w:qFormat/>
    <w:rsid w:val="00A9723A"/>
    <w:rPr>
      <w:rFonts w:eastAsia="宋体"/>
      <w:sz w:val="21"/>
    </w:rPr>
  </w:style>
  <w:style w:type="paragraph" w:customStyle="1" w:styleId="ParaCharCharCharCharChar">
    <w:name w:val="默认段落字体 Para Char Char Char Char Char"/>
    <w:basedOn w:val="a1"/>
    <w:qFormat/>
    <w:rsid w:val="00A9723A"/>
    <w:rPr>
      <w:rFonts w:ascii="宋体" w:eastAsia="宋体" w:hAnsi="宋体"/>
      <w:b/>
      <w:color w:val="000000"/>
      <w:sz w:val="24"/>
    </w:rPr>
  </w:style>
  <w:style w:type="paragraph" w:customStyle="1" w:styleId="CharChar6CharCharCharCharCharCharCharCharCharChar2CharCharChar2">
    <w:name w:val="Char Char6 Char Char Char Char Char Char Char Char Char Char2 Char Char Char2"/>
    <w:basedOn w:val="a1"/>
    <w:qFormat/>
    <w:rsid w:val="00A9723A"/>
    <w:pPr>
      <w:spacing w:line="360" w:lineRule="auto"/>
      <w:ind w:firstLineChars="200" w:firstLine="200"/>
    </w:pPr>
    <w:rPr>
      <w:rFonts w:ascii="宋体" w:eastAsia="宋体" w:hAnsi="宋体" w:cs="宋体"/>
      <w:sz w:val="24"/>
    </w:rPr>
  </w:style>
  <w:style w:type="paragraph" w:customStyle="1" w:styleId="CharChar3CharCharCharCharCharCharChar">
    <w:name w:val="Char Char3 Char Char Char Char Char Char Char"/>
    <w:basedOn w:val="a1"/>
    <w:qFormat/>
    <w:rsid w:val="00A9723A"/>
    <w:pPr>
      <w:spacing w:line="360" w:lineRule="auto"/>
      <w:ind w:firstLineChars="200" w:firstLine="200"/>
    </w:pPr>
    <w:rPr>
      <w:rFonts w:eastAsia="宋体"/>
      <w:kern w:val="0"/>
      <w:sz w:val="24"/>
    </w:rPr>
  </w:style>
  <w:style w:type="paragraph" w:customStyle="1" w:styleId="TimesNewRoman001">
    <w:name w:val="样式 题注 + (西文) Times New Roman (中文) 宋体 五号 段前: 0 磅 段后: 0 磅 行距:...1"/>
    <w:basedOn w:val="a7"/>
    <w:qFormat/>
    <w:rsid w:val="00A9723A"/>
    <w:pPr>
      <w:widowControl/>
      <w:spacing w:line="490" w:lineRule="exact"/>
    </w:pPr>
    <w:rPr>
      <w:rFonts w:ascii="Times New Roman" w:eastAsia="宋体" w:hAnsi="Times New Roman" w:cs="宋体"/>
      <w:snapToGrid w:val="0"/>
      <w:sz w:val="21"/>
    </w:rPr>
  </w:style>
  <w:style w:type="paragraph" w:customStyle="1" w:styleId="Char60">
    <w:name w:val="Char6"/>
    <w:basedOn w:val="a1"/>
    <w:qFormat/>
    <w:rsid w:val="00A9723A"/>
    <w:pPr>
      <w:spacing w:line="360" w:lineRule="auto"/>
      <w:ind w:firstLineChars="200" w:firstLine="200"/>
    </w:pPr>
    <w:rPr>
      <w:rFonts w:ascii="宋体" w:eastAsia="宋体" w:hAnsi="宋体" w:cs="宋体"/>
      <w:sz w:val="24"/>
    </w:rPr>
  </w:style>
  <w:style w:type="paragraph" w:customStyle="1" w:styleId="CharChar3CharCharCharCharCharCharChar1">
    <w:name w:val="Char Char3 Char Char Char Char Char Char Char1"/>
    <w:basedOn w:val="a1"/>
    <w:qFormat/>
    <w:rsid w:val="00A9723A"/>
    <w:pPr>
      <w:spacing w:line="360" w:lineRule="auto"/>
      <w:ind w:firstLineChars="200" w:firstLine="200"/>
    </w:pPr>
    <w:rPr>
      <w:rFonts w:eastAsia="宋体"/>
      <w:kern w:val="0"/>
      <w:sz w:val="24"/>
    </w:rPr>
  </w:style>
  <w:style w:type="paragraph" w:customStyle="1" w:styleId="affffffff6">
    <w:name w:val="正文缩进四号"/>
    <w:basedOn w:val="a5"/>
    <w:link w:val="Charf5"/>
    <w:qFormat/>
    <w:rsid w:val="00A9723A"/>
    <w:pPr>
      <w:adjustRightInd w:val="0"/>
      <w:snapToGrid w:val="0"/>
      <w:spacing w:line="360" w:lineRule="auto"/>
      <w:ind w:firstLineChars="0" w:firstLine="0"/>
      <w:jc w:val="center"/>
    </w:pPr>
    <w:rPr>
      <w:rFonts w:ascii="宋体" w:eastAsia="宋体" w:hAnsi="宋体"/>
      <w:snapToGrid w:val="0"/>
      <w:spacing w:val="-4"/>
      <w:kern w:val="16"/>
      <w:sz w:val="24"/>
      <w:szCs w:val="32"/>
    </w:rPr>
  </w:style>
  <w:style w:type="paragraph" w:customStyle="1" w:styleId="Char1CharCharCharCharCharCharCharChar">
    <w:name w:val="Char1 Char Char Char Char Char Char Char Char"/>
    <w:basedOn w:val="a1"/>
    <w:qFormat/>
    <w:rsid w:val="00A9723A"/>
    <w:pPr>
      <w:spacing w:line="360" w:lineRule="auto"/>
    </w:pPr>
    <w:rPr>
      <w:rFonts w:ascii="宋体" w:eastAsia="宋体" w:hAnsi="宋体" w:cs="宋体"/>
      <w:sz w:val="24"/>
    </w:rPr>
  </w:style>
  <w:style w:type="paragraph" w:customStyle="1" w:styleId="affffffff7">
    <w:name w:val="特性表注"/>
    <w:basedOn w:val="a1"/>
    <w:qFormat/>
    <w:rsid w:val="00A9723A"/>
    <w:rPr>
      <w:rFonts w:ascii="宋体" w:eastAsia="宋体" w:hAnsi="宋体"/>
      <w:sz w:val="21"/>
    </w:rPr>
  </w:style>
  <w:style w:type="paragraph" w:customStyle="1" w:styleId="CharChar6CharCharChar">
    <w:name w:val="Char Char6 Char Char Char"/>
    <w:basedOn w:val="a1"/>
    <w:qFormat/>
    <w:rsid w:val="00A9723A"/>
    <w:pPr>
      <w:spacing w:line="360" w:lineRule="auto"/>
      <w:ind w:firstLineChars="200" w:firstLine="200"/>
    </w:pPr>
    <w:rPr>
      <w:rFonts w:ascii="宋体" w:eastAsia="宋体" w:hAnsi="宋体" w:cs="宋体"/>
      <w:sz w:val="24"/>
    </w:rPr>
  </w:style>
  <w:style w:type="paragraph" w:customStyle="1" w:styleId="font0">
    <w:name w:val="font0"/>
    <w:basedOn w:val="a1"/>
    <w:next w:val="a5"/>
    <w:qFormat/>
    <w:rsid w:val="00A9723A"/>
    <w:pPr>
      <w:widowControl/>
      <w:spacing w:before="100" w:beforeAutospacing="1" w:after="100" w:afterAutospacing="1"/>
      <w:jc w:val="center"/>
    </w:pPr>
    <w:rPr>
      <w:rFonts w:ascii="黑体" w:eastAsia="黑体" w:hAnsi="宋体" w:cs="Arial Unicode MS"/>
      <w:kern w:val="0"/>
      <w:sz w:val="36"/>
    </w:rPr>
  </w:style>
  <w:style w:type="paragraph" w:customStyle="1" w:styleId="1fa">
    <w:name w:val="表格1"/>
    <w:basedOn w:val="a1"/>
    <w:qFormat/>
    <w:rsid w:val="00A9723A"/>
    <w:pPr>
      <w:adjustRightInd w:val="0"/>
      <w:spacing w:before="160" w:line="400" w:lineRule="exact"/>
      <w:textAlignment w:val="baseline"/>
    </w:pPr>
    <w:rPr>
      <w:rFonts w:ascii="仿宋_GB2312" w:eastAsia="宋体"/>
      <w:spacing w:val="20"/>
      <w:kern w:val="0"/>
      <w:sz w:val="24"/>
      <w:szCs w:val="20"/>
    </w:rPr>
  </w:style>
  <w:style w:type="paragraph" w:customStyle="1" w:styleId="xl26">
    <w:name w:val="xl26"/>
    <w:basedOn w:val="a1"/>
    <w:qFormat/>
    <w:rsid w:val="00A9723A"/>
    <w:pPr>
      <w:widowControl/>
      <w:pBdr>
        <w:right w:val="single" w:sz="4" w:space="0" w:color="auto"/>
      </w:pBdr>
      <w:adjustRightInd w:val="0"/>
      <w:snapToGrid w:val="0"/>
      <w:spacing w:before="100" w:after="100"/>
      <w:ind w:firstLineChars="200" w:firstLine="200"/>
      <w:jc w:val="center"/>
      <w:textAlignment w:val="top"/>
    </w:pPr>
    <w:rPr>
      <w:rFonts w:ascii="宋体" w:eastAsia="宋体" w:hAnsi="宋体"/>
      <w:kern w:val="0"/>
      <w:sz w:val="21"/>
      <w:szCs w:val="20"/>
    </w:rPr>
  </w:style>
  <w:style w:type="paragraph" w:customStyle="1" w:styleId="xl29">
    <w:name w:val="xl29"/>
    <w:basedOn w:val="a1"/>
    <w:qFormat/>
    <w:rsid w:val="00A9723A"/>
    <w:pPr>
      <w:widowControl/>
      <w:pBdr>
        <w:bottom w:val="single" w:sz="4" w:space="0" w:color="auto"/>
        <w:right w:val="single" w:sz="4" w:space="0" w:color="auto"/>
      </w:pBdr>
      <w:adjustRightInd w:val="0"/>
      <w:snapToGrid w:val="0"/>
      <w:spacing w:before="100" w:after="100"/>
      <w:ind w:firstLineChars="200" w:firstLine="200"/>
      <w:textAlignment w:val="top"/>
    </w:pPr>
    <w:rPr>
      <w:rFonts w:ascii="宋体" w:eastAsia="宋体" w:hAnsi="宋体"/>
      <w:kern w:val="0"/>
      <w:sz w:val="21"/>
      <w:szCs w:val="20"/>
    </w:rPr>
  </w:style>
  <w:style w:type="paragraph" w:customStyle="1" w:styleId="0987">
    <w:name w:val="样式 左 左侧:  0.98 厘米"/>
    <w:basedOn w:val="a1"/>
    <w:qFormat/>
    <w:rsid w:val="00A9723A"/>
    <w:pPr>
      <w:adjustRightInd w:val="0"/>
      <w:snapToGrid w:val="0"/>
      <w:spacing w:line="360" w:lineRule="auto"/>
      <w:ind w:firstLineChars="200" w:firstLine="200"/>
      <w:jc w:val="left"/>
    </w:pPr>
    <w:rPr>
      <w:szCs w:val="20"/>
    </w:rPr>
  </w:style>
  <w:style w:type="paragraph" w:customStyle="1" w:styleId="0989">
    <w:name w:val="样式 (西文) 宋体 左侧:  0.98 厘米"/>
    <w:basedOn w:val="a1"/>
    <w:qFormat/>
    <w:rsid w:val="00A9723A"/>
    <w:pPr>
      <w:adjustRightInd w:val="0"/>
      <w:snapToGrid w:val="0"/>
      <w:spacing w:line="360" w:lineRule="auto"/>
      <w:ind w:firstLineChars="200" w:firstLine="200"/>
    </w:pPr>
    <w:rPr>
      <w:rFonts w:ascii="宋体"/>
      <w:szCs w:val="20"/>
    </w:rPr>
  </w:style>
  <w:style w:type="paragraph" w:customStyle="1" w:styleId="098a">
    <w:name w:val="样式 左侧:  0.98 厘米 字距调整小四"/>
    <w:basedOn w:val="a1"/>
    <w:qFormat/>
    <w:rsid w:val="00A9723A"/>
    <w:pPr>
      <w:adjustRightInd w:val="0"/>
      <w:snapToGrid w:val="0"/>
      <w:spacing w:line="360" w:lineRule="auto"/>
      <w:ind w:firstLineChars="200" w:firstLine="200"/>
    </w:pPr>
    <w:rPr>
      <w:kern w:val="24"/>
      <w:szCs w:val="20"/>
    </w:rPr>
  </w:style>
  <w:style w:type="paragraph" w:customStyle="1" w:styleId="098225">
    <w:name w:val="样式 左侧:  0.98 厘米 首行缩进:  2.25 字符"/>
    <w:basedOn w:val="a1"/>
    <w:qFormat/>
    <w:rsid w:val="00A9723A"/>
    <w:pPr>
      <w:adjustRightInd w:val="0"/>
      <w:snapToGrid w:val="0"/>
      <w:spacing w:line="360" w:lineRule="auto"/>
      <w:ind w:firstLineChars="200" w:firstLine="200"/>
    </w:pPr>
    <w:rPr>
      <w:szCs w:val="20"/>
    </w:rPr>
  </w:style>
  <w:style w:type="paragraph" w:customStyle="1" w:styleId="09810">
    <w:name w:val="样式 左侧:  0.98 厘米1"/>
    <w:basedOn w:val="a1"/>
    <w:qFormat/>
    <w:rsid w:val="00A9723A"/>
    <w:pPr>
      <w:adjustRightInd w:val="0"/>
      <w:snapToGrid w:val="0"/>
      <w:spacing w:line="360" w:lineRule="auto"/>
      <w:ind w:firstLineChars="200" w:firstLine="200"/>
    </w:pPr>
    <w:rPr>
      <w:kern w:val="0"/>
      <w:szCs w:val="20"/>
    </w:rPr>
  </w:style>
  <w:style w:type="paragraph" w:customStyle="1" w:styleId="affffffff8">
    <w:name w:val="特性表"/>
    <w:basedOn w:val="a1"/>
    <w:qFormat/>
    <w:rsid w:val="00A9723A"/>
    <w:pPr>
      <w:adjustRightInd w:val="0"/>
      <w:snapToGrid w:val="0"/>
      <w:spacing w:line="360" w:lineRule="auto"/>
      <w:jc w:val="center"/>
    </w:pPr>
    <w:rPr>
      <w:rFonts w:ascii="黑体" w:eastAsia="黑体" w:hAnsi="宋体"/>
      <w:sz w:val="30"/>
      <w:szCs w:val="20"/>
    </w:rPr>
  </w:style>
  <w:style w:type="paragraph" w:customStyle="1" w:styleId="affffffff9">
    <w:name w:val="表格（六号）"/>
    <w:basedOn w:val="a1"/>
    <w:next w:val="a5"/>
    <w:qFormat/>
    <w:rsid w:val="00A9723A"/>
    <w:pPr>
      <w:spacing w:line="315" w:lineRule="exact"/>
      <w:jc w:val="center"/>
    </w:pPr>
    <w:rPr>
      <w:rFonts w:ascii="宋体" w:eastAsia="宋体" w:hAnsi="宋体"/>
      <w:kern w:val="0"/>
      <w:sz w:val="15"/>
      <w:szCs w:val="20"/>
    </w:rPr>
  </w:style>
  <w:style w:type="paragraph" w:customStyle="1" w:styleId="xl27">
    <w:name w:val="xl27"/>
    <w:basedOn w:val="a1"/>
    <w:qFormat/>
    <w:rsid w:val="00A9723A"/>
    <w:pPr>
      <w:widowControl/>
      <w:spacing w:before="100" w:beforeAutospacing="1" w:after="100" w:afterAutospacing="1"/>
      <w:jc w:val="center"/>
    </w:pPr>
    <w:rPr>
      <w:rFonts w:eastAsia="Arial Unicode MS"/>
      <w:kern w:val="0"/>
      <w:sz w:val="24"/>
    </w:rPr>
  </w:style>
  <w:style w:type="paragraph" w:customStyle="1" w:styleId="xl28">
    <w:name w:val="xl28"/>
    <w:basedOn w:val="a1"/>
    <w:qFormat/>
    <w:rsid w:val="00A9723A"/>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xl30">
    <w:name w:val="xl30"/>
    <w:basedOn w:val="a1"/>
    <w:qFormat/>
    <w:rsid w:val="00A9723A"/>
    <w:pPr>
      <w:widowControl/>
      <w:spacing w:before="100" w:beforeAutospacing="1" w:after="100" w:afterAutospacing="1"/>
      <w:jc w:val="center"/>
    </w:pPr>
    <w:rPr>
      <w:rFonts w:ascii="Arial Unicode MS" w:eastAsia="Arial Unicode MS" w:hAnsi="Arial Unicode MS" w:cs="Arial Unicode MS"/>
      <w:kern w:val="0"/>
      <w:sz w:val="24"/>
    </w:rPr>
  </w:style>
  <w:style w:type="paragraph" w:customStyle="1" w:styleId="xl31">
    <w:name w:val="xl31"/>
    <w:basedOn w:val="a1"/>
    <w:qFormat/>
    <w:rsid w:val="00A9723A"/>
    <w:pPr>
      <w:widowControl/>
      <w:spacing w:before="100" w:beforeAutospacing="1" w:after="100" w:afterAutospacing="1"/>
      <w:jc w:val="center"/>
    </w:pPr>
    <w:rPr>
      <w:rFonts w:ascii="Arial Unicode MS" w:eastAsia="Arial Unicode MS" w:hAnsi="Arial Unicode MS" w:cs="Arial Unicode MS"/>
      <w:kern w:val="0"/>
      <w:sz w:val="24"/>
    </w:rPr>
  </w:style>
  <w:style w:type="paragraph" w:customStyle="1" w:styleId="xl22">
    <w:name w:val="xl22"/>
    <w:basedOn w:val="a1"/>
    <w:qFormat/>
    <w:rsid w:val="00A9723A"/>
    <w:pPr>
      <w:widowControl/>
      <w:spacing w:before="100" w:beforeAutospacing="1" w:after="100" w:afterAutospacing="1"/>
      <w:jc w:val="center"/>
    </w:pPr>
    <w:rPr>
      <w:rFonts w:ascii="Arial Unicode MS" w:eastAsia="Arial Unicode MS" w:hAnsi="Arial Unicode MS" w:cs="Arial Unicode MS"/>
      <w:kern w:val="0"/>
      <w:sz w:val="24"/>
    </w:rPr>
  </w:style>
  <w:style w:type="paragraph" w:customStyle="1" w:styleId="xl23">
    <w:name w:val="xl23"/>
    <w:basedOn w:val="a1"/>
    <w:qFormat/>
    <w:rsid w:val="00A9723A"/>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2ff9">
    <w:name w:val="正文（缩进2）"/>
    <w:basedOn w:val="a1"/>
    <w:qFormat/>
    <w:rsid w:val="00A9723A"/>
    <w:pPr>
      <w:spacing w:line="490" w:lineRule="exact"/>
      <w:ind w:firstLineChars="200" w:firstLine="560"/>
    </w:pPr>
    <w:rPr>
      <w:color w:val="000000"/>
      <w:spacing w:val="-490"/>
      <w:szCs w:val="20"/>
    </w:rPr>
  </w:style>
  <w:style w:type="paragraph" w:customStyle="1" w:styleId="xl32">
    <w:name w:val="xl32"/>
    <w:basedOn w:val="a1"/>
    <w:qFormat/>
    <w:rsid w:val="00A9723A"/>
    <w:pPr>
      <w:widowControl/>
      <w:spacing w:before="100" w:beforeAutospacing="1" w:after="100" w:afterAutospacing="1"/>
      <w:jc w:val="center"/>
    </w:pPr>
    <w:rPr>
      <w:rFonts w:ascii="Arial Unicode MS" w:eastAsia="Arial Unicode MS" w:hAnsi="Arial Unicode MS" w:cs="Arial Unicode MS"/>
      <w:b/>
      <w:bCs/>
      <w:kern w:val="0"/>
      <w:sz w:val="24"/>
    </w:rPr>
  </w:style>
  <w:style w:type="paragraph" w:customStyle="1" w:styleId="xl33">
    <w:name w:val="xl33"/>
    <w:basedOn w:val="a1"/>
    <w:qFormat/>
    <w:rsid w:val="00A9723A"/>
    <w:pPr>
      <w:widowControl/>
      <w:spacing w:before="100" w:beforeAutospacing="1" w:after="100" w:afterAutospacing="1"/>
      <w:jc w:val="center"/>
    </w:pPr>
    <w:rPr>
      <w:rFonts w:ascii="Arial Unicode MS" w:eastAsia="Arial Unicode MS" w:hAnsi="Arial Unicode MS" w:cs="Arial Unicode MS"/>
      <w:b/>
      <w:bCs/>
      <w:kern w:val="0"/>
      <w:sz w:val="24"/>
    </w:rPr>
  </w:style>
  <w:style w:type="paragraph" w:customStyle="1" w:styleId="xl34">
    <w:name w:val="xl34"/>
    <w:basedOn w:val="a1"/>
    <w:qFormat/>
    <w:rsid w:val="00A9723A"/>
    <w:pPr>
      <w:widowControl/>
      <w:spacing w:before="100" w:beforeAutospacing="1" w:after="100" w:afterAutospacing="1"/>
      <w:jc w:val="center"/>
    </w:pPr>
    <w:rPr>
      <w:rFonts w:ascii="Arial Unicode MS" w:eastAsia="Arial Unicode MS" w:hAnsi="Arial Unicode MS" w:cs="Arial Unicode MS"/>
      <w:b/>
      <w:bCs/>
      <w:kern w:val="0"/>
      <w:sz w:val="24"/>
    </w:rPr>
  </w:style>
  <w:style w:type="paragraph" w:customStyle="1" w:styleId="xl35">
    <w:name w:val="xl35"/>
    <w:basedOn w:val="a1"/>
    <w:qFormat/>
    <w:rsid w:val="00A9723A"/>
    <w:pPr>
      <w:widowControl/>
      <w:spacing w:before="100" w:beforeAutospacing="1" w:after="100" w:afterAutospacing="1"/>
      <w:jc w:val="center"/>
    </w:pPr>
    <w:rPr>
      <w:rFonts w:ascii="Arial Unicode MS" w:eastAsia="Arial Unicode MS" w:hAnsi="Arial Unicode MS" w:cs="Arial Unicode MS"/>
      <w:color w:val="FF0000"/>
      <w:kern w:val="0"/>
      <w:sz w:val="24"/>
    </w:rPr>
  </w:style>
  <w:style w:type="paragraph" w:customStyle="1" w:styleId="xl36">
    <w:name w:val="xl36"/>
    <w:basedOn w:val="a1"/>
    <w:qFormat/>
    <w:rsid w:val="00A9723A"/>
    <w:pPr>
      <w:widowControl/>
      <w:spacing w:before="100" w:beforeAutospacing="1" w:after="100" w:afterAutospacing="1"/>
      <w:jc w:val="center"/>
    </w:pPr>
    <w:rPr>
      <w:rFonts w:ascii="Arial Unicode MS" w:eastAsia="Arial Unicode MS" w:hAnsi="Arial Unicode MS" w:cs="Arial Unicode MS"/>
      <w:color w:val="FF0000"/>
      <w:kern w:val="0"/>
      <w:sz w:val="24"/>
    </w:rPr>
  </w:style>
  <w:style w:type="paragraph" w:customStyle="1" w:styleId="xl37">
    <w:name w:val="xl37"/>
    <w:basedOn w:val="a1"/>
    <w:qFormat/>
    <w:rsid w:val="00A9723A"/>
    <w:pPr>
      <w:widowControl/>
      <w:spacing w:before="100" w:beforeAutospacing="1" w:after="100" w:afterAutospacing="1"/>
      <w:jc w:val="center"/>
    </w:pPr>
    <w:rPr>
      <w:rFonts w:ascii="Arial Unicode MS" w:eastAsia="Arial Unicode MS" w:hAnsi="Arial Unicode MS" w:cs="Arial Unicode MS"/>
      <w:b/>
      <w:bCs/>
      <w:kern w:val="0"/>
      <w:sz w:val="24"/>
    </w:rPr>
  </w:style>
  <w:style w:type="paragraph" w:customStyle="1" w:styleId="2ffa">
    <w:name w:val="表格2"/>
    <w:basedOn w:val="afff3"/>
    <w:qFormat/>
    <w:rsid w:val="00A9723A"/>
    <w:pPr>
      <w:spacing w:line="240" w:lineRule="exact"/>
    </w:pPr>
    <w:rPr>
      <w:rFonts w:ascii="宋体" w:hAnsi="宋体" w:cs="Arial"/>
      <w:color w:val="000000"/>
      <w:sz w:val="24"/>
    </w:rPr>
  </w:style>
  <w:style w:type="paragraph" w:customStyle="1" w:styleId="09821">
    <w:name w:val="样式 样式 左侧:  0.98 厘米 + 首行缩进:  2 字符"/>
    <w:basedOn w:val="098"/>
    <w:qFormat/>
    <w:rsid w:val="00A9723A"/>
    <w:pPr>
      <w:spacing w:line="360" w:lineRule="auto"/>
    </w:pPr>
    <w:rPr>
      <w:rFonts w:ascii="幼圆" w:hAnsi="幼圆"/>
    </w:rPr>
  </w:style>
  <w:style w:type="paragraph" w:customStyle="1" w:styleId="92">
    <w:name w:val="样式9"/>
    <w:basedOn w:val="a1"/>
    <w:qFormat/>
    <w:rsid w:val="00A9723A"/>
    <w:pPr>
      <w:adjustRightInd w:val="0"/>
      <w:spacing w:line="530" w:lineRule="exact"/>
      <w:ind w:firstLineChars="200" w:firstLine="600"/>
      <w:textAlignment w:val="baseline"/>
    </w:pPr>
    <w:rPr>
      <w:rFonts w:eastAsia="幼圆"/>
      <w:kern w:val="0"/>
      <w:sz w:val="30"/>
      <w:szCs w:val="30"/>
    </w:rPr>
  </w:style>
  <w:style w:type="paragraph" w:customStyle="1" w:styleId="h">
    <w:name w:val="h"/>
    <w:basedOn w:val="a1"/>
    <w:next w:val="a1"/>
    <w:qFormat/>
    <w:rsid w:val="00A9723A"/>
    <w:pPr>
      <w:adjustRightInd w:val="0"/>
      <w:spacing w:before="350" w:after="180" w:line="530" w:lineRule="exact"/>
      <w:textAlignment w:val="baseline"/>
      <w:outlineLvl w:val="1"/>
    </w:pPr>
    <w:rPr>
      <w:rFonts w:ascii="Arial" w:eastAsia="黑体" w:hAnsi="Arial"/>
      <w:kern w:val="0"/>
      <w:sz w:val="32"/>
      <w:szCs w:val="32"/>
    </w:rPr>
  </w:style>
  <w:style w:type="paragraph" w:customStyle="1" w:styleId="211112b2211W2112h2l22ndle">
    <w:name w:val="样式 标题 2节标题 1.11.1标题2b2标题2标题 1.1节标题W21.1标题 2h2l22nd le..."/>
    <w:basedOn w:val="22"/>
    <w:qFormat/>
    <w:rsid w:val="00A9723A"/>
    <w:pPr>
      <w:widowControl/>
      <w:tabs>
        <w:tab w:val="left" w:pos="432"/>
        <w:tab w:val="left" w:pos="576"/>
      </w:tabs>
      <w:adjustRightInd/>
      <w:spacing w:beforeLines="100" w:before="0" w:after="0" w:line="360" w:lineRule="auto"/>
      <w:jc w:val="left"/>
      <w:textAlignment w:val="auto"/>
    </w:pPr>
    <w:rPr>
      <w:rFonts w:eastAsia="黑体" w:cs="宋体"/>
      <w:b w:val="0"/>
      <w:color w:val="000000"/>
      <w:kern w:val="0"/>
      <w:sz w:val="32"/>
      <w:szCs w:val="32"/>
    </w:rPr>
  </w:style>
  <w:style w:type="paragraph" w:customStyle="1" w:styleId="CharCharChar1CharChar1">
    <w:name w:val="Char Char Char1 Char Char1"/>
    <w:basedOn w:val="a1"/>
    <w:qFormat/>
    <w:rsid w:val="00A9723A"/>
    <w:pPr>
      <w:spacing w:line="360" w:lineRule="auto"/>
      <w:ind w:firstLineChars="200" w:firstLine="200"/>
    </w:pPr>
    <w:rPr>
      <w:rFonts w:ascii="宋体" w:eastAsia="宋体" w:hAnsi="宋体" w:cs="宋体"/>
      <w:sz w:val="24"/>
    </w:rPr>
  </w:style>
  <w:style w:type="paragraph" w:customStyle="1" w:styleId="0990">
    <w:name w:val="样式 左 首行缩进:  0.99 厘米"/>
    <w:basedOn w:val="a1"/>
    <w:qFormat/>
    <w:rsid w:val="00A9723A"/>
    <w:pPr>
      <w:adjustRightInd w:val="0"/>
      <w:snapToGrid w:val="0"/>
      <w:spacing w:line="360" w:lineRule="auto"/>
      <w:ind w:firstLine="561"/>
      <w:jc w:val="left"/>
    </w:pPr>
    <w:rPr>
      <w:rFonts w:cs="宋体"/>
      <w:szCs w:val="20"/>
    </w:rPr>
  </w:style>
  <w:style w:type="paragraph" w:customStyle="1" w:styleId="100">
    <w:name w:val="样式10"/>
    <w:basedOn w:val="TOC3"/>
    <w:qFormat/>
    <w:rsid w:val="00A9723A"/>
    <w:pPr>
      <w:tabs>
        <w:tab w:val="left" w:pos="1260"/>
        <w:tab w:val="right" w:leader="dot" w:pos="9060"/>
      </w:tabs>
      <w:adjustRightInd/>
      <w:snapToGrid/>
      <w:spacing w:line="240" w:lineRule="auto"/>
      <w:ind w:left="420" w:firstLineChars="0" w:firstLine="0"/>
    </w:pPr>
    <w:rPr>
      <w:rFonts w:eastAsia="黑体"/>
      <w:i w:val="0"/>
      <w:sz w:val="24"/>
    </w:rPr>
  </w:style>
  <w:style w:type="paragraph" w:customStyle="1" w:styleId="113">
    <w:name w:val="样式11"/>
    <w:basedOn w:val="TOC3"/>
    <w:qFormat/>
    <w:rsid w:val="00A9723A"/>
    <w:pPr>
      <w:tabs>
        <w:tab w:val="left" w:pos="1260"/>
        <w:tab w:val="right" w:leader="dot" w:pos="9060"/>
      </w:tabs>
      <w:adjustRightInd/>
      <w:snapToGrid/>
      <w:spacing w:line="240" w:lineRule="auto"/>
      <w:ind w:left="420" w:firstLineChars="0" w:firstLine="0"/>
    </w:pPr>
    <w:rPr>
      <w:rFonts w:eastAsia="黑体"/>
      <w:i w:val="0"/>
      <w:sz w:val="24"/>
    </w:rPr>
  </w:style>
  <w:style w:type="paragraph" w:customStyle="1" w:styleId="120">
    <w:name w:val="样式12"/>
    <w:basedOn w:val="ad"/>
    <w:qFormat/>
    <w:rsid w:val="00A9723A"/>
    <w:pPr>
      <w:tabs>
        <w:tab w:val="left" w:pos="3045"/>
      </w:tabs>
      <w:autoSpaceDE w:val="0"/>
      <w:autoSpaceDN w:val="0"/>
      <w:adjustRightInd w:val="0"/>
      <w:snapToGrid w:val="0"/>
      <w:spacing w:line="360" w:lineRule="auto"/>
      <w:ind w:firstLineChars="200" w:firstLine="200"/>
      <w:textAlignment w:val="bottom"/>
    </w:pPr>
    <w:rPr>
      <w:rFonts w:ascii="仿宋_GB2312"/>
      <w:kern w:val="2"/>
      <w:szCs w:val="28"/>
    </w:rPr>
  </w:style>
  <w:style w:type="paragraph" w:customStyle="1" w:styleId="160">
    <w:name w:val="样式16"/>
    <w:basedOn w:val="3"/>
    <w:qFormat/>
    <w:rsid w:val="00A9723A"/>
    <w:pPr>
      <w:numPr>
        <w:numId w:val="0"/>
      </w:numPr>
      <w:tabs>
        <w:tab w:val="left" w:pos="1170"/>
      </w:tabs>
      <w:adjustRightInd/>
      <w:snapToGrid/>
      <w:spacing w:beforeLines="0" w:after="100"/>
      <w:ind w:left="1170" w:hanging="720"/>
    </w:pPr>
    <w:rPr>
      <w:rFonts w:ascii="Times New Roman" w:eastAsia="宋体" w:hAnsi="Times New Roman"/>
      <w:b w:val="0"/>
      <w:bCs/>
      <w:sz w:val="32"/>
      <w:szCs w:val="20"/>
    </w:rPr>
  </w:style>
  <w:style w:type="paragraph" w:customStyle="1" w:styleId="140">
    <w:name w:val="样式14"/>
    <w:basedOn w:val="3"/>
    <w:qFormat/>
    <w:rsid w:val="00A9723A"/>
    <w:pPr>
      <w:numPr>
        <w:numId w:val="0"/>
      </w:numPr>
      <w:tabs>
        <w:tab w:val="left" w:pos="432"/>
        <w:tab w:val="left" w:pos="720"/>
      </w:tabs>
      <w:adjustRightInd/>
      <w:snapToGrid/>
      <w:spacing w:beforeLines="0" w:after="100" w:line="415" w:lineRule="auto"/>
    </w:pPr>
    <w:rPr>
      <w:rFonts w:ascii="Times New Roman" w:eastAsia="宋体" w:hAnsi="Times New Roman"/>
      <w:b w:val="0"/>
      <w:bCs/>
      <w:sz w:val="32"/>
      <w:szCs w:val="20"/>
    </w:rPr>
  </w:style>
  <w:style w:type="paragraph" w:customStyle="1" w:styleId="xl38">
    <w:name w:val="xl38"/>
    <w:basedOn w:val="a1"/>
    <w:qFormat/>
    <w:rsid w:val="00A9723A"/>
    <w:pPr>
      <w:widowControl/>
      <w:pBdr>
        <w:bottom w:val="single" w:sz="8" w:space="0" w:color="auto"/>
        <w:right w:val="single" w:sz="8" w:space="0" w:color="auto"/>
      </w:pBdr>
      <w:spacing w:before="100" w:beforeAutospacing="1" w:after="100" w:afterAutospacing="1"/>
    </w:pPr>
    <w:rPr>
      <w:rFonts w:eastAsia="宋体"/>
      <w:kern w:val="0"/>
      <w:sz w:val="18"/>
      <w:szCs w:val="18"/>
    </w:rPr>
  </w:style>
  <w:style w:type="paragraph" w:customStyle="1" w:styleId="xl39">
    <w:name w:val="xl39"/>
    <w:basedOn w:val="a1"/>
    <w:qFormat/>
    <w:rsid w:val="00A9723A"/>
    <w:pPr>
      <w:widowControl/>
      <w:pBdr>
        <w:right w:val="single" w:sz="8" w:space="0" w:color="auto"/>
      </w:pBdr>
      <w:spacing w:before="100" w:beforeAutospacing="1" w:after="100" w:afterAutospacing="1"/>
      <w:jc w:val="left"/>
    </w:pPr>
    <w:rPr>
      <w:rFonts w:ascii="宋体" w:eastAsia="宋体" w:hAnsi="宋体" w:cs="宋体"/>
      <w:kern w:val="0"/>
      <w:sz w:val="24"/>
    </w:rPr>
  </w:style>
  <w:style w:type="paragraph" w:customStyle="1" w:styleId="xl40">
    <w:name w:val="xl40"/>
    <w:basedOn w:val="a1"/>
    <w:qFormat/>
    <w:rsid w:val="00A9723A"/>
    <w:pPr>
      <w:widowControl/>
      <w:pBdr>
        <w:bottom w:val="single" w:sz="8" w:space="0" w:color="auto"/>
        <w:right w:val="single" w:sz="8" w:space="0" w:color="auto"/>
      </w:pBdr>
      <w:spacing w:before="100" w:beforeAutospacing="1" w:after="100" w:afterAutospacing="1"/>
      <w:jc w:val="left"/>
    </w:pPr>
    <w:rPr>
      <w:rFonts w:ascii="宋体" w:eastAsia="宋体" w:hAnsi="宋体" w:cs="宋体"/>
      <w:kern w:val="0"/>
      <w:sz w:val="24"/>
    </w:rPr>
  </w:style>
  <w:style w:type="paragraph" w:customStyle="1" w:styleId="xl41">
    <w:name w:val="xl41"/>
    <w:basedOn w:val="a1"/>
    <w:qFormat/>
    <w:rsid w:val="00A9723A"/>
    <w:pPr>
      <w:widowControl/>
      <w:spacing w:before="100" w:beforeAutospacing="1" w:after="100" w:afterAutospacing="1"/>
      <w:jc w:val="center"/>
    </w:pPr>
    <w:rPr>
      <w:rFonts w:ascii="宋体" w:eastAsia="宋体" w:hAnsi="宋体" w:cs="宋体"/>
      <w:kern w:val="0"/>
      <w:sz w:val="24"/>
    </w:rPr>
  </w:style>
  <w:style w:type="paragraph" w:customStyle="1" w:styleId="xl42">
    <w:name w:val="xl42"/>
    <w:basedOn w:val="a1"/>
    <w:qFormat/>
    <w:rsid w:val="00A9723A"/>
    <w:pPr>
      <w:widowControl/>
      <w:pBdr>
        <w:top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xl43">
    <w:name w:val="xl43"/>
    <w:basedOn w:val="a1"/>
    <w:qFormat/>
    <w:rsid w:val="00A9723A"/>
    <w:pPr>
      <w:widowControl/>
      <w:pBdr>
        <w:bottom w:val="single" w:sz="8" w:space="0" w:color="auto"/>
        <w:right w:val="single" w:sz="8" w:space="0" w:color="auto"/>
      </w:pBdr>
      <w:spacing w:before="100" w:beforeAutospacing="1" w:after="100" w:afterAutospacing="1"/>
      <w:jc w:val="center"/>
    </w:pPr>
    <w:rPr>
      <w:rFonts w:ascii="宋体" w:eastAsia="宋体" w:hAnsi="宋体" w:cs="宋体"/>
      <w:color w:val="FF0000"/>
      <w:kern w:val="0"/>
      <w:sz w:val="18"/>
      <w:szCs w:val="18"/>
    </w:rPr>
  </w:style>
  <w:style w:type="paragraph" w:customStyle="1" w:styleId="xl44">
    <w:name w:val="xl44"/>
    <w:basedOn w:val="a1"/>
    <w:rsid w:val="00A9723A"/>
    <w:pPr>
      <w:widowControl/>
      <w:pBdr>
        <w:top w:val="single" w:sz="8" w:space="0" w:color="auto"/>
        <w:left w:val="single" w:sz="8" w:space="0" w:color="auto"/>
        <w:bottom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xl45">
    <w:name w:val="xl45"/>
    <w:basedOn w:val="a1"/>
    <w:qFormat/>
    <w:rsid w:val="00A9723A"/>
    <w:pPr>
      <w:widowControl/>
      <w:pBdr>
        <w:top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xl46">
    <w:name w:val="xl46"/>
    <w:basedOn w:val="a1"/>
    <w:rsid w:val="00A9723A"/>
    <w:pPr>
      <w:widowControl/>
      <w:pBdr>
        <w:top w:val="single" w:sz="8" w:space="0" w:color="auto"/>
        <w:bottom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xl47">
    <w:name w:val="xl47"/>
    <w:basedOn w:val="a1"/>
    <w:rsid w:val="00A9723A"/>
    <w:pPr>
      <w:widowControl/>
      <w:pBdr>
        <w:top w:val="single" w:sz="8" w:space="0" w:color="auto"/>
        <w:left w:val="single" w:sz="8" w:space="0" w:color="auto"/>
        <w:bottom w:val="single" w:sz="8" w:space="0" w:color="auto"/>
      </w:pBdr>
      <w:spacing w:before="100" w:beforeAutospacing="1" w:after="100" w:afterAutospacing="1"/>
      <w:jc w:val="center"/>
    </w:pPr>
    <w:rPr>
      <w:rFonts w:ascii="宋体" w:eastAsia="宋体" w:hAnsi="宋体" w:cs="宋体"/>
      <w:b/>
      <w:bCs/>
      <w:kern w:val="0"/>
      <w:sz w:val="18"/>
      <w:szCs w:val="18"/>
    </w:rPr>
  </w:style>
  <w:style w:type="paragraph" w:customStyle="1" w:styleId="xl48">
    <w:name w:val="xl48"/>
    <w:basedOn w:val="a1"/>
    <w:rsid w:val="00A9723A"/>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color w:val="000000"/>
      <w:kern w:val="0"/>
      <w:sz w:val="21"/>
      <w:szCs w:val="21"/>
    </w:rPr>
  </w:style>
  <w:style w:type="paragraph" w:customStyle="1" w:styleId="xl49">
    <w:name w:val="xl49"/>
    <w:basedOn w:val="a1"/>
    <w:rsid w:val="00A9723A"/>
    <w:pPr>
      <w:widowControl/>
      <w:pBdr>
        <w:top w:val="single" w:sz="8" w:space="0" w:color="auto"/>
        <w:left w:val="single" w:sz="8" w:space="0" w:color="auto"/>
        <w:right w:val="single" w:sz="8" w:space="0" w:color="auto"/>
      </w:pBdr>
      <w:spacing w:before="100" w:beforeAutospacing="1" w:after="100" w:afterAutospacing="1"/>
    </w:pPr>
    <w:rPr>
      <w:rFonts w:eastAsia="宋体"/>
      <w:kern w:val="0"/>
      <w:sz w:val="18"/>
      <w:szCs w:val="18"/>
    </w:rPr>
  </w:style>
  <w:style w:type="paragraph" w:customStyle="1" w:styleId="xl50">
    <w:name w:val="xl50"/>
    <w:basedOn w:val="a1"/>
    <w:rsid w:val="00A9723A"/>
    <w:pPr>
      <w:widowControl/>
      <w:pBdr>
        <w:left w:val="single" w:sz="8" w:space="0" w:color="auto"/>
        <w:right w:val="single" w:sz="8" w:space="0" w:color="auto"/>
      </w:pBdr>
      <w:spacing w:before="100" w:beforeAutospacing="1" w:after="100" w:afterAutospacing="1"/>
    </w:pPr>
    <w:rPr>
      <w:rFonts w:eastAsia="宋体"/>
      <w:kern w:val="0"/>
      <w:sz w:val="18"/>
      <w:szCs w:val="18"/>
    </w:rPr>
  </w:style>
  <w:style w:type="paragraph" w:customStyle="1" w:styleId="xl51">
    <w:name w:val="xl51"/>
    <w:basedOn w:val="a1"/>
    <w:rsid w:val="00A9723A"/>
    <w:pPr>
      <w:widowControl/>
      <w:pBdr>
        <w:left w:val="single" w:sz="8" w:space="0" w:color="auto"/>
        <w:bottom w:val="single" w:sz="8" w:space="0" w:color="auto"/>
        <w:right w:val="single" w:sz="8" w:space="0" w:color="auto"/>
      </w:pBdr>
      <w:spacing w:before="100" w:beforeAutospacing="1" w:after="100" w:afterAutospacing="1"/>
    </w:pPr>
    <w:rPr>
      <w:rFonts w:eastAsia="宋体"/>
      <w:kern w:val="0"/>
      <w:sz w:val="18"/>
      <w:szCs w:val="18"/>
    </w:rPr>
  </w:style>
  <w:style w:type="paragraph" w:customStyle="1" w:styleId="xl52">
    <w:name w:val="xl52"/>
    <w:basedOn w:val="a1"/>
    <w:rsid w:val="00A9723A"/>
    <w:pPr>
      <w:widowControl/>
      <w:pBdr>
        <w:top w:val="single" w:sz="8" w:space="0" w:color="auto"/>
        <w:left w:val="single" w:sz="8" w:space="0" w:color="auto"/>
        <w:right w:val="single" w:sz="8" w:space="0" w:color="auto"/>
      </w:pBdr>
      <w:spacing w:before="100" w:beforeAutospacing="1" w:after="100" w:afterAutospacing="1"/>
    </w:pPr>
    <w:rPr>
      <w:rFonts w:ascii="宋体" w:eastAsia="宋体" w:hAnsi="宋体" w:cs="宋体"/>
      <w:kern w:val="0"/>
      <w:sz w:val="18"/>
      <w:szCs w:val="18"/>
    </w:rPr>
  </w:style>
  <w:style w:type="paragraph" w:customStyle="1" w:styleId="xl53">
    <w:name w:val="xl53"/>
    <w:basedOn w:val="a1"/>
    <w:rsid w:val="00A9723A"/>
    <w:pPr>
      <w:widowControl/>
      <w:pBdr>
        <w:left w:val="single" w:sz="8" w:space="0" w:color="auto"/>
        <w:right w:val="single" w:sz="8" w:space="0" w:color="auto"/>
      </w:pBdr>
      <w:spacing w:before="100" w:beforeAutospacing="1" w:after="100" w:afterAutospacing="1"/>
    </w:pPr>
    <w:rPr>
      <w:rFonts w:ascii="宋体" w:eastAsia="宋体" w:hAnsi="宋体" w:cs="宋体"/>
      <w:kern w:val="0"/>
      <w:sz w:val="18"/>
      <w:szCs w:val="18"/>
    </w:rPr>
  </w:style>
  <w:style w:type="paragraph" w:customStyle="1" w:styleId="xl54">
    <w:name w:val="xl54"/>
    <w:basedOn w:val="a1"/>
    <w:rsid w:val="00A9723A"/>
    <w:pPr>
      <w:widowControl/>
      <w:pBdr>
        <w:left w:val="single" w:sz="8" w:space="0" w:color="auto"/>
        <w:bottom w:val="single" w:sz="8" w:space="0" w:color="auto"/>
        <w:right w:val="single" w:sz="8" w:space="0" w:color="auto"/>
      </w:pBdr>
      <w:spacing w:before="100" w:beforeAutospacing="1" w:after="100" w:afterAutospacing="1"/>
    </w:pPr>
    <w:rPr>
      <w:rFonts w:ascii="宋体" w:eastAsia="宋体" w:hAnsi="宋体" w:cs="宋体"/>
      <w:kern w:val="0"/>
      <w:sz w:val="18"/>
      <w:szCs w:val="18"/>
    </w:rPr>
  </w:style>
  <w:style w:type="paragraph" w:customStyle="1" w:styleId="xl55">
    <w:name w:val="xl55"/>
    <w:basedOn w:val="a1"/>
    <w:rsid w:val="00A9723A"/>
    <w:pPr>
      <w:widowControl/>
      <w:pBdr>
        <w:top w:val="single" w:sz="8" w:space="0" w:color="auto"/>
        <w:left w:val="single" w:sz="8" w:space="0" w:color="auto"/>
        <w:right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xl56">
    <w:name w:val="xl56"/>
    <w:basedOn w:val="a1"/>
    <w:rsid w:val="00A9723A"/>
    <w:pPr>
      <w:widowControl/>
      <w:pBdr>
        <w:left w:val="single" w:sz="8" w:space="0" w:color="auto"/>
        <w:right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xl57">
    <w:name w:val="xl57"/>
    <w:basedOn w:val="a1"/>
    <w:rsid w:val="00A9723A"/>
    <w:pPr>
      <w:widowControl/>
      <w:pBdr>
        <w:left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xl58">
    <w:name w:val="xl58"/>
    <w:basedOn w:val="a1"/>
    <w:rsid w:val="00A9723A"/>
    <w:pPr>
      <w:widowControl/>
      <w:pBdr>
        <w:top w:val="single" w:sz="8" w:space="0" w:color="auto"/>
        <w:left w:val="single" w:sz="8" w:space="0" w:color="auto"/>
        <w:right w:val="single" w:sz="8" w:space="0" w:color="auto"/>
      </w:pBdr>
      <w:spacing w:before="100" w:beforeAutospacing="1" w:after="100" w:afterAutospacing="1"/>
      <w:jc w:val="center"/>
    </w:pPr>
    <w:rPr>
      <w:rFonts w:ascii="宋体" w:eastAsia="宋体" w:hAnsi="宋体" w:cs="宋体"/>
      <w:kern w:val="0"/>
      <w:sz w:val="18"/>
      <w:szCs w:val="18"/>
    </w:rPr>
  </w:style>
  <w:style w:type="paragraph" w:customStyle="1" w:styleId="xl59">
    <w:name w:val="xl59"/>
    <w:basedOn w:val="a1"/>
    <w:rsid w:val="00A9723A"/>
    <w:pPr>
      <w:widowControl/>
      <w:pBdr>
        <w:left w:val="single" w:sz="8" w:space="0" w:color="auto"/>
        <w:right w:val="single" w:sz="8" w:space="0" w:color="auto"/>
      </w:pBdr>
      <w:spacing w:before="100" w:beforeAutospacing="1" w:after="100" w:afterAutospacing="1"/>
      <w:jc w:val="center"/>
    </w:pPr>
    <w:rPr>
      <w:rFonts w:eastAsia="宋体"/>
      <w:kern w:val="0"/>
      <w:sz w:val="18"/>
      <w:szCs w:val="18"/>
    </w:rPr>
  </w:style>
  <w:style w:type="paragraph" w:customStyle="1" w:styleId="xl60">
    <w:name w:val="xl60"/>
    <w:basedOn w:val="a1"/>
    <w:rsid w:val="00A9723A"/>
    <w:pPr>
      <w:widowControl/>
      <w:pBdr>
        <w:top w:val="single" w:sz="8" w:space="0" w:color="auto"/>
        <w:left w:val="single" w:sz="8" w:space="0" w:color="auto"/>
        <w:right w:val="single" w:sz="8" w:space="0" w:color="auto"/>
      </w:pBdr>
      <w:spacing w:before="100" w:beforeAutospacing="1" w:after="100" w:afterAutospacing="1"/>
      <w:jc w:val="center"/>
    </w:pPr>
    <w:rPr>
      <w:rFonts w:eastAsia="宋体"/>
      <w:kern w:val="0"/>
      <w:sz w:val="18"/>
      <w:szCs w:val="18"/>
    </w:rPr>
  </w:style>
  <w:style w:type="paragraph" w:customStyle="1" w:styleId="xl61">
    <w:name w:val="xl61"/>
    <w:basedOn w:val="a1"/>
    <w:rsid w:val="00A9723A"/>
    <w:pPr>
      <w:widowControl/>
      <w:pBdr>
        <w:top w:val="single" w:sz="8" w:space="0" w:color="auto"/>
        <w:left w:val="single" w:sz="8" w:space="0" w:color="auto"/>
        <w:bottom w:val="single" w:sz="8" w:space="0" w:color="auto"/>
      </w:pBdr>
      <w:spacing w:before="100" w:beforeAutospacing="1" w:after="100" w:afterAutospacing="1"/>
    </w:pPr>
    <w:rPr>
      <w:rFonts w:ascii="宋体" w:eastAsia="宋体" w:hAnsi="宋体" w:cs="宋体"/>
      <w:b/>
      <w:bCs/>
      <w:kern w:val="0"/>
      <w:sz w:val="18"/>
      <w:szCs w:val="18"/>
    </w:rPr>
  </w:style>
  <w:style w:type="paragraph" w:customStyle="1" w:styleId="xl62">
    <w:name w:val="xl62"/>
    <w:basedOn w:val="a1"/>
    <w:rsid w:val="00A9723A"/>
    <w:pPr>
      <w:widowControl/>
      <w:pBdr>
        <w:top w:val="single" w:sz="8" w:space="0" w:color="auto"/>
        <w:left w:val="single" w:sz="8" w:space="0" w:color="auto"/>
        <w:bottom w:val="single" w:sz="8" w:space="0" w:color="auto"/>
      </w:pBdr>
      <w:spacing w:before="100" w:beforeAutospacing="1" w:after="100" w:afterAutospacing="1"/>
      <w:jc w:val="center"/>
      <w:textAlignment w:val="top"/>
    </w:pPr>
    <w:rPr>
      <w:rFonts w:ascii="宋体" w:eastAsia="宋体" w:hAnsi="宋体" w:cs="宋体"/>
      <w:kern w:val="0"/>
      <w:sz w:val="18"/>
      <w:szCs w:val="18"/>
    </w:rPr>
  </w:style>
  <w:style w:type="paragraph" w:customStyle="1" w:styleId="Char3CharChar">
    <w:name w:val="Char3 Char Char"/>
    <w:basedOn w:val="a9"/>
    <w:rsid w:val="00A9723A"/>
    <w:pPr>
      <w:adjustRightInd w:val="0"/>
      <w:snapToGrid w:val="0"/>
      <w:spacing w:line="360" w:lineRule="auto"/>
    </w:pPr>
    <w:rPr>
      <w:rFonts w:ascii="Tahoma" w:hAnsi="Tahoma"/>
      <w:kern w:val="2"/>
      <w:shd w:val="clear" w:color="auto" w:fill="auto"/>
    </w:rPr>
  </w:style>
  <w:style w:type="paragraph" w:customStyle="1" w:styleId="1fb">
    <w:name w:val="纯文本1"/>
    <w:basedOn w:val="a1"/>
    <w:rsid w:val="00A9723A"/>
    <w:pPr>
      <w:adjustRightInd w:val="0"/>
      <w:jc w:val="left"/>
      <w:textAlignment w:val="baseline"/>
    </w:pPr>
    <w:rPr>
      <w:rFonts w:ascii="宋体" w:eastAsia="宋体"/>
      <w:kern w:val="0"/>
      <w:sz w:val="24"/>
      <w:szCs w:val="20"/>
    </w:rPr>
  </w:style>
  <w:style w:type="paragraph" w:customStyle="1" w:styleId="2ffb">
    <w:name w:val="正文2"/>
    <w:link w:val="NormalChar"/>
    <w:rsid w:val="00A9723A"/>
    <w:pPr>
      <w:widowControl w:val="0"/>
      <w:autoSpaceDE w:val="0"/>
      <w:autoSpaceDN w:val="0"/>
      <w:adjustRightInd w:val="0"/>
      <w:spacing w:line="0" w:lineRule="atLeast"/>
      <w:textAlignment w:val="bottom"/>
    </w:pPr>
    <w:rPr>
      <w:rFonts w:ascii="宋体"/>
      <w:spacing w:val="10"/>
      <w:sz w:val="21"/>
    </w:rPr>
  </w:style>
  <w:style w:type="paragraph" w:customStyle="1" w:styleId="CharChar40">
    <w:name w:val="Char Char4"/>
    <w:basedOn w:val="a1"/>
    <w:rsid w:val="00A9723A"/>
    <w:pPr>
      <w:spacing w:line="360" w:lineRule="auto"/>
      <w:ind w:firstLineChars="200" w:firstLine="200"/>
    </w:pPr>
    <w:rPr>
      <w:rFonts w:ascii="宋体" w:eastAsia="宋体" w:hAnsi="宋体" w:cs="宋体"/>
      <w:sz w:val="24"/>
    </w:rPr>
  </w:style>
  <w:style w:type="paragraph" w:customStyle="1" w:styleId="CharCharChar1CharChar1CharCharChar">
    <w:name w:val="Char Char Char1 Char Char1 Char Char Char"/>
    <w:basedOn w:val="a1"/>
    <w:rsid w:val="00A9723A"/>
    <w:pPr>
      <w:spacing w:line="360" w:lineRule="auto"/>
      <w:ind w:firstLineChars="200" w:firstLine="200"/>
    </w:pPr>
    <w:rPr>
      <w:rFonts w:ascii="宋体" w:eastAsia="宋体" w:hAnsi="宋体" w:cs="宋体"/>
      <w:sz w:val="24"/>
    </w:rPr>
  </w:style>
  <w:style w:type="paragraph" w:customStyle="1" w:styleId="CharCharCharCharCharChar">
    <w:name w:val="Char Char Char Char Char Char"/>
    <w:basedOn w:val="a9"/>
    <w:rsid w:val="00A9723A"/>
    <w:pPr>
      <w:adjustRightInd w:val="0"/>
      <w:snapToGrid w:val="0"/>
      <w:spacing w:line="360" w:lineRule="auto"/>
    </w:pPr>
    <w:rPr>
      <w:rFonts w:ascii="Tahoma" w:hAnsi="Tahoma"/>
      <w:kern w:val="2"/>
      <w:shd w:val="clear" w:color="auto" w:fill="auto"/>
    </w:rPr>
  </w:style>
  <w:style w:type="paragraph" w:customStyle="1" w:styleId="CharChar50">
    <w:name w:val="Char Char5"/>
    <w:basedOn w:val="a1"/>
    <w:rsid w:val="00A9723A"/>
    <w:pPr>
      <w:spacing w:line="360" w:lineRule="auto"/>
      <w:ind w:firstLineChars="200" w:firstLine="200"/>
    </w:pPr>
    <w:rPr>
      <w:rFonts w:ascii="宋体" w:eastAsia="宋体" w:hAnsi="宋体" w:cs="宋体"/>
      <w:sz w:val="24"/>
    </w:rPr>
  </w:style>
  <w:style w:type="paragraph" w:customStyle="1" w:styleId="Char1CharChar">
    <w:name w:val="Char1 Char Char"/>
    <w:basedOn w:val="a1"/>
    <w:rsid w:val="00A9723A"/>
    <w:pPr>
      <w:spacing w:line="360" w:lineRule="auto"/>
      <w:ind w:firstLineChars="200" w:firstLine="200"/>
    </w:pPr>
    <w:rPr>
      <w:rFonts w:ascii="宋体" w:eastAsia="宋体" w:hAnsi="宋体" w:cs="宋体"/>
      <w:sz w:val="24"/>
    </w:rPr>
  </w:style>
  <w:style w:type="paragraph" w:customStyle="1" w:styleId="Char3CharCharChar">
    <w:name w:val="Char3 Char Char Char"/>
    <w:basedOn w:val="a9"/>
    <w:rsid w:val="00A9723A"/>
    <w:pPr>
      <w:adjustRightInd w:val="0"/>
      <w:snapToGrid w:val="0"/>
      <w:spacing w:line="360" w:lineRule="auto"/>
    </w:pPr>
    <w:rPr>
      <w:rFonts w:ascii="Tahoma" w:hAnsi="Tahoma"/>
      <w:kern w:val="2"/>
      <w:shd w:val="clear" w:color="auto" w:fill="auto"/>
    </w:rPr>
  </w:style>
  <w:style w:type="paragraph" w:customStyle="1" w:styleId="CharCharCharCharCharCharCharCharChar">
    <w:name w:val="Char Char Char Char Char Char Char Char Char"/>
    <w:basedOn w:val="a9"/>
    <w:rsid w:val="00A9723A"/>
    <w:pPr>
      <w:adjustRightInd w:val="0"/>
      <w:snapToGrid w:val="0"/>
      <w:spacing w:line="360" w:lineRule="auto"/>
    </w:pPr>
    <w:rPr>
      <w:rFonts w:ascii="Tahoma" w:hAnsi="Tahoma"/>
      <w:kern w:val="2"/>
      <w:shd w:val="clear" w:color="auto" w:fill="auto"/>
    </w:rPr>
  </w:style>
  <w:style w:type="paragraph" w:customStyle="1" w:styleId="CharCharCharCharCharCharCharChar">
    <w:name w:val="Char Char Char Char Char Char Char Char"/>
    <w:basedOn w:val="a9"/>
    <w:rsid w:val="00A9723A"/>
    <w:pPr>
      <w:adjustRightInd w:val="0"/>
      <w:snapToGrid w:val="0"/>
      <w:spacing w:line="360" w:lineRule="auto"/>
    </w:pPr>
    <w:rPr>
      <w:rFonts w:ascii="Tahoma" w:hAnsi="Tahoma"/>
      <w:kern w:val="2"/>
      <w:shd w:val="clear" w:color="auto" w:fill="auto"/>
    </w:rPr>
  </w:style>
  <w:style w:type="paragraph" w:customStyle="1" w:styleId="CharCharChar1CharCharCharChar">
    <w:name w:val="Char Char Char1 Char Char Char Char"/>
    <w:basedOn w:val="a1"/>
    <w:rsid w:val="00A9723A"/>
    <w:pPr>
      <w:widowControl/>
      <w:spacing w:line="360" w:lineRule="auto"/>
      <w:ind w:firstLineChars="200" w:firstLine="200"/>
      <w:jc w:val="left"/>
    </w:pPr>
    <w:rPr>
      <w:rFonts w:ascii="宋体" w:eastAsia="宋体" w:hAnsi="宋体"/>
      <w:kern w:val="0"/>
      <w:sz w:val="24"/>
    </w:rPr>
  </w:style>
  <w:style w:type="paragraph" w:customStyle="1" w:styleId="affffffffa">
    <w:name w:val="注释"/>
    <w:basedOn w:val="a1"/>
    <w:rsid w:val="00A9723A"/>
    <w:pPr>
      <w:adjustRightInd w:val="0"/>
      <w:snapToGrid w:val="0"/>
      <w:ind w:firstLineChars="200" w:firstLine="200"/>
    </w:pPr>
    <w:rPr>
      <w:rFonts w:eastAsia="宋体"/>
      <w:kern w:val="0"/>
      <w:sz w:val="21"/>
      <w:szCs w:val="28"/>
    </w:rPr>
  </w:style>
  <w:style w:type="paragraph" w:customStyle="1" w:styleId="411110">
    <w:name w:val="标题 4标题1.1.1.1"/>
    <w:basedOn w:val="a1"/>
    <w:rsid w:val="00A9723A"/>
    <w:pPr>
      <w:keepNext/>
      <w:keepLines/>
      <w:tabs>
        <w:tab w:val="left" w:pos="969"/>
        <w:tab w:val="left" w:pos="1080"/>
      </w:tabs>
      <w:adjustRightInd w:val="0"/>
      <w:snapToGrid w:val="0"/>
      <w:spacing w:beforeLines="20" w:line="360" w:lineRule="auto"/>
      <w:ind w:left="969" w:hanging="1224"/>
      <w:jc w:val="left"/>
      <w:outlineLvl w:val="3"/>
    </w:pPr>
    <w:rPr>
      <w:rFonts w:ascii="Arial" w:eastAsia="黑体" w:hAnsi="Arial" w:cs="宋体"/>
      <w:szCs w:val="20"/>
    </w:rPr>
  </w:style>
  <w:style w:type="paragraph" w:customStyle="1" w:styleId="jb">
    <w:name w:val="题注jb"/>
    <w:basedOn w:val="a1"/>
    <w:link w:val="jbCharChar"/>
    <w:rsid w:val="00A9723A"/>
    <w:pPr>
      <w:adjustRightInd w:val="0"/>
      <w:snapToGrid w:val="0"/>
      <w:spacing w:line="320" w:lineRule="exact"/>
    </w:pPr>
    <w:rPr>
      <w:rFonts w:ascii="黑体" w:eastAsia="黑体" w:hAnsi="Arial"/>
      <w:snapToGrid w:val="0"/>
      <w:kern w:val="0"/>
      <w:sz w:val="21"/>
      <w:szCs w:val="21"/>
    </w:rPr>
  </w:style>
  <w:style w:type="paragraph" w:customStyle="1" w:styleId="2ffc">
    <w:name w:val="样式 表格文字 + 首行缩进:  2 字符"/>
    <w:basedOn w:val="a1"/>
    <w:rsid w:val="00A9723A"/>
    <w:pPr>
      <w:tabs>
        <w:tab w:val="left" w:pos="3720"/>
      </w:tabs>
      <w:autoSpaceDE w:val="0"/>
      <w:autoSpaceDN w:val="0"/>
      <w:adjustRightInd w:val="0"/>
      <w:snapToGrid w:val="0"/>
      <w:spacing w:line="400" w:lineRule="exact"/>
      <w:ind w:firstLineChars="34" w:firstLine="71"/>
      <w:jc w:val="center"/>
      <w:textAlignment w:val="bottom"/>
    </w:pPr>
    <w:rPr>
      <w:rFonts w:ascii="宋体" w:eastAsia="宋体" w:hAnsi="宋体" w:cs="宋体"/>
      <w:kern w:val="0"/>
      <w:sz w:val="21"/>
      <w:szCs w:val="20"/>
    </w:rPr>
  </w:style>
  <w:style w:type="paragraph" w:customStyle="1" w:styleId="41111L411111111H4BSH-4W41">
    <w:name w:val="样式 标题 4款标题1.1.1.1目款标题L4条标题1.1.1.1标题1.1.1.1H4BSH-4W4 + 段...1"/>
    <w:basedOn w:val="4"/>
    <w:rsid w:val="00A9723A"/>
    <w:pPr>
      <w:tabs>
        <w:tab w:val="clear" w:pos="864"/>
        <w:tab w:val="left" w:pos="432"/>
      </w:tabs>
      <w:snapToGrid w:val="0"/>
      <w:spacing w:beforeLines="30"/>
      <w:ind w:left="0" w:firstLine="0"/>
      <w:jc w:val="left"/>
      <w:textAlignment w:val="auto"/>
    </w:pPr>
    <w:rPr>
      <w:rFonts w:ascii="Arial" w:eastAsia="黑体" w:hAnsi="Arial" w:cs="宋体"/>
      <w:b w:val="0"/>
      <w:kern w:val="2"/>
      <w:sz w:val="30"/>
      <w:szCs w:val="20"/>
    </w:rPr>
  </w:style>
  <w:style w:type="paragraph" w:customStyle="1" w:styleId="Char70">
    <w:name w:val="Char7"/>
    <w:basedOn w:val="a1"/>
    <w:rsid w:val="00A9723A"/>
    <w:rPr>
      <w:rFonts w:eastAsia="宋体"/>
      <w:sz w:val="21"/>
    </w:rPr>
  </w:style>
  <w:style w:type="paragraph" w:customStyle="1" w:styleId="CharChar6CharCharCharCharCharCharCharCharCharChar2CharCharChar2CharChar">
    <w:name w:val="Char Char6 Char Char Char Char Char Char Char Char Char Char2 Char Char Char2 Char Char"/>
    <w:basedOn w:val="a1"/>
    <w:rsid w:val="00A9723A"/>
    <w:pPr>
      <w:spacing w:line="360" w:lineRule="auto"/>
      <w:ind w:firstLineChars="200" w:firstLine="200"/>
    </w:pPr>
    <w:rPr>
      <w:rFonts w:ascii="宋体" w:eastAsia="宋体" w:hAnsi="宋体" w:cs="宋体"/>
      <w:sz w:val="24"/>
    </w:rPr>
  </w:style>
  <w:style w:type="paragraph" w:customStyle="1" w:styleId="11-h11stlevelSectionHeadl1b11">
    <w:name w:val="样式 标题 1章标题 1-*+h11st levelSection Headl1b1预评价章标题标题 1 预..."/>
    <w:basedOn w:val="1"/>
    <w:rsid w:val="00A9723A"/>
    <w:pPr>
      <w:pageBreakBefore/>
      <w:widowControl/>
      <w:spacing w:before="0" w:after="0" w:line="520" w:lineRule="exact"/>
      <w:ind w:firstLine="0"/>
      <w:jc w:val="center"/>
    </w:pPr>
    <w:rPr>
      <w:rFonts w:ascii="Times New Roman" w:eastAsia="宋体" w:hAnsi="Times New Roman" w:cs="宋体"/>
      <w:sz w:val="32"/>
      <w:szCs w:val="32"/>
    </w:rPr>
  </w:style>
  <w:style w:type="paragraph" w:customStyle="1" w:styleId="2ffd">
    <w:name w:val="正文首行缩进:  2 字符"/>
    <w:basedOn w:val="a1"/>
    <w:rsid w:val="00A9723A"/>
    <w:pPr>
      <w:spacing w:line="360" w:lineRule="auto"/>
      <w:ind w:firstLineChars="200" w:firstLine="480"/>
    </w:pPr>
    <w:rPr>
      <w:rFonts w:eastAsia="宋体"/>
      <w:sz w:val="24"/>
      <w:szCs w:val="20"/>
    </w:rPr>
  </w:style>
  <w:style w:type="paragraph" w:customStyle="1" w:styleId="41111L411111111H4BSH-4W43">
    <w:name w:val="样式 标题 4款标题1.1.1.1目款标题L4条标题1.1.1.1标题1.1.1.1H4BSH-4W4 + 段...3"/>
    <w:basedOn w:val="4"/>
    <w:rsid w:val="00A9723A"/>
    <w:pPr>
      <w:tabs>
        <w:tab w:val="clear" w:pos="864"/>
        <w:tab w:val="left" w:pos="6744"/>
      </w:tabs>
      <w:snapToGrid w:val="0"/>
      <w:spacing w:beforeLines="30"/>
      <w:ind w:left="6744"/>
      <w:jc w:val="left"/>
      <w:textAlignment w:val="auto"/>
    </w:pPr>
    <w:rPr>
      <w:rFonts w:ascii="Arial" w:eastAsia="黑体" w:hAnsi="Arial" w:cs="宋体"/>
      <w:b w:val="0"/>
      <w:kern w:val="2"/>
      <w:sz w:val="30"/>
      <w:szCs w:val="20"/>
    </w:rPr>
  </w:style>
  <w:style w:type="paragraph" w:customStyle="1" w:styleId="affffffffb">
    <w:name w:val="正文无缩进四号+ 单倍行距"/>
    <w:basedOn w:val="affffffff6"/>
    <w:rsid w:val="00A9723A"/>
    <w:pPr>
      <w:spacing w:line="240" w:lineRule="auto"/>
    </w:pPr>
    <w:rPr>
      <w:rFonts w:cs="宋体"/>
      <w:szCs w:val="20"/>
    </w:rPr>
  </w:style>
  <w:style w:type="paragraph" w:customStyle="1" w:styleId="GB23120">
    <w:name w:val="样式 样式 正文 + 仿宋_GB2312 自动设置"/>
    <w:basedOn w:val="afff6"/>
    <w:link w:val="GB2312Char0"/>
    <w:rsid w:val="00A9723A"/>
    <w:pPr>
      <w:ind w:firstLineChars="0" w:firstLine="0"/>
      <w:jc w:val="center"/>
    </w:pPr>
    <w:rPr>
      <w:rFonts w:ascii="仿宋_GB2312" w:hAnsi="仿宋_GB2312" w:cs="宋体"/>
      <w:color w:val="auto"/>
      <w:spacing w:val="-4"/>
      <w:kern w:val="2"/>
    </w:rPr>
  </w:style>
  <w:style w:type="paragraph" w:customStyle="1" w:styleId="2ffe">
    <w:name w:val="样式 样式 正文文本 + 首行缩进:  2 字符 + 自动设置"/>
    <w:basedOn w:val="2d"/>
    <w:link w:val="2Char5"/>
    <w:rsid w:val="00A9723A"/>
    <w:pPr>
      <w:spacing w:line="360" w:lineRule="auto"/>
      <w:ind w:firstLineChars="0" w:firstLine="0"/>
      <w:jc w:val="center"/>
    </w:pPr>
    <w:rPr>
      <w:rFonts w:ascii="Times New Roman" w:eastAsia="宋体" w:hAnsi="Times New Roman"/>
      <w:color w:val="auto"/>
      <w:kern w:val="0"/>
      <w:sz w:val="24"/>
    </w:rPr>
  </w:style>
  <w:style w:type="paragraph" w:customStyle="1" w:styleId="affffffffc">
    <w:name w:val="样式 样式 正文 + 自动设置"/>
    <w:basedOn w:val="afff6"/>
    <w:link w:val="Charf6"/>
    <w:rsid w:val="00A9723A"/>
    <w:pPr>
      <w:ind w:firstLineChars="0" w:firstLine="0"/>
      <w:jc w:val="center"/>
    </w:pPr>
    <w:rPr>
      <w:rFonts w:ascii="宋体" w:hAnsi="宋体" w:cs="宋体"/>
      <w:color w:val="auto"/>
      <w:spacing w:val="-4"/>
    </w:rPr>
  </w:style>
  <w:style w:type="paragraph" w:customStyle="1" w:styleId="GB231221">
    <w:name w:val="样式 样式 正文 + 仿宋_GB2312 自动设置 首行缩进:  2 字符1"/>
    <w:basedOn w:val="afff6"/>
    <w:rsid w:val="00A9723A"/>
    <w:pPr>
      <w:ind w:firstLineChars="0" w:firstLine="560"/>
      <w:jc w:val="center"/>
    </w:pPr>
    <w:rPr>
      <w:rFonts w:ascii="仿宋_GB2312" w:hAnsi="仿宋_GB2312" w:cs="宋体"/>
      <w:color w:val="auto"/>
      <w:spacing w:val="-4"/>
      <w:kern w:val="2"/>
      <w:szCs w:val="20"/>
    </w:rPr>
  </w:style>
  <w:style w:type="paragraph" w:customStyle="1" w:styleId="099GB2312">
    <w:name w:val="样式 样式 首行缩进:  0.99 厘米 + (符号) 仿宋_GB2312"/>
    <w:basedOn w:val="099"/>
    <w:rsid w:val="00A9723A"/>
  </w:style>
  <w:style w:type="paragraph" w:customStyle="1" w:styleId="GB231220">
    <w:name w:val="样式 样式 正文 + 仿宋_GB2312 首行缩进:  2 字符"/>
    <w:basedOn w:val="afff6"/>
    <w:rsid w:val="00A9723A"/>
    <w:pPr>
      <w:ind w:firstLineChars="0" w:firstLine="560"/>
      <w:jc w:val="center"/>
    </w:pPr>
    <w:rPr>
      <w:rFonts w:ascii="仿宋_GB2312" w:hAnsi="宋体" w:cs="宋体"/>
      <w:spacing w:val="-4"/>
      <w:szCs w:val="20"/>
    </w:rPr>
  </w:style>
  <w:style w:type="paragraph" w:customStyle="1" w:styleId="2fff">
    <w:name w:val="样式 样式 正文 + 首行缩进:  2 字符"/>
    <w:basedOn w:val="afff6"/>
    <w:rsid w:val="00A9723A"/>
    <w:pPr>
      <w:ind w:firstLineChars="0" w:firstLine="480"/>
      <w:jc w:val="center"/>
    </w:pPr>
    <w:rPr>
      <w:rFonts w:ascii="宋体" w:hAnsi="宋体" w:cs="Arial"/>
      <w:spacing w:val="-4"/>
      <w:szCs w:val="20"/>
    </w:rPr>
  </w:style>
  <w:style w:type="paragraph" w:customStyle="1" w:styleId="GB2312015Arial">
    <w:name w:val="样式 样式 正文文本缩进 + 仿宋_GB2312 四号 段后: 0 磅 行距: 1.5 倍行距 + (符号) Arial 首行..."/>
    <w:basedOn w:val="GB23120150"/>
    <w:rsid w:val="00A9723A"/>
    <w:pPr>
      <w:ind w:firstLine="560"/>
    </w:pPr>
    <w:rPr>
      <w:rFonts w:hAnsi="Arial"/>
    </w:rPr>
  </w:style>
  <w:style w:type="paragraph" w:customStyle="1" w:styleId="GB2312Arial2">
    <w:name w:val="样式 样式 正文 + 仿宋_GB2312 (符号) Arial 自动设置 首行缩进:  2 字符"/>
    <w:basedOn w:val="afff6"/>
    <w:rsid w:val="00A9723A"/>
    <w:pPr>
      <w:ind w:firstLineChars="0" w:firstLine="560"/>
      <w:jc w:val="center"/>
    </w:pPr>
    <w:rPr>
      <w:rFonts w:ascii="仿宋_GB2312" w:hAnsi="Arial" w:cs="宋体"/>
      <w:color w:val="auto"/>
      <w:spacing w:val="-4"/>
      <w:szCs w:val="20"/>
    </w:rPr>
  </w:style>
  <w:style w:type="paragraph" w:customStyle="1" w:styleId="GB231223">
    <w:name w:val="样式 样式 正文 + 仿宋_GB2312 (符号) 宋体 自动设置 首行缩进:  2 字符"/>
    <w:basedOn w:val="afff6"/>
    <w:rsid w:val="00A9723A"/>
    <w:pPr>
      <w:ind w:firstLineChars="0" w:firstLine="560"/>
      <w:jc w:val="center"/>
    </w:pPr>
    <w:rPr>
      <w:rFonts w:ascii="仿宋_GB2312" w:hAnsi="宋体" w:cs="宋体"/>
      <w:color w:val="auto"/>
      <w:spacing w:val="-4"/>
      <w:szCs w:val="20"/>
    </w:rPr>
  </w:style>
  <w:style w:type="paragraph" w:customStyle="1" w:styleId="s422GB231">
    <w:name w:val="样式 样式 样式 样式 正文缩进s4 + 首行缩进:  2 字符 + 首行缩进:  2 字符 + + (西文) 仿宋_GB231..."/>
    <w:basedOn w:val="s422"/>
    <w:link w:val="s422GB231Char"/>
    <w:rsid w:val="00A9723A"/>
    <w:pPr>
      <w:spacing w:line="360" w:lineRule="auto"/>
      <w:ind w:firstLine="480"/>
    </w:pPr>
    <w:rPr>
      <w:rFonts w:ascii="仿宋_GB2312" w:hAnsi="仿宋_GB2312"/>
      <w:sz w:val="24"/>
      <w:szCs w:val="28"/>
    </w:rPr>
  </w:style>
  <w:style w:type="paragraph" w:customStyle="1" w:styleId="GB2312GB2312152">
    <w:name w:val="样式 (西文) 仿宋_GB2312 (中文) 仿宋_GB2312 四号 行距: 1.5 倍行距 首行缩进:  2 字符"/>
    <w:basedOn w:val="a1"/>
    <w:rsid w:val="00A9723A"/>
    <w:pPr>
      <w:spacing w:line="360" w:lineRule="auto"/>
      <w:ind w:firstLineChars="200" w:firstLine="560"/>
    </w:pPr>
    <w:rPr>
      <w:rFonts w:ascii="仿宋_GB2312" w:eastAsia="宋体" w:cs="宋体"/>
      <w:sz w:val="24"/>
      <w:szCs w:val="20"/>
    </w:rPr>
  </w:style>
  <w:style w:type="paragraph" w:customStyle="1" w:styleId="s441BodyTextchALTZ2">
    <w:name w:val="样式 正文缩进s4标题4表正文正文非缩进图标题段1Body Text(ch)缩进ALT+Z特点四号正文不...2"/>
    <w:basedOn w:val="a5"/>
    <w:link w:val="s441BodyTextchALTZ2Char"/>
    <w:rsid w:val="00A9723A"/>
    <w:pPr>
      <w:adjustRightInd w:val="0"/>
      <w:snapToGrid w:val="0"/>
      <w:spacing w:line="360" w:lineRule="auto"/>
      <w:ind w:firstLineChars="0" w:firstLine="0"/>
      <w:jc w:val="center"/>
    </w:pPr>
    <w:rPr>
      <w:rFonts w:ascii="仿宋_GB2312" w:eastAsia="宋体" w:hAnsi="宋体" w:cs="宋体"/>
      <w:snapToGrid w:val="0"/>
      <w:spacing w:val="-4"/>
      <w:kern w:val="16"/>
      <w:sz w:val="24"/>
      <w:szCs w:val="20"/>
    </w:rPr>
  </w:style>
  <w:style w:type="paragraph" w:customStyle="1" w:styleId="2fff0">
    <w:name w:val="样式 样式 正文 + 自动设置 首行缩进:  2 字符"/>
    <w:basedOn w:val="afff6"/>
    <w:rsid w:val="00A9723A"/>
    <w:pPr>
      <w:ind w:firstLineChars="0" w:firstLine="560"/>
      <w:jc w:val="center"/>
    </w:pPr>
    <w:rPr>
      <w:rFonts w:ascii="宋体" w:hAnsi="宋体" w:cs="宋体"/>
      <w:color w:val="auto"/>
      <w:spacing w:val="-4"/>
      <w:szCs w:val="20"/>
    </w:rPr>
  </w:style>
  <w:style w:type="paragraph" w:customStyle="1" w:styleId="2GB2312">
    <w:name w:val="样式 样式 正文文本 + 首行缩进:  2 字符 + (西文) 仿宋_GB2312 自动设置"/>
    <w:basedOn w:val="2d"/>
    <w:link w:val="2GB2312Char"/>
    <w:rsid w:val="00A9723A"/>
    <w:pPr>
      <w:spacing w:line="360" w:lineRule="auto"/>
      <w:ind w:firstLineChars="0" w:firstLine="0"/>
    </w:pPr>
    <w:rPr>
      <w:rFonts w:eastAsia="宋体" w:hAnsi="仿宋_GB2312"/>
      <w:color w:val="auto"/>
      <w:kern w:val="0"/>
      <w:sz w:val="24"/>
    </w:rPr>
  </w:style>
  <w:style w:type="paragraph" w:customStyle="1" w:styleId="GB231224">
    <w:name w:val="样式 样式 正文 + 仿宋_GB2312 自动设置2"/>
    <w:basedOn w:val="afff6"/>
    <w:link w:val="GB23122Char"/>
    <w:rsid w:val="00A9723A"/>
    <w:pPr>
      <w:ind w:firstLineChars="0" w:firstLine="0"/>
      <w:jc w:val="center"/>
    </w:pPr>
    <w:rPr>
      <w:rFonts w:ascii="仿宋_GB2312" w:hAnsi="仿宋_GB2312" w:cs="宋体"/>
      <w:color w:val="auto"/>
      <w:spacing w:val="-4"/>
    </w:rPr>
  </w:style>
  <w:style w:type="paragraph" w:customStyle="1" w:styleId="192GB23122">
    <w:name w:val="样式 样式 首行缩进:  1.92 字符 + 仿宋_GB2312 首行缩进:  2 字符"/>
    <w:basedOn w:val="192"/>
    <w:rsid w:val="00A9723A"/>
    <w:pPr>
      <w:ind w:firstLine="480"/>
    </w:pPr>
    <w:rPr>
      <w:rFonts w:ascii="宋体" w:eastAsia="宋体" w:hAnsi="宋体"/>
      <w:sz w:val="24"/>
    </w:rPr>
  </w:style>
  <w:style w:type="paragraph" w:customStyle="1" w:styleId="GB23123">
    <w:name w:val="样式 样式 正文 + 仿宋_GB2312 自动设置3"/>
    <w:basedOn w:val="afff6"/>
    <w:link w:val="GB23123Char"/>
    <w:rsid w:val="00A9723A"/>
    <w:pPr>
      <w:ind w:firstLineChars="0" w:firstLine="0"/>
      <w:jc w:val="center"/>
    </w:pPr>
    <w:rPr>
      <w:rFonts w:ascii="仿宋_GB2312" w:hAnsi="仿宋_GB2312" w:cs="宋体"/>
      <w:color w:val="auto"/>
      <w:spacing w:val="-4"/>
      <w:kern w:val="2"/>
    </w:rPr>
  </w:style>
  <w:style w:type="paragraph" w:customStyle="1" w:styleId="s441BodyTextchALTZ4">
    <w:name w:val="样式 正文缩进s4标题4表正文正文非缩进图标题段1Body Text(ch)缩进ALT+Z特点四号正文不...4"/>
    <w:basedOn w:val="a5"/>
    <w:link w:val="s441BodyTextchALTZ4Char"/>
    <w:rsid w:val="00A9723A"/>
    <w:pPr>
      <w:adjustRightInd w:val="0"/>
      <w:snapToGrid w:val="0"/>
      <w:spacing w:line="360" w:lineRule="auto"/>
      <w:ind w:firstLineChars="0" w:firstLine="0"/>
      <w:jc w:val="center"/>
    </w:pPr>
    <w:rPr>
      <w:rFonts w:ascii="仿宋_GB2312" w:eastAsia="宋体" w:hAnsi="仿宋_GB2312"/>
      <w:snapToGrid w:val="0"/>
      <w:spacing w:val="-4"/>
      <w:kern w:val="2"/>
      <w:sz w:val="24"/>
      <w:szCs w:val="32"/>
    </w:rPr>
  </w:style>
  <w:style w:type="paragraph" w:customStyle="1" w:styleId="s441BodyTextchALTZ5">
    <w:name w:val="样式 正文缩进s4标题4表正文正文非缩进图标题段1Body Text(ch)缩进ALT+Z特点四号正文不...5"/>
    <w:basedOn w:val="a5"/>
    <w:rsid w:val="00A9723A"/>
    <w:pPr>
      <w:adjustRightInd w:val="0"/>
      <w:snapToGrid w:val="0"/>
      <w:spacing w:line="360" w:lineRule="auto"/>
      <w:ind w:firstLineChars="0" w:firstLine="0"/>
      <w:jc w:val="center"/>
    </w:pPr>
    <w:rPr>
      <w:rFonts w:ascii="仿宋_GB2312" w:eastAsia="宋体" w:hAnsi="宋体" w:cs="宋体"/>
      <w:snapToGrid w:val="0"/>
      <w:spacing w:val="-4"/>
      <w:kern w:val="16"/>
      <w:sz w:val="24"/>
      <w:szCs w:val="20"/>
    </w:rPr>
  </w:style>
  <w:style w:type="paragraph" w:customStyle="1" w:styleId="s441BodyTextchALTZ6">
    <w:name w:val="样式 正文缩进s4标题4表正文正文非缩进图标题段1Body Text(ch)缩进ALT+Z特点四号正文不...6"/>
    <w:basedOn w:val="a5"/>
    <w:rsid w:val="00A9723A"/>
    <w:pPr>
      <w:adjustRightInd w:val="0"/>
      <w:snapToGrid w:val="0"/>
      <w:spacing w:line="360" w:lineRule="auto"/>
      <w:ind w:firstLineChars="0" w:firstLine="0"/>
      <w:jc w:val="center"/>
    </w:pPr>
    <w:rPr>
      <w:rFonts w:ascii="仿宋_GB2312" w:eastAsia="宋体" w:hAnsi="宋体" w:cs="宋体"/>
      <w:snapToGrid w:val="0"/>
      <w:spacing w:val="-4"/>
      <w:kern w:val="16"/>
      <w:sz w:val="24"/>
      <w:szCs w:val="20"/>
    </w:rPr>
  </w:style>
  <w:style w:type="paragraph" w:customStyle="1" w:styleId="s441BodyTextchALTZ7">
    <w:name w:val="样式 正文缩进s4标题4表正文正文非缩进图标题段1Body Text(ch)缩进ALT+Z特点四号正文不...7"/>
    <w:basedOn w:val="a5"/>
    <w:rsid w:val="00A9723A"/>
    <w:pPr>
      <w:adjustRightInd w:val="0"/>
      <w:snapToGrid w:val="0"/>
      <w:spacing w:line="360" w:lineRule="auto"/>
      <w:ind w:firstLineChars="0" w:firstLine="0"/>
      <w:jc w:val="center"/>
    </w:pPr>
    <w:rPr>
      <w:rFonts w:ascii="仿宋_GB2312" w:eastAsia="宋体" w:hAnsi="宋体" w:cs="宋体"/>
      <w:snapToGrid w:val="0"/>
      <w:spacing w:val="-4"/>
      <w:kern w:val="16"/>
      <w:sz w:val="24"/>
      <w:szCs w:val="20"/>
    </w:rPr>
  </w:style>
  <w:style w:type="paragraph" w:customStyle="1" w:styleId="s441BodyTextchALTZ8">
    <w:name w:val="样式 正文缩进s4标题4表正文正文非缩进图标题段1Body Text(ch)缩进ALT+Z特点四号正文不...8"/>
    <w:basedOn w:val="a5"/>
    <w:rsid w:val="00A9723A"/>
    <w:pPr>
      <w:adjustRightInd w:val="0"/>
      <w:snapToGrid w:val="0"/>
      <w:spacing w:line="360" w:lineRule="auto"/>
      <w:ind w:firstLineChars="0" w:firstLine="0"/>
      <w:jc w:val="center"/>
    </w:pPr>
    <w:rPr>
      <w:rFonts w:ascii="仿宋_GB2312" w:eastAsia="宋体" w:hAnsi="宋体" w:cs="宋体"/>
      <w:snapToGrid w:val="0"/>
      <w:spacing w:val="-4"/>
      <w:kern w:val="16"/>
      <w:sz w:val="24"/>
      <w:szCs w:val="20"/>
    </w:rPr>
  </w:style>
  <w:style w:type="paragraph" w:customStyle="1" w:styleId="22GB2312">
    <w:name w:val="样式 样式 样式 首行缩进:  2 字符 + 首行缩进:  2 字符 + 仿宋_GB2312"/>
    <w:basedOn w:val="220"/>
    <w:rsid w:val="00A9723A"/>
    <w:pPr>
      <w:spacing w:line="360" w:lineRule="auto"/>
    </w:pPr>
    <w:rPr>
      <w:rFonts w:ascii="仿宋_GB2312" w:eastAsia="宋体" w:hAnsi="仿宋_GB2312" w:cs="宋体"/>
      <w:sz w:val="24"/>
    </w:rPr>
  </w:style>
  <w:style w:type="paragraph" w:customStyle="1" w:styleId="22GB23121">
    <w:name w:val="样式 样式 样式 首行缩进:  2 字符 + 首行缩进:  2 字符 + 仿宋_GB23121"/>
    <w:basedOn w:val="220"/>
    <w:rsid w:val="00A9723A"/>
    <w:pPr>
      <w:spacing w:line="360" w:lineRule="auto"/>
    </w:pPr>
    <w:rPr>
      <w:rFonts w:ascii="仿宋_GB2312" w:eastAsia="宋体" w:hAnsi="仿宋_GB2312" w:cs="宋体"/>
      <w:sz w:val="24"/>
    </w:rPr>
  </w:style>
  <w:style w:type="paragraph" w:customStyle="1" w:styleId="22GB23122">
    <w:name w:val="样式 样式 样式 首行缩进:  2 字符 + 首行缩进:  2 字符 + 仿宋_GB23122"/>
    <w:basedOn w:val="220"/>
    <w:rsid w:val="00A9723A"/>
    <w:pPr>
      <w:spacing w:line="360" w:lineRule="auto"/>
    </w:pPr>
    <w:rPr>
      <w:rFonts w:ascii="仿宋_GB2312" w:eastAsia="宋体" w:hAnsi="仿宋_GB2312" w:cs="宋体"/>
      <w:sz w:val="24"/>
    </w:rPr>
  </w:style>
  <w:style w:type="paragraph" w:customStyle="1" w:styleId="22GB23123">
    <w:name w:val="样式 样式 样式 首行缩进:  2 字符 + 首行缩进:  2 字符 + 仿宋_GB23123"/>
    <w:basedOn w:val="220"/>
    <w:rsid w:val="00A9723A"/>
    <w:pPr>
      <w:spacing w:line="360" w:lineRule="auto"/>
    </w:pPr>
    <w:rPr>
      <w:rFonts w:ascii="仿宋_GB2312" w:eastAsia="宋体" w:hAnsi="仿宋_GB2312" w:cs="宋体"/>
      <w:sz w:val="24"/>
    </w:rPr>
  </w:style>
  <w:style w:type="paragraph" w:customStyle="1" w:styleId="22GB23124">
    <w:name w:val="样式 样式 样式 首行缩进:  2 字符 + 首行缩进:  2 字符 + 仿宋_GB23124"/>
    <w:basedOn w:val="220"/>
    <w:rsid w:val="00A9723A"/>
    <w:pPr>
      <w:spacing w:line="360" w:lineRule="auto"/>
    </w:pPr>
    <w:rPr>
      <w:rFonts w:ascii="仿宋_GB2312" w:eastAsia="宋体" w:hAnsi="仿宋_GB2312" w:cs="宋体"/>
      <w:sz w:val="24"/>
    </w:rPr>
  </w:style>
  <w:style w:type="paragraph" w:customStyle="1" w:styleId="CharChar6CharCharCharCharCharCharCharCharCharCharCharCharChar1">
    <w:name w:val="Char Char6 Char Char Char Char Char Char Char Char Char Char Char Char Char1"/>
    <w:basedOn w:val="a1"/>
    <w:rsid w:val="00A9723A"/>
    <w:rPr>
      <w:rFonts w:eastAsia="宋体"/>
      <w:sz w:val="24"/>
    </w:rPr>
  </w:style>
  <w:style w:type="paragraph" w:customStyle="1" w:styleId="s4222">
    <w:name w:val="样式 样式 样式 样式 正文缩进s4 + 首行缩进:  2 字符 + 首行缩进:  2 字符 + + 首行缩进:  2 字符"/>
    <w:basedOn w:val="s422"/>
    <w:rsid w:val="00A9723A"/>
    <w:pPr>
      <w:tabs>
        <w:tab w:val="left" w:pos="2940"/>
      </w:tabs>
      <w:spacing w:line="360" w:lineRule="auto"/>
      <w:ind w:firstLine="200"/>
    </w:pPr>
    <w:rPr>
      <w:rFonts w:ascii="宋体" w:hAnsi="宋体"/>
      <w:kern w:val="16"/>
      <w:sz w:val="28"/>
      <w:szCs w:val="20"/>
    </w:rPr>
  </w:style>
  <w:style w:type="paragraph" w:customStyle="1" w:styleId="affffffffd">
    <w:name w:val="a"/>
    <w:basedOn w:val="a1"/>
    <w:rsid w:val="00A9723A"/>
    <w:pPr>
      <w:widowControl/>
      <w:spacing w:before="100" w:beforeAutospacing="1" w:after="100" w:afterAutospacing="1"/>
      <w:jc w:val="left"/>
    </w:pPr>
    <w:rPr>
      <w:rFonts w:ascii="宋体" w:eastAsia="宋体" w:hAnsi="宋体" w:cs="宋体"/>
      <w:kern w:val="0"/>
      <w:sz w:val="24"/>
    </w:rPr>
  </w:style>
  <w:style w:type="paragraph" w:customStyle="1" w:styleId="41111L411111111H4BSH-4W4">
    <w:name w:val="样式 样式 样式 样式 样式 标题 4款标题1.1.1.1目款标题L4条标题1.1.1.1标题1.1.1.1H4BSH-4W4 ..."/>
    <w:basedOn w:val="a1"/>
    <w:rsid w:val="00A9723A"/>
    <w:pPr>
      <w:keepNext/>
      <w:keepLines/>
      <w:tabs>
        <w:tab w:val="left" w:pos="0"/>
        <w:tab w:val="left" w:pos="864"/>
        <w:tab w:val="left" w:pos="1574"/>
      </w:tabs>
      <w:adjustRightInd w:val="0"/>
      <w:snapToGrid w:val="0"/>
      <w:spacing w:beforeLines="30" w:afterLines="50" w:line="360" w:lineRule="auto"/>
      <w:ind w:firstLineChars="200" w:firstLine="200"/>
      <w:jc w:val="left"/>
      <w:outlineLvl w:val="3"/>
    </w:pPr>
    <w:rPr>
      <w:rFonts w:ascii="Arial" w:eastAsia="黑体" w:hAnsi="Arial" w:cs="宋体"/>
      <w:sz w:val="30"/>
      <w:szCs w:val="20"/>
    </w:rPr>
  </w:style>
  <w:style w:type="paragraph" w:customStyle="1" w:styleId="s42220">
    <w:name w:val="样式 样式 样式 样式 正文缩进s4 + 首行缩进:  2 字符 + 首行缩进:  2 字符 + + 小四 首行缩进:  2 ..."/>
    <w:basedOn w:val="s422"/>
    <w:rsid w:val="00A9723A"/>
    <w:pPr>
      <w:tabs>
        <w:tab w:val="left" w:pos="2940"/>
      </w:tabs>
      <w:spacing w:line="360" w:lineRule="auto"/>
      <w:ind w:firstLine="464"/>
    </w:pPr>
    <w:rPr>
      <w:rFonts w:ascii="宋体" w:hAnsi="宋体"/>
      <w:kern w:val="16"/>
      <w:sz w:val="24"/>
      <w:szCs w:val="20"/>
    </w:rPr>
  </w:style>
  <w:style w:type="paragraph" w:customStyle="1" w:styleId="099TimesNewRoman">
    <w:name w:val="样式 样式 首行缩进:  0.99 厘米 + Times New Roman"/>
    <w:basedOn w:val="099"/>
    <w:link w:val="099TimesNewRomanChar"/>
    <w:rsid w:val="00A9723A"/>
    <w:pPr>
      <w:ind w:firstLineChars="200" w:firstLine="480"/>
    </w:pPr>
    <w:rPr>
      <w:rFonts w:ascii="Times New Roman"/>
    </w:rPr>
  </w:style>
  <w:style w:type="paragraph" w:customStyle="1" w:styleId="217">
    <w:name w:val="正文21"/>
    <w:basedOn w:val="GB23120152"/>
    <w:link w:val="2Char6"/>
    <w:rsid w:val="00A9723A"/>
    <w:pPr>
      <w:ind w:firstLineChars="200" w:firstLine="480"/>
      <w:jc w:val="both"/>
    </w:pPr>
    <w:rPr>
      <w:rFonts w:ascii="宋体" w:hAnsi="宋体"/>
      <w:color w:val="000000"/>
    </w:rPr>
  </w:style>
  <w:style w:type="paragraph" w:customStyle="1" w:styleId="41111L411111111H4BSH-4W47">
    <w:name w:val="样式 样式 标题 4款标题1.1.1.1目款标题L4条标题1.1.1.1标题1.1.1.1H4BSH-4W4 + 段...7 +..."/>
    <w:basedOn w:val="a1"/>
    <w:rsid w:val="00A9723A"/>
    <w:pPr>
      <w:keepNext/>
      <w:keepLines/>
      <w:tabs>
        <w:tab w:val="left" w:pos="0"/>
        <w:tab w:val="left" w:pos="864"/>
      </w:tabs>
      <w:adjustRightInd w:val="0"/>
      <w:snapToGrid w:val="0"/>
      <w:spacing w:beforeLines="30" w:afterLines="50" w:line="360" w:lineRule="auto"/>
      <w:ind w:firstLineChars="200" w:firstLine="200"/>
      <w:jc w:val="left"/>
      <w:outlineLvl w:val="3"/>
    </w:pPr>
    <w:rPr>
      <w:rFonts w:ascii="Arial" w:eastAsia="黑体" w:hAnsi="Arial" w:cs="宋体"/>
      <w:color w:val="000000"/>
      <w:sz w:val="30"/>
      <w:szCs w:val="20"/>
    </w:rPr>
  </w:style>
  <w:style w:type="paragraph" w:customStyle="1" w:styleId="21111yjm22Heading2HiddenHeading0">
    <w:name w:val="样式 标题 2节标题 1.1标题 1.1标题 yjm2第一章 标题 2Heading 2 HiddenHeading..."/>
    <w:basedOn w:val="22"/>
    <w:rsid w:val="00A9723A"/>
    <w:pPr>
      <w:keepLines w:val="0"/>
      <w:tabs>
        <w:tab w:val="left" w:pos="432"/>
        <w:tab w:val="left" w:pos="576"/>
      </w:tabs>
      <w:snapToGrid w:val="0"/>
      <w:spacing w:before="0" w:after="0" w:line="360" w:lineRule="auto"/>
      <w:ind w:left="576" w:hanging="576"/>
      <w:jc w:val="left"/>
      <w:textAlignment w:val="auto"/>
    </w:pPr>
    <w:rPr>
      <w:rFonts w:eastAsia="黑体"/>
      <w:b w:val="0"/>
      <w:color w:val="000000"/>
      <w:sz w:val="32"/>
      <w:szCs w:val="20"/>
    </w:rPr>
  </w:style>
  <w:style w:type="paragraph" w:customStyle="1" w:styleId="31113h33rdlevelH3l3CT3CharCharChar2">
    <w:name w:val="样式 样式 样式 标题 3条标题1.1.13h33rd levelH3l3CT段物探标题3 Char Char Char ......2"/>
    <w:basedOn w:val="a1"/>
    <w:rsid w:val="00A9723A"/>
    <w:pPr>
      <w:keepNext/>
      <w:keepLines/>
      <w:tabs>
        <w:tab w:val="left" w:pos="0"/>
        <w:tab w:val="left" w:pos="720"/>
      </w:tabs>
      <w:adjustRightInd w:val="0"/>
      <w:snapToGrid w:val="0"/>
      <w:spacing w:line="360" w:lineRule="auto"/>
      <w:jc w:val="left"/>
      <w:outlineLvl w:val="2"/>
    </w:pPr>
    <w:rPr>
      <w:rFonts w:eastAsia="黑体"/>
      <w:b/>
      <w:bCs/>
      <w:sz w:val="32"/>
      <w:szCs w:val="32"/>
    </w:rPr>
  </w:style>
  <w:style w:type="paragraph" w:customStyle="1" w:styleId="41111L411111111H4BSH-4W412">
    <w:name w:val="样式 标题 4款标题1.1.1.1目款标题L4条标题1.1.1.1标题1.1.1.1H4BSH-4W4废1...2"/>
    <w:basedOn w:val="4"/>
    <w:rsid w:val="00A9723A"/>
    <w:pPr>
      <w:tabs>
        <w:tab w:val="left" w:pos="432"/>
      </w:tabs>
      <w:snapToGrid w:val="0"/>
      <w:jc w:val="left"/>
      <w:textAlignment w:val="auto"/>
    </w:pPr>
    <w:rPr>
      <w:rFonts w:ascii="Arial" w:eastAsia="黑体" w:hAnsi="Arial"/>
      <w:b w:val="0"/>
      <w:color w:val="auto"/>
      <w:kern w:val="2"/>
      <w:sz w:val="30"/>
      <w:szCs w:val="20"/>
    </w:rPr>
  </w:style>
  <w:style w:type="paragraph" w:customStyle="1" w:styleId="170">
    <w:name w:val="样式17"/>
    <w:basedOn w:val="TOC1"/>
    <w:rsid w:val="00A9723A"/>
    <w:pPr>
      <w:tabs>
        <w:tab w:val="clear" w:pos="9061"/>
        <w:tab w:val="left" w:pos="630"/>
        <w:tab w:val="right" w:leader="dot" w:pos="9232"/>
      </w:tabs>
      <w:adjustRightInd w:val="0"/>
      <w:snapToGrid w:val="0"/>
      <w:spacing w:line="300" w:lineRule="auto"/>
      <w:jc w:val="left"/>
    </w:pPr>
    <w:rPr>
      <w:rFonts w:eastAsia="楷体"/>
      <w:b/>
      <w:bCs/>
      <w:caps/>
      <w:szCs w:val="20"/>
    </w:rPr>
  </w:style>
  <w:style w:type="paragraph" w:customStyle="1" w:styleId="180">
    <w:name w:val="样式18"/>
    <w:basedOn w:val="TOC2"/>
    <w:rsid w:val="00A9723A"/>
    <w:pPr>
      <w:tabs>
        <w:tab w:val="left" w:pos="1050"/>
        <w:tab w:val="right" w:leader="dot" w:pos="9232"/>
      </w:tabs>
      <w:adjustRightInd w:val="0"/>
      <w:snapToGrid w:val="0"/>
      <w:spacing w:line="300" w:lineRule="auto"/>
      <w:ind w:leftChars="0" w:left="210"/>
      <w:jc w:val="left"/>
    </w:pPr>
    <w:rPr>
      <w:rFonts w:eastAsia="楷体"/>
      <w:smallCaps/>
      <w:sz w:val="28"/>
      <w:szCs w:val="20"/>
    </w:rPr>
  </w:style>
  <w:style w:type="paragraph" w:customStyle="1" w:styleId="190">
    <w:name w:val="样式19"/>
    <w:basedOn w:val="TOC3"/>
    <w:rsid w:val="00A9723A"/>
    <w:pPr>
      <w:tabs>
        <w:tab w:val="left" w:pos="1260"/>
        <w:tab w:val="right" w:leader="dot" w:pos="9232"/>
      </w:tabs>
      <w:spacing w:line="300" w:lineRule="auto"/>
      <w:ind w:left="420" w:firstLineChars="0" w:firstLine="0"/>
    </w:pPr>
    <w:rPr>
      <w:rFonts w:eastAsia="楷体"/>
      <w:i w:val="0"/>
      <w:sz w:val="24"/>
      <w:szCs w:val="24"/>
    </w:rPr>
  </w:style>
  <w:style w:type="paragraph" w:customStyle="1" w:styleId="41111L411111111H4BSH-4W4120">
    <w:name w:val="标题 4款标题1.1.1.1目款标题L4条标题1.1.1.1标题1.1.1.1H4BSH-4W4废1...2"/>
    <w:basedOn w:val="4"/>
    <w:link w:val="41111L411111111H4BSH-4W412Char"/>
    <w:rsid w:val="00A9723A"/>
    <w:pPr>
      <w:tabs>
        <w:tab w:val="left" w:pos="432"/>
      </w:tabs>
      <w:snapToGrid w:val="0"/>
      <w:spacing w:beforeLines="30"/>
      <w:jc w:val="left"/>
      <w:textAlignment w:val="auto"/>
    </w:pPr>
    <w:rPr>
      <w:rFonts w:ascii="宋体" w:eastAsia="黑体" w:cs="宋体"/>
      <w:b w:val="0"/>
      <w:color w:val="auto"/>
      <w:kern w:val="2"/>
      <w:sz w:val="28"/>
    </w:rPr>
  </w:style>
  <w:style w:type="paragraph" w:customStyle="1" w:styleId="41111L411111111H4BSH-4W44">
    <w:name w:val="样式 样式 标题 4款标题1.1.1.1目款标题L4条标题1.1.1.1标题1.1.1.1H4BSH-4W4 + 段...4 +..."/>
    <w:basedOn w:val="a1"/>
    <w:rsid w:val="00A9723A"/>
    <w:pPr>
      <w:keepNext/>
      <w:keepLines/>
      <w:tabs>
        <w:tab w:val="left" w:pos="0"/>
        <w:tab w:val="left" w:pos="864"/>
      </w:tabs>
      <w:adjustRightInd w:val="0"/>
      <w:snapToGrid w:val="0"/>
      <w:spacing w:beforeLines="30" w:afterLines="50" w:line="360" w:lineRule="auto"/>
      <w:ind w:firstLineChars="200" w:firstLine="200"/>
      <w:jc w:val="left"/>
      <w:outlineLvl w:val="3"/>
    </w:pPr>
    <w:rPr>
      <w:rFonts w:ascii="Arial" w:eastAsia="黑体" w:hAnsi="Arial" w:cs="宋体"/>
      <w:sz w:val="30"/>
      <w:szCs w:val="20"/>
    </w:rPr>
  </w:style>
  <w:style w:type="paragraph" w:customStyle="1" w:styleId="31113h33rdlevelH3l3CT3CharCharChar0">
    <w:name w:val="样式 样式 标题 3条标题1.1.13h33rd levelH3l3CT段物探标题3 Char Char Char ... + ..."/>
    <w:basedOn w:val="a1"/>
    <w:link w:val="31113h33rdlevelH3l3CT3CharCharCharChar0"/>
    <w:rsid w:val="00A9723A"/>
    <w:pPr>
      <w:keepNext/>
      <w:keepLines/>
      <w:tabs>
        <w:tab w:val="left" w:pos="720"/>
      </w:tabs>
      <w:adjustRightInd w:val="0"/>
      <w:snapToGrid w:val="0"/>
      <w:spacing w:before="93" w:line="360" w:lineRule="auto"/>
      <w:ind w:left="720" w:hanging="720"/>
      <w:jc w:val="left"/>
      <w:outlineLvl w:val="2"/>
    </w:pPr>
    <w:rPr>
      <w:rFonts w:eastAsia="黑体"/>
      <w:b/>
      <w:color w:val="000000"/>
      <w:sz w:val="32"/>
      <w:szCs w:val="20"/>
    </w:rPr>
  </w:style>
  <w:style w:type="paragraph" w:customStyle="1" w:styleId="31113h33rdlevelH3l3CT3CharCharChar4">
    <w:name w:val="样式 标题 3条标题1.1.13h33rd levelH3l3CT段物探标题3 Char Char Char ...4"/>
    <w:basedOn w:val="3"/>
    <w:rsid w:val="00A9723A"/>
    <w:pPr>
      <w:widowControl w:val="0"/>
      <w:tabs>
        <w:tab w:val="clear" w:pos="840"/>
        <w:tab w:val="left" w:pos="720"/>
        <w:tab w:val="left" w:pos="1140"/>
      </w:tabs>
      <w:spacing w:beforeLines="30"/>
      <w:ind w:left="1140" w:hanging="720"/>
    </w:pPr>
    <w:rPr>
      <w:rFonts w:ascii="Times New Roman" w:eastAsia="黑体" w:hAnsi="Times New Roman"/>
      <w:color w:val="000000"/>
      <w:kern w:val="16"/>
      <w:sz w:val="32"/>
      <w:szCs w:val="20"/>
    </w:rPr>
  </w:style>
  <w:style w:type="paragraph" w:customStyle="1" w:styleId="31113h33rdlevelH3l3CT3CharCharChar3">
    <w:name w:val="样式 标题 3条标题1.1.13h33rd levelH3l3CT段物探标题3 Char Char Char ...3"/>
    <w:basedOn w:val="3"/>
    <w:rsid w:val="00A9723A"/>
    <w:pPr>
      <w:widowControl w:val="0"/>
      <w:tabs>
        <w:tab w:val="clear" w:pos="840"/>
        <w:tab w:val="left" w:pos="720"/>
        <w:tab w:val="left" w:pos="1140"/>
      </w:tabs>
      <w:spacing w:beforeLines="0"/>
      <w:ind w:left="1140" w:hanging="720"/>
      <w:jc w:val="both"/>
    </w:pPr>
    <w:rPr>
      <w:rFonts w:ascii="Times New Roman" w:eastAsia="黑体" w:hAnsi="Times New Roman"/>
      <w:color w:val="000000"/>
      <w:kern w:val="2"/>
      <w:sz w:val="32"/>
      <w:szCs w:val="20"/>
    </w:rPr>
  </w:style>
  <w:style w:type="paragraph" w:customStyle="1" w:styleId="31113h33rdlevelH3l3CT3CharCharChar30">
    <w:name w:val="样式 样式 样式 标题 3条标题1.1.13h33rd levelH3l3CT段物探标题3 Char Char Char ......3"/>
    <w:basedOn w:val="31113h33rdlevelH3l3CT3CharCharChar0"/>
    <w:link w:val="31113h33rdlevelH3l3CT3CharCharChar3Char"/>
    <w:rsid w:val="00A9723A"/>
    <w:pPr>
      <w:tabs>
        <w:tab w:val="clear" w:pos="720"/>
        <w:tab w:val="left" w:pos="0"/>
      </w:tabs>
      <w:spacing w:before="0"/>
      <w:ind w:left="0" w:firstLine="0"/>
    </w:pPr>
    <w:rPr>
      <w:bCs/>
      <w:color w:val="auto"/>
      <w:szCs w:val="32"/>
    </w:rPr>
  </w:style>
  <w:style w:type="paragraph" w:customStyle="1" w:styleId="31113h33rdlevelH3l3CT3CharCharChar1">
    <w:name w:val="样式 样式 标题 3条标题1.1.13h33rd levelH3l3CT段物探标题3 Char Char Char ...1 +..."/>
    <w:basedOn w:val="a1"/>
    <w:rsid w:val="00A9723A"/>
    <w:pPr>
      <w:keepNext/>
      <w:keepLines/>
      <w:tabs>
        <w:tab w:val="left" w:pos="720"/>
      </w:tabs>
      <w:adjustRightInd w:val="0"/>
      <w:snapToGrid w:val="0"/>
      <w:spacing w:beforeLines="30" w:line="360" w:lineRule="auto"/>
      <w:ind w:left="720" w:hanging="720"/>
      <w:jc w:val="left"/>
      <w:outlineLvl w:val="2"/>
    </w:pPr>
    <w:rPr>
      <w:rFonts w:eastAsia="黑体" w:cs="宋体"/>
      <w:b/>
      <w:bCs/>
      <w:sz w:val="32"/>
      <w:szCs w:val="20"/>
    </w:rPr>
  </w:style>
  <w:style w:type="paragraph" w:customStyle="1" w:styleId="41111L411111111H4BSH-4W45">
    <w:name w:val="样式 样式 标题 4款标题1.1.1.1目款标题L4条标题1.1.1.1标题1.1.1.1H4BSH-4W4 + 段...5 +..."/>
    <w:basedOn w:val="a1"/>
    <w:rsid w:val="00A9723A"/>
    <w:pPr>
      <w:keepNext/>
      <w:keepLines/>
      <w:tabs>
        <w:tab w:val="left" w:pos="864"/>
      </w:tabs>
      <w:adjustRightInd w:val="0"/>
      <w:snapToGrid w:val="0"/>
      <w:spacing w:beforeLines="30" w:line="360" w:lineRule="auto"/>
      <w:ind w:left="864" w:hanging="864"/>
      <w:jc w:val="left"/>
      <w:outlineLvl w:val="3"/>
    </w:pPr>
    <w:rPr>
      <w:rFonts w:ascii="Arial" w:eastAsia="黑体" w:hAnsi="Arial" w:cs="宋体"/>
      <w:sz w:val="30"/>
      <w:szCs w:val="20"/>
    </w:rPr>
  </w:style>
  <w:style w:type="paragraph" w:customStyle="1" w:styleId="41111L411111111H4BSH-4W46">
    <w:name w:val="样式 标题 4款标题1.1.1.1目款标题L4条标题1.1.1.1标题1.1.1.1H4BSH-4W4 + 段...6"/>
    <w:basedOn w:val="4"/>
    <w:rsid w:val="00A9723A"/>
    <w:pPr>
      <w:tabs>
        <w:tab w:val="left" w:pos="432"/>
      </w:tabs>
      <w:snapToGrid w:val="0"/>
      <w:spacing w:beforeLines="30"/>
      <w:jc w:val="left"/>
      <w:textAlignment w:val="auto"/>
    </w:pPr>
    <w:rPr>
      <w:rFonts w:ascii="Arial" w:eastAsia="黑体" w:hAnsi="Arial" w:cs="宋体"/>
      <w:b w:val="0"/>
      <w:kern w:val="2"/>
      <w:sz w:val="30"/>
      <w:szCs w:val="20"/>
    </w:rPr>
  </w:style>
  <w:style w:type="paragraph" w:customStyle="1" w:styleId="41111L411111111H4BSH-4W40">
    <w:name w:val="样式 标题 4款标题1.1.1.1目款标题L4条标题1.1.1.1标题1.1.1.1H4BSH-4W4 + 蓝..."/>
    <w:basedOn w:val="4"/>
    <w:rsid w:val="00A9723A"/>
    <w:pPr>
      <w:tabs>
        <w:tab w:val="left" w:pos="432"/>
      </w:tabs>
      <w:snapToGrid w:val="0"/>
      <w:spacing w:beforeLines="30"/>
      <w:jc w:val="left"/>
      <w:textAlignment w:val="auto"/>
    </w:pPr>
    <w:rPr>
      <w:rFonts w:ascii="Arial" w:eastAsia="黑体" w:hAnsi="Arial" w:cs="宋体"/>
      <w:b w:val="0"/>
      <w:color w:val="0000FF"/>
      <w:kern w:val="2"/>
      <w:sz w:val="30"/>
      <w:szCs w:val="20"/>
    </w:rPr>
  </w:style>
  <w:style w:type="paragraph" w:customStyle="1" w:styleId="141">
    <w:name w:val="样式 样式 表格 + 五号 蓝色 段前: 自动 段后: 自动 行距: 固定值 14 磅 + 自动设置"/>
    <w:basedOn w:val="affffc"/>
    <w:rsid w:val="00A9723A"/>
    <w:pPr>
      <w:spacing w:before="0" w:beforeAutospacing="0" w:after="0" w:afterAutospacing="0" w:line="360" w:lineRule="exact"/>
    </w:pPr>
    <w:rPr>
      <w:rFonts w:ascii="Arial" w:eastAsia="宋体" w:hAnsi="Arial" w:cs="宋体"/>
      <w:color w:val="auto"/>
    </w:rPr>
  </w:style>
  <w:style w:type="paragraph" w:customStyle="1" w:styleId="41111L411111111H4BSH-4W440">
    <w:name w:val="样式 样式 样式 样式 样式 标题 4款标题1.1.1.1目款标题L4条标题1.1.1.1标题1.1.1.1H4BSH-4W4 ...4"/>
    <w:basedOn w:val="41111L411111111H4BSH-4W410"/>
    <w:rsid w:val="00A9723A"/>
    <w:pPr>
      <w:spacing w:before="93"/>
    </w:pPr>
  </w:style>
  <w:style w:type="paragraph" w:customStyle="1" w:styleId="41111L411111111H4BSH-4W410">
    <w:name w:val="样式 样式 样式 样式 标题 4款标题1.1.1.1目款标题L4条标题1.1.1.1标题1.1.1.1H4BSH-4W4 + 段...1"/>
    <w:basedOn w:val="41111L411111111H4BSH-4W42"/>
    <w:rsid w:val="00A9723A"/>
    <w:pPr>
      <w:ind w:left="0" w:firstLine="0"/>
    </w:pPr>
  </w:style>
  <w:style w:type="paragraph" w:customStyle="1" w:styleId="41111L411111111H4BSH-4W42">
    <w:name w:val="样式 样式 样式 标题 4款标题1.1.1.1目款标题L4条标题1.1.1.1标题1.1.1.1H4BSH-4W4 + 段......"/>
    <w:basedOn w:val="41111L411111111H4BSH-4W430"/>
    <w:rsid w:val="00A9723A"/>
  </w:style>
  <w:style w:type="paragraph" w:customStyle="1" w:styleId="41111L411111111H4BSH-4W430">
    <w:name w:val="样式 样式 标题 4款标题1.1.1.1目款标题L4条标题1.1.1.1标题1.1.1.1H4BSH-4W4 + 段...3 +..."/>
    <w:basedOn w:val="41111L411111111H4BSH-4W43"/>
    <w:rsid w:val="00A9723A"/>
    <w:pPr>
      <w:tabs>
        <w:tab w:val="clear" w:pos="6744"/>
        <w:tab w:val="left" w:pos="864"/>
      </w:tabs>
    </w:pPr>
    <w:rPr>
      <w:color w:val="auto"/>
    </w:rPr>
  </w:style>
  <w:style w:type="paragraph" w:customStyle="1" w:styleId="41111L411111111H4BSH-4W48">
    <w:name w:val="样式 标题 4款标题1.1.1.1目款标题L4条标题1.1.1.1标题1.1.1.1H4BSH-4W4 + 段..."/>
    <w:basedOn w:val="4"/>
    <w:rsid w:val="00A9723A"/>
    <w:pPr>
      <w:tabs>
        <w:tab w:val="left" w:pos="432"/>
      </w:tabs>
      <w:snapToGrid w:val="0"/>
      <w:spacing w:beforeLines="30"/>
      <w:jc w:val="left"/>
      <w:textAlignment w:val="auto"/>
    </w:pPr>
    <w:rPr>
      <w:rFonts w:ascii="Arial" w:eastAsia="黑体" w:hAnsi="Arial" w:cs="宋体"/>
      <w:b w:val="0"/>
      <w:kern w:val="2"/>
      <w:sz w:val="30"/>
      <w:szCs w:val="20"/>
    </w:rPr>
  </w:style>
  <w:style w:type="paragraph" w:customStyle="1" w:styleId="affffffffe">
    <w:name w:val="样式（ 题注 ）"/>
    <w:basedOn w:val="a1"/>
    <w:rsid w:val="00A9723A"/>
    <w:pPr>
      <w:adjustRightInd w:val="0"/>
      <w:snapToGrid w:val="0"/>
    </w:pPr>
    <w:rPr>
      <w:rFonts w:ascii="黑体" w:eastAsia="黑体" w:hAnsi="黑体" w:cs="Arial"/>
      <w:snapToGrid w:val="0"/>
      <w:kern w:val="0"/>
      <w:sz w:val="21"/>
      <w:szCs w:val="20"/>
    </w:rPr>
  </w:style>
  <w:style w:type="paragraph" w:customStyle="1" w:styleId="41111L411111111H4BSH-4W420">
    <w:name w:val="样式 标题 4款标题1.1.1.1目款标题L4条标题1.1.1.1标题1.1.1.1H4BSH-4W4 + 段...2"/>
    <w:basedOn w:val="4"/>
    <w:rsid w:val="00A9723A"/>
    <w:pPr>
      <w:tabs>
        <w:tab w:val="left" w:pos="432"/>
      </w:tabs>
      <w:snapToGrid w:val="0"/>
      <w:spacing w:beforeLines="30"/>
      <w:jc w:val="left"/>
      <w:textAlignment w:val="auto"/>
    </w:pPr>
    <w:rPr>
      <w:rFonts w:ascii="Arial" w:eastAsia="黑体" w:hAnsi="Arial" w:cs="宋体"/>
      <w:b w:val="0"/>
      <w:kern w:val="2"/>
      <w:sz w:val="30"/>
      <w:szCs w:val="20"/>
    </w:rPr>
  </w:style>
  <w:style w:type="paragraph" w:customStyle="1" w:styleId="41111L411111111H4BSH-4W441">
    <w:name w:val="样式 标题 4款标题1.1.1.1目款标题L4条标题1.1.1.1标题1.1.1.1H4BSH-4W4 + 段...4"/>
    <w:basedOn w:val="4"/>
    <w:rsid w:val="00A9723A"/>
    <w:pPr>
      <w:tabs>
        <w:tab w:val="left" w:pos="432"/>
      </w:tabs>
      <w:snapToGrid w:val="0"/>
      <w:spacing w:beforeLines="30"/>
      <w:jc w:val="left"/>
      <w:textAlignment w:val="auto"/>
    </w:pPr>
    <w:rPr>
      <w:rFonts w:ascii="Arial" w:eastAsia="黑体" w:hAnsi="Arial" w:cs="宋体"/>
      <w:b w:val="0"/>
      <w:kern w:val="2"/>
      <w:sz w:val="30"/>
      <w:szCs w:val="20"/>
    </w:rPr>
  </w:style>
  <w:style w:type="paragraph" w:customStyle="1" w:styleId="41111L411111111H44BSH-4W44">
    <w:name w:val="样式 标题 4款标题1.1.1.1目款标题L4条标题1.1.1.1标题1.1.1.1H44BSH-4W4 +...4"/>
    <w:basedOn w:val="4"/>
    <w:rsid w:val="00A9723A"/>
    <w:pPr>
      <w:numPr>
        <w:numId w:val="0"/>
      </w:numPr>
      <w:snapToGrid w:val="0"/>
      <w:ind w:left="200" w:hanging="200"/>
      <w:jc w:val="left"/>
    </w:pPr>
    <w:rPr>
      <w:rFonts w:ascii="Times New Roman" w:eastAsia="黑体" w:hAnsi="Times New Roman" w:cs="宋体"/>
      <w:b w:val="0"/>
      <w:bCs/>
      <w:color w:val="auto"/>
      <w:sz w:val="30"/>
      <w:szCs w:val="20"/>
    </w:rPr>
  </w:style>
  <w:style w:type="paragraph" w:customStyle="1" w:styleId="41111L411111111H4BSH-4W450">
    <w:name w:val="样式 标题 4款标题1.1.1.1目款标题L4条标题1.1.1.1标题1.1.1.1H4BSH-4W4 + 段...5"/>
    <w:basedOn w:val="4"/>
    <w:rsid w:val="00A9723A"/>
    <w:pPr>
      <w:tabs>
        <w:tab w:val="left" w:pos="432"/>
      </w:tabs>
      <w:snapToGrid w:val="0"/>
      <w:spacing w:beforeLines="30"/>
      <w:jc w:val="left"/>
      <w:textAlignment w:val="auto"/>
    </w:pPr>
    <w:rPr>
      <w:rFonts w:ascii="Arial" w:eastAsia="黑体" w:hAnsi="Arial" w:cs="宋体"/>
      <w:b w:val="0"/>
      <w:kern w:val="2"/>
      <w:sz w:val="30"/>
      <w:szCs w:val="20"/>
    </w:rPr>
  </w:style>
  <w:style w:type="paragraph" w:customStyle="1" w:styleId="41111L411111111H4BSH-4W411">
    <w:name w:val="样式 标题 4款标题1.1.1.1目款标题L4条标题1.1.1.1标题1.1.1.1H4BSH-4W4 + 蓝...1"/>
    <w:basedOn w:val="4"/>
    <w:rsid w:val="00A9723A"/>
    <w:pPr>
      <w:tabs>
        <w:tab w:val="left" w:pos="432"/>
      </w:tabs>
      <w:snapToGrid w:val="0"/>
      <w:spacing w:beforeLines="30"/>
      <w:jc w:val="left"/>
      <w:textAlignment w:val="auto"/>
    </w:pPr>
    <w:rPr>
      <w:rFonts w:ascii="Arial" w:eastAsia="黑体" w:hAnsi="Arial" w:cs="宋体"/>
      <w:b w:val="0"/>
      <w:color w:val="0000FF"/>
      <w:kern w:val="2"/>
      <w:sz w:val="30"/>
      <w:szCs w:val="20"/>
    </w:rPr>
  </w:style>
  <w:style w:type="paragraph" w:customStyle="1" w:styleId="41111L411111111H4BSH-4W421">
    <w:name w:val="样式 样式 标题 4款标题1.1.1.1目款标题L4条标题1.1.1.1标题1.1.1.1H4BSH-4W4 + 段...2 +..."/>
    <w:basedOn w:val="41111L411111111H4BSH-4W420"/>
    <w:rsid w:val="00A9723A"/>
    <w:pPr>
      <w:spacing w:before="30"/>
    </w:pPr>
  </w:style>
  <w:style w:type="paragraph" w:customStyle="1" w:styleId="41111L411111111H4BSH-4W470">
    <w:name w:val="样式 标题 4款标题1.1.1.1目款标题L4条标题1.1.1.1标题1.1.1.1H4BSH-4W4 + 段...7"/>
    <w:basedOn w:val="4"/>
    <w:rsid w:val="00A9723A"/>
    <w:pPr>
      <w:tabs>
        <w:tab w:val="clear" w:pos="864"/>
        <w:tab w:val="left" w:pos="6744"/>
      </w:tabs>
      <w:snapToGrid w:val="0"/>
      <w:spacing w:beforeLines="30"/>
      <w:ind w:left="6744"/>
      <w:jc w:val="left"/>
      <w:textAlignment w:val="auto"/>
    </w:pPr>
    <w:rPr>
      <w:rFonts w:ascii="Arial" w:eastAsia="黑体" w:hAnsi="Arial" w:cs="宋体"/>
      <w:b w:val="0"/>
      <w:kern w:val="2"/>
      <w:sz w:val="30"/>
      <w:szCs w:val="20"/>
    </w:rPr>
  </w:style>
  <w:style w:type="paragraph" w:customStyle="1" w:styleId="41111L411111111H4BSH-4W413">
    <w:name w:val="样式 样式 标题 4款标题1.1.1.1目款标题L4条标题1.1.1.1标题1.1.1.1H4BSH-4W4 + 段...1 +..."/>
    <w:basedOn w:val="41111L411111111H4BSH-4W41"/>
    <w:rsid w:val="00A9723A"/>
    <w:pPr>
      <w:tabs>
        <w:tab w:val="clear" w:pos="432"/>
        <w:tab w:val="left" w:pos="864"/>
      </w:tabs>
      <w:ind w:left="864" w:hanging="864"/>
    </w:pPr>
    <w:rPr>
      <w:color w:val="auto"/>
    </w:rPr>
  </w:style>
  <w:style w:type="paragraph" w:customStyle="1" w:styleId="41111L411111111H4BSH-4W49">
    <w:name w:val="样式 样式 标题 4款标题1.1.1.1目款标题L4条标题1.1.1.1标题1.1.1.1H4BSH-4W4 + 段... + ..."/>
    <w:basedOn w:val="41111L411111111H4BSH-4W48"/>
    <w:rsid w:val="00A9723A"/>
    <w:pPr>
      <w:spacing w:before="30"/>
    </w:pPr>
    <w:rPr>
      <w:color w:val="auto"/>
    </w:rPr>
  </w:style>
  <w:style w:type="paragraph" w:customStyle="1" w:styleId="41111L411111111H4BSH-4W4a">
    <w:name w:val="样式 样式 样式 样式 标题 4款标题1.1.1.1目款标题L4条标题1.1.1.1标题1.1.1.1H4BSH-4W4 + 段..."/>
    <w:basedOn w:val="41111L411111111H4BSH-4W42"/>
    <w:rsid w:val="00A9723A"/>
  </w:style>
  <w:style w:type="paragraph" w:customStyle="1" w:styleId="41111L411111111H4BSH-4W414">
    <w:name w:val="样式 样式 样式 样式 样式 标题 4款标题1.1.1.1目款标题L4条标题1.1.1.1标题1.1.1.1H4BSH-4W4 ...1"/>
    <w:basedOn w:val="41111L411111111H4BSH-4W4a"/>
    <w:rsid w:val="00A9723A"/>
    <w:pPr>
      <w:ind w:left="0" w:firstLine="0"/>
    </w:pPr>
  </w:style>
  <w:style w:type="paragraph" w:customStyle="1" w:styleId="41111L411111111H4BSH-4W422">
    <w:name w:val="样式 样式 样式 样式 样式 标题 4款标题1.1.1.1目款标题L4条标题1.1.1.1标题1.1.1.1H4BSH-4W4 ...2"/>
    <w:basedOn w:val="41111L411111111H4BSH-4W4a"/>
    <w:rsid w:val="00A9723A"/>
    <w:pPr>
      <w:spacing w:before="93"/>
      <w:ind w:left="0" w:firstLine="0"/>
    </w:pPr>
  </w:style>
  <w:style w:type="paragraph" w:customStyle="1" w:styleId="41111L411111111H4BSH-4W431">
    <w:name w:val="样式 样式 样式 样式 样式 标题 4款标题1.1.1.1目款标题L4条标题1.1.1.1标题1.1.1.1H4BSH-4W4 ...3"/>
    <w:basedOn w:val="41111L411111111H4BSH-4W4a"/>
    <w:rsid w:val="00A9723A"/>
    <w:pPr>
      <w:ind w:left="0" w:firstLine="0"/>
    </w:pPr>
  </w:style>
  <w:style w:type="paragraph" w:customStyle="1" w:styleId="41111L411111111H4BSH-4W415">
    <w:name w:val="样式 样式 样式 标题 4款标题1.1.1.1目款标题L4条标题1.1.1.1标题1.1.1.1H4BSH-4W4 + 段......1"/>
    <w:basedOn w:val="41111L411111111H4BSH-4W430"/>
    <w:rsid w:val="00A9723A"/>
  </w:style>
  <w:style w:type="paragraph" w:customStyle="1" w:styleId="41111L411111111H4BSH-4W423">
    <w:name w:val="样式 样式 样式 样式 标题 4款标题1.1.1.1目款标题L4条标题1.1.1.1标题1.1.1.1H4BSH-4W4 + 段...2"/>
    <w:basedOn w:val="41111L411111111H4BSH-4W415"/>
    <w:rsid w:val="00A9723A"/>
    <w:pPr>
      <w:tabs>
        <w:tab w:val="clear" w:pos="864"/>
      </w:tabs>
      <w:ind w:left="0" w:firstLine="0"/>
    </w:pPr>
  </w:style>
  <w:style w:type="paragraph" w:customStyle="1" w:styleId="41111L411111111H4BSH-41">
    <w:name w:val="样式 样式 样式 样式 样式 样式 标题 4款标题1.1.1.1目款标题L4条标题1.1.1.1标题1.1.1.1H4BSH-4...1"/>
    <w:basedOn w:val="41111L411111111H4BSH-4W414"/>
    <w:rsid w:val="00A9723A"/>
    <w:pPr>
      <w:spacing w:before="93"/>
    </w:pPr>
  </w:style>
  <w:style w:type="paragraph" w:customStyle="1" w:styleId="0202">
    <w:name w:val="样式 样式（ 题注 ） + 段前: 0.2 行 段后: 0.2 行"/>
    <w:basedOn w:val="affffffffe"/>
    <w:rsid w:val="00A9723A"/>
    <w:rPr>
      <w:rFonts w:cs="宋体"/>
    </w:rPr>
  </w:style>
  <w:style w:type="paragraph" w:customStyle="1" w:styleId="41111L411111111H4BSH-4W4b">
    <w:name w:val="样式 样式 标题 4款标题1.1.1.1目款标题L4条标题1.1.1.1标题1.1.1.1H4BSH-4W4 + 蓝... + ..."/>
    <w:basedOn w:val="41111L411111111H4BSH-4W40"/>
    <w:rsid w:val="00A9723A"/>
    <w:rPr>
      <w:color w:val="auto"/>
    </w:rPr>
  </w:style>
  <w:style w:type="paragraph" w:customStyle="1" w:styleId="GB2312015TimesNewRoma">
    <w:name w:val="样式 样式 正文文本缩进 + 仿宋_GB2312 四号 段后: 0 磅 行距: 1.5 倍行距 + Times New Roma..."/>
    <w:basedOn w:val="GB23120150"/>
    <w:rsid w:val="00A9723A"/>
    <w:rPr>
      <w:rFonts w:ascii="Times New Roman"/>
    </w:rPr>
  </w:style>
  <w:style w:type="paragraph" w:customStyle="1" w:styleId="21TimesNewRoman2">
    <w:name w:val="样式 样式 首行缩进:  2 字符1 + Times New Roman 首行缩进:  2 字符"/>
    <w:basedOn w:val="214"/>
    <w:rsid w:val="00A9723A"/>
    <w:rPr>
      <w:rFonts w:ascii="Times New Roman" w:hAnsi="仿宋_GB2312"/>
      <w:szCs w:val="20"/>
    </w:rPr>
  </w:style>
  <w:style w:type="paragraph" w:customStyle="1" w:styleId="099TimesNewRoman085">
    <w:name w:val="样式 样式 首行缩进:  0.99 厘米 + Times New Roman 首行缩进:  0.85 厘米"/>
    <w:basedOn w:val="099"/>
    <w:rsid w:val="00A9723A"/>
    <w:pPr>
      <w:ind w:firstLineChars="200" w:firstLine="480"/>
    </w:pPr>
    <w:rPr>
      <w:rFonts w:ascii="Times New Roman"/>
      <w:szCs w:val="20"/>
    </w:rPr>
  </w:style>
  <w:style w:type="paragraph" w:customStyle="1" w:styleId="099TimesNewRoman1">
    <w:name w:val="样式 样式 首行缩进:  0.99 厘米 + Times New Roman1"/>
    <w:basedOn w:val="099"/>
    <w:rsid w:val="00A9723A"/>
    <w:pPr>
      <w:ind w:firstLineChars="200" w:firstLine="200"/>
    </w:pPr>
    <w:rPr>
      <w:rFonts w:ascii="Times New Roman" w:hAnsi="仿宋_GB2312"/>
      <w:szCs w:val="20"/>
    </w:rPr>
  </w:style>
  <w:style w:type="paragraph" w:customStyle="1" w:styleId="2150">
    <w:name w:val="样式 样式 样式 正文文本 + 首行缩进:  2 字符 + 首行缩进:  1.5 字符 + 自动设置"/>
    <w:basedOn w:val="215"/>
    <w:rsid w:val="00A9723A"/>
    <w:pPr>
      <w:autoSpaceDE w:val="0"/>
      <w:autoSpaceDN w:val="0"/>
      <w:adjustRightInd w:val="0"/>
      <w:snapToGrid w:val="0"/>
      <w:spacing w:before="0" w:beforeAutospacing="0" w:after="0" w:afterAutospacing="0" w:line="360" w:lineRule="auto"/>
      <w:ind w:firstLine="200"/>
      <w:textAlignment w:val="bottom"/>
    </w:pPr>
    <w:rPr>
      <w:rFonts w:eastAsia="宋体"/>
      <w:color w:val="auto"/>
      <w:kern w:val="0"/>
      <w:sz w:val="24"/>
      <w:szCs w:val="28"/>
    </w:rPr>
  </w:style>
  <w:style w:type="paragraph" w:customStyle="1" w:styleId="GB2312015TimesNewRoman">
    <w:name w:val="样式 样式 正文文本缩进 + 仿宋_GB2312 四号 段后: 0 磅 行距: 1.5 倍行距 + Times New Roman"/>
    <w:basedOn w:val="GB23120150"/>
    <w:link w:val="GB2312015TimesNewRomanChar"/>
    <w:rsid w:val="00A9723A"/>
    <w:rPr>
      <w:rFonts w:ascii="Times New Roman" w:hAnsi="Times New Roman"/>
    </w:rPr>
  </w:style>
  <w:style w:type="paragraph" w:customStyle="1" w:styleId="1922">
    <w:name w:val="样式 样式 首行缩进:  1.92 字符 + 首行缩进:  2 字符"/>
    <w:basedOn w:val="192"/>
    <w:link w:val="1922Char"/>
    <w:rsid w:val="00A9723A"/>
  </w:style>
  <w:style w:type="paragraph" w:customStyle="1" w:styleId="afffffffff">
    <w:name w:val="样式（正文）"/>
    <w:basedOn w:val="1922"/>
    <w:link w:val="Charf7"/>
    <w:rsid w:val="00A9723A"/>
    <w:pPr>
      <w:ind w:firstLine="480"/>
    </w:pPr>
    <w:rPr>
      <w:rFonts w:ascii="宋体" w:eastAsia="宋体" w:hAnsi="宋体" w:cs="Times New Roman"/>
      <w:snapToGrid w:val="0"/>
      <w:kern w:val="0"/>
      <w:sz w:val="24"/>
      <w:szCs w:val="21"/>
    </w:rPr>
  </w:style>
  <w:style w:type="paragraph" w:customStyle="1" w:styleId="41111L411111111H4BSH-4W424">
    <w:name w:val="样式 样式 样式 标题 4款标题1.1.1.1目款标题L4条标题1.1.1.1标题1.1.1.1H4BSH-4W4 + 段......2"/>
    <w:basedOn w:val="41111L411111111H4BSH-4W47"/>
    <w:rsid w:val="00A9723A"/>
    <w:pPr>
      <w:tabs>
        <w:tab w:val="clear" w:pos="0"/>
      </w:tabs>
      <w:spacing w:afterLines="0"/>
      <w:ind w:left="1556" w:firstLineChars="0" w:hanging="864"/>
    </w:pPr>
    <w:rPr>
      <w:color w:val="auto"/>
    </w:rPr>
  </w:style>
  <w:style w:type="paragraph" w:customStyle="1" w:styleId="41111L411111111H4BSH-4">
    <w:name w:val="样式 样式 样式 样式 样式 样式 标题 4款标题1.1.1.1目款标题L4条标题1.1.1.1标题1.1.1.1H4BSH-4..."/>
    <w:basedOn w:val="41111L411111111H4BSH-4W431"/>
    <w:rsid w:val="00A9723A"/>
  </w:style>
  <w:style w:type="paragraph" w:customStyle="1" w:styleId="20101">
    <w:name w:val="样式 目录 2 + 段前: 0.1 行 段后: 0.1 行"/>
    <w:basedOn w:val="TOC2"/>
    <w:rsid w:val="00A9723A"/>
    <w:pPr>
      <w:tabs>
        <w:tab w:val="left" w:pos="840"/>
        <w:tab w:val="right" w:leader="dot" w:pos="9060"/>
      </w:tabs>
      <w:spacing w:beforeLines="10" w:afterLines="10"/>
      <w:ind w:leftChars="0" w:left="210"/>
      <w:jc w:val="left"/>
    </w:pPr>
    <w:rPr>
      <w:rFonts w:eastAsia="楷体" w:cs="宋体"/>
      <w:smallCaps/>
      <w:szCs w:val="20"/>
    </w:rPr>
  </w:style>
  <w:style w:type="paragraph" w:customStyle="1" w:styleId="41111L411111111H4BSH-4W416">
    <w:name w:val="样式 样式 标题 4款标题1.1.1.1目款标题L4条标题1.1.1.1标题1.1.1.1H4BSH-4W4 + 蓝...1 +..."/>
    <w:basedOn w:val="41111L411111111H4BSH-4W411"/>
    <w:rsid w:val="00A9723A"/>
    <w:rPr>
      <w:color w:val="auto"/>
    </w:rPr>
  </w:style>
  <w:style w:type="paragraph" w:customStyle="1" w:styleId="41111L411111111H4BSH-4W4c">
    <w:name w:val="样式 标题 4款标题1.1.1.1目款标题L4条标题1.1.1.1标题1.1.1.1H4BSH-4W4 + 自..."/>
    <w:basedOn w:val="4"/>
    <w:rsid w:val="00A9723A"/>
    <w:pPr>
      <w:tabs>
        <w:tab w:val="left" w:pos="432"/>
      </w:tabs>
      <w:snapToGrid w:val="0"/>
      <w:spacing w:beforeLines="30"/>
      <w:jc w:val="left"/>
      <w:textAlignment w:val="auto"/>
    </w:pPr>
    <w:rPr>
      <w:rFonts w:ascii="Arial" w:eastAsia="黑体" w:hAnsi="Arial" w:cs="宋体"/>
      <w:b w:val="0"/>
      <w:color w:val="auto"/>
      <w:kern w:val="2"/>
      <w:sz w:val="30"/>
      <w:szCs w:val="20"/>
    </w:rPr>
  </w:style>
  <w:style w:type="paragraph" w:customStyle="1" w:styleId="41111L411111111H4BSH-4W432">
    <w:name w:val="样式 样式 样式 样式 标题 4款标题1.1.1.1目款标题L4条标题1.1.1.1标题1.1.1.1H4BSH-4W4 + 段...3"/>
    <w:basedOn w:val="41111L411111111H4BSH-4W424"/>
    <w:rsid w:val="00A9723A"/>
    <w:pPr>
      <w:tabs>
        <w:tab w:val="clear" w:pos="864"/>
      </w:tabs>
      <w:ind w:left="864"/>
    </w:pPr>
  </w:style>
  <w:style w:type="paragraph" w:customStyle="1" w:styleId="41111L411111111H4BSH-4W433">
    <w:name w:val="样式 样式 样式 标题 4款标题1.1.1.1目款标题L4条标题1.1.1.1标题1.1.1.1H4BSH-4W4 + 段......3"/>
    <w:basedOn w:val="41111L411111111H4BSH-4W49"/>
    <w:rsid w:val="00A9723A"/>
    <w:pPr>
      <w:spacing w:before="93"/>
    </w:pPr>
  </w:style>
  <w:style w:type="paragraph" w:customStyle="1" w:styleId="41111L411111111H4BSH-4W442">
    <w:name w:val="样式 样式 样式 标题 4款标题1.1.1.1目款标题L4条标题1.1.1.1标题1.1.1.1H4BSH-4W4 + 段......4"/>
    <w:basedOn w:val="41111L411111111H4BSH-4W421"/>
    <w:rsid w:val="00A9723A"/>
    <w:rPr>
      <w:color w:val="auto"/>
    </w:rPr>
  </w:style>
  <w:style w:type="paragraph" w:customStyle="1" w:styleId="41111L411111111H4BSH-42">
    <w:name w:val="样式 样式 样式 样式 样式 样式 标题 4款标题1.1.1.1目款标题L4条标题1.1.1.1标题1.1.1.1H4BSH-4...2"/>
    <w:basedOn w:val="41111L411111111H4BSH-4W440"/>
    <w:rsid w:val="00A9723A"/>
  </w:style>
  <w:style w:type="paragraph" w:customStyle="1" w:styleId="41111L411111111H4BSH-43">
    <w:name w:val="样式 样式 样式 样式 样式 样式 标题 4款标题1.1.1.1目款标题L4条标题1.1.1.1标题1.1.1.1H4BSH-4...3"/>
    <w:basedOn w:val="41111L411111111H4BSH-4W440"/>
    <w:rsid w:val="00A9723A"/>
  </w:style>
  <w:style w:type="paragraph" w:customStyle="1" w:styleId="41111L411111111H4BSH-4W460">
    <w:name w:val="样式 样式 标题 4款标题1.1.1.1目款标题L4条标题1.1.1.1标题1.1.1.1H4BSH-4W4 + 段...6 +..."/>
    <w:basedOn w:val="41111L411111111H4BSH-4W46"/>
    <w:rsid w:val="00A9723A"/>
    <w:rPr>
      <w:color w:val="auto"/>
    </w:rPr>
  </w:style>
  <w:style w:type="paragraph" w:customStyle="1" w:styleId="41111L411111111H4BSH-4W451">
    <w:name w:val="样式 样式 样式 样式 样式 标题 4款标题1.1.1.1目款标题L4条标题1.1.1.1标题1.1.1.1H4BSH-4W4 ...5"/>
    <w:basedOn w:val="41111L411111111H4BSH-4W423"/>
    <w:rsid w:val="00A9723A"/>
    <w:pPr>
      <w:ind w:left="864" w:hanging="864"/>
    </w:pPr>
  </w:style>
  <w:style w:type="paragraph" w:customStyle="1" w:styleId="afffffffff0">
    <w:name w:val="表（标题）"/>
    <w:basedOn w:val="a1"/>
    <w:rsid w:val="00A9723A"/>
    <w:pPr>
      <w:spacing w:line="490" w:lineRule="exact"/>
      <w:jc w:val="center"/>
    </w:pPr>
    <w:rPr>
      <w:rFonts w:ascii="楷体_GB2312" w:eastAsia="楷体_GB2312" w:cs="宋体"/>
      <w:b/>
      <w:bCs/>
      <w:kern w:val="0"/>
      <w:sz w:val="32"/>
      <w:szCs w:val="21"/>
    </w:rPr>
  </w:style>
  <w:style w:type="paragraph" w:customStyle="1" w:styleId="hpzw">
    <w:name w:val="hpzw"/>
    <w:basedOn w:val="a1"/>
    <w:link w:val="hpzwChar"/>
    <w:rsid w:val="00A9723A"/>
    <w:pPr>
      <w:spacing w:line="360" w:lineRule="auto"/>
      <w:ind w:firstLineChars="200" w:firstLine="560"/>
      <w:jc w:val="center"/>
    </w:pPr>
    <w:rPr>
      <w:rFonts w:eastAsia="宋体" w:cs="宋体"/>
      <w:bCs/>
      <w:sz w:val="24"/>
      <w:szCs w:val="30"/>
    </w:rPr>
  </w:style>
  <w:style w:type="paragraph" w:customStyle="1" w:styleId="31113h33rdlevelH3l3CT3CharCharChar10">
    <w:name w:val="样式 标题 3条标题1.1.13h33rd levelH3l3CT段物探标题3 Char Char Char ...1"/>
    <w:basedOn w:val="3"/>
    <w:rsid w:val="00A9723A"/>
    <w:pPr>
      <w:widowControl w:val="0"/>
      <w:numPr>
        <w:numId w:val="0"/>
      </w:numPr>
      <w:tabs>
        <w:tab w:val="left" w:pos="432"/>
        <w:tab w:val="left" w:pos="720"/>
      </w:tabs>
      <w:spacing w:beforeLines="30"/>
    </w:pPr>
    <w:rPr>
      <w:rFonts w:ascii="Times New Roman" w:eastAsia="黑体" w:hAnsi="Times New Roman" w:cs="宋体"/>
      <w:bCs/>
      <w:kern w:val="2"/>
      <w:sz w:val="32"/>
      <w:szCs w:val="20"/>
    </w:rPr>
  </w:style>
  <w:style w:type="paragraph" w:customStyle="1" w:styleId="21111112b2h2l22ndlevelTitre22Header1">
    <w:name w:val="样式 标题 2标题 1.1节标题 1.11.1标题2b2h2l22nd levelTitre22Header...1"/>
    <w:basedOn w:val="22"/>
    <w:rsid w:val="00A9723A"/>
    <w:pPr>
      <w:tabs>
        <w:tab w:val="left" w:pos="1206"/>
      </w:tabs>
      <w:snapToGrid w:val="0"/>
      <w:spacing w:before="0" w:after="0" w:line="360" w:lineRule="auto"/>
      <w:ind w:left="1206" w:hanging="576"/>
      <w:textAlignment w:val="auto"/>
    </w:pPr>
    <w:rPr>
      <w:rFonts w:eastAsia="黑体" w:cs="宋体"/>
      <w:bCs/>
      <w:sz w:val="32"/>
      <w:szCs w:val="20"/>
    </w:rPr>
  </w:style>
  <w:style w:type="paragraph" w:customStyle="1" w:styleId="41111L411111111H4BSH-4W443">
    <w:name w:val="样式 样式 样式 样式 标题 4款标题1.1.1.1目款标题L4条标题1.1.1.1标题1.1.1.1H4BSH-4W4 + 段...4"/>
    <w:basedOn w:val="41111L411111111H4BSH-4W442"/>
    <w:rsid w:val="00A9723A"/>
  </w:style>
  <w:style w:type="paragraph" w:customStyle="1" w:styleId="114">
    <w:name w:val="1.1"/>
    <w:basedOn w:val="a1"/>
    <w:next w:val="4"/>
    <w:semiHidden/>
    <w:rsid w:val="00A9723A"/>
    <w:pPr>
      <w:keepNext/>
      <w:keepLines/>
      <w:spacing w:line="300" w:lineRule="auto"/>
      <w:outlineLvl w:val="3"/>
    </w:pPr>
    <w:rPr>
      <w:rFonts w:ascii="宋体" w:eastAsia="黑体" w:hAnsi="宋体" w:cs="宋体"/>
      <w:sz w:val="30"/>
      <w:szCs w:val="20"/>
    </w:rPr>
  </w:style>
  <w:style w:type="paragraph" w:customStyle="1" w:styleId="51111111111Char15151CharChar1">
    <w:name w:val="样式 标题 5标题1.1.1.1.1标题1.1.1.1.1 Char标题1标题 51标题 51 Char Char标...1"/>
    <w:basedOn w:val="5"/>
    <w:rsid w:val="00A9723A"/>
    <w:pPr>
      <w:tabs>
        <w:tab w:val="clear" w:pos="1008"/>
        <w:tab w:val="left" w:pos="432"/>
      </w:tabs>
      <w:snapToGrid w:val="0"/>
      <w:spacing w:before="0" w:after="0" w:line="360" w:lineRule="auto"/>
      <w:ind w:left="0" w:firstLine="0"/>
      <w:textAlignment w:val="auto"/>
    </w:pPr>
    <w:rPr>
      <w:rFonts w:eastAsia="楷体_GB2312" w:cs="宋体"/>
      <w:bCs/>
      <w:kern w:val="2"/>
    </w:rPr>
  </w:style>
  <w:style w:type="paragraph" w:customStyle="1" w:styleId="afffffffff1">
    <w:name w:val="敏感表"/>
    <w:basedOn w:val="a1"/>
    <w:next w:val="a1"/>
    <w:rsid w:val="00A9723A"/>
    <w:pPr>
      <w:topLinePunct/>
      <w:adjustRightInd w:val="0"/>
      <w:spacing w:line="240" w:lineRule="atLeast"/>
      <w:jc w:val="center"/>
      <w:textAlignment w:val="bottom"/>
    </w:pPr>
    <w:rPr>
      <w:rFonts w:eastAsia="宋体"/>
      <w:kern w:val="0"/>
      <w:sz w:val="21"/>
      <w:szCs w:val="20"/>
    </w:rPr>
  </w:style>
  <w:style w:type="paragraph" w:customStyle="1" w:styleId="31113h33rdlevelH3l3CT3CharCharChar5">
    <w:name w:val="样式 样式 样式 标题 3条标题1.1.13h33rd levelH3l3CT段物探标题3 Char Char Char ......"/>
    <w:basedOn w:val="31113h33rdlevelH3l3CT3CharCharChar1"/>
    <w:rsid w:val="00A9723A"/>
  </w:style>
  <w:style w:type="paragraph" w:customStyle="1" w:styleId="31113h33rdlevelH3l3CT3CharCharChar11">
    <w:name w:val="样式 样式 样式 标题 3条标题1.1.13h33rd levelH3l3CT段物探标题3 Char Char Char ......1"/>
    <w:basedOn w:val="31113h33rdlevelH3l3CT3CharCharChar1"/>
    <w:rsid w:val="00A9723A"/>
  </w:style>
  <w:style w:type="paragraph" w:customStyle="1" w:styleId="2fff1">
    <w:name w:val="表格文字2"/>
    <w:basedOn w:val="a1"/>
    <w:rsid w:val="00A9723A"/>
    <w:pPr>
      <w:adjustRightInd w:val="0"/>
      <w:snapToGrid w:val="0"/>
      <w:spacing w:before="60"/>
      <w:ind w:firstLine="480"/>
      <w:textAlignment w:val="baseline"/>
    </w:pPr>
    <w:rPr>
      <w:rFonts w:eastAsia="宋体"/>
      <w:sz w:val="24"/>
      <w:szCs w:val="20"/>
    </w:rPr>
  </w:style>
  <w:style w:type="paragraph" w:customStyle="1" w:styleId="31113h33rdlevelH3l3CT3CharCharChar20">
    <w:name w:val="样式 标题 3条标题1.1.13h33rd levelH3l3CT段物探标题3 Char Char Char ...2"/>
    <w:basedOn w:val="3"/>
    <w:rsid w:val="00A9723A"/>
    <w:pPr>
      <w:widowControl w:val="0"/>
      <w:tabs>
        <w:tab w:val="clear" w:pos="840"/>
        <w:tab w:val="left" w:pos="0"/>
      </w:tabs>
      <w:spacing w:beforeLines="0"/>
      <w:ind w:left="720" w:hanging="720"/>
    </w:pPr>
    <w:rPr>
      <w:rFonts w:ascii="Times New Roman" w:eastAsia="黑体" w:hAnsi="Times New Roman"/>
      <w:b w:val="0"/>
      <w:kern w:val="2"/>
      <w:sz w:val="32"/>
      <w:szCs w:val="32"/>
    </w:rPr>
  </w:style>
  <w:style w:type="paragraph" w:customStyle="1" w:styleId="afffffffff2">
    <w:name w:val="别提"/>
    <w:basedOn w:val="a5"/>
    <w:rsid w:val="00A9723A"/>
    <w:pPr>
      <w:adjustRightInd w:val="0"/>
      <w:snapToGrid w:val="0"/>
      <w:spacing w:line="360" w:lineRule="auto"/>
      <w:ind w:firstLineChars="0" w:firstLine="0"/>
      <w:jc w:val="left"/>
      <w:outlineLvl w:val="5"/>
    </w:pPr>
    <w:rPr>
      <w:rFonts w:ascii="宋体" w:hAnsi="宋体"/>
      <w:b/>
      <w:snapToGrid w:val="0"/>
      <w:color w:val="000000"/>
      <w:spacing w:val="-4"/>
      <w:kern w:val="16"/>
      <w:sz w:val="24"/>
      <w:szCs w:val="20"/>
    </w:rPr>
  </w:style>
  <w:style w:type="paragraph" w:customStyle="1" w:styleId="1yjm111Charh11stlevelSectionHeadl1feat">
    <w:name w:val="样式 标题 1标题yjm1章标题 1标题 1 Charh11st levelSection Headl1feat..."/>
    <w:basedOn w:val="1"/>
    <w:rsid w:val="00A9723A"/>
    <w:pPr>
      <w:pageBreakBefore/>
      <w:tabs>
        <w:tab w:val="clear" w:pos="432"/>
      </w:tabs>
      <w:snapToGrid w:val="0"/>
      <w:spacing w:before="0" w:after="0" w:line="360" w:lineRule="auto"/>
      <w:jc w:val="center"/>
    </w:pPr>
    <w:rPr>
      <w:rFonts w:ascii="Times New Roman" w:eastAsia="华文新魏" w:hAnsi="Times New Roman"/>
      <w:b w:val="0"/>
      <w:bCs w:val="0"/>
      <w:color w:val="000000"/>
      <w:sz w:val="48"/>
      <w:szCs w:val="20"/>
    </w:rPr>
  </w:style>
  <w:style w:type="paragraph" w:customStyle="1" w:styleId="afffffffff3">
    <w:name w:val="样式 样式 样式 行距: 单倍行距 图案: 清除 (深蓝) + 图案: 清除 (深蓝) + 图案: 清除 (深蓝)"/>
    <w:basedOn w:val="a1"/>
    <w:rsid w:val="00A9723A"/>
    <w:pPr>
      <w:adjustRightInd w:val="0"/>
      <w:snapToGrid w:val="0"/>
      <w:ind w:firstLine="480"/>
    </w:pPr>
    <w:rPr>
      <w:rFonts w:eastAsia="宋体"/>
      <w:sz w:val="24"/>
      <w:szCs w:val="20"/>
    </w:rPr>
  </w:style>
  <w:style w:type="paragraph" w:customStyle="1" w:styleId="65">
    <w:name w:val="标题6"/>
    <w:basedOn w:val="6"/>
    <w:rsid w:val="00A9723A"/>
    <w:pPr>
      <w:numPr>
        <w:numId w:val="0"/>
      </w:numPr>
      <w:snapToGrid w:val="0"/>
      <w:spacing w:line="317" w:lineRule="auto"/>
      <w:ind w:left="1152" w:hanging="1152"/>
      <w:textAlignment w:val="auto"/>
    </w:pPr>
    <w:rPr>
      <w:b w:val="0"/>
      <w:kern w:val="2"/>
      <w:sz w:val="21"/>
    </w:rPr>
  </w:style>
  <w:style w:type="paragraph" w:customStyle="1" w:styleId="afffffffff4">
    <w:name w:val="薛村存北"/>
    <w:basedOn w:val="a1"/>
    <w:rsid w:val="00A9723A"/>
    <w:pPr>
      <w:tabs>
        <w:tab w:val="left" w:pos="709"/>
      </w:tabs>
      <w:ind w:left="709" w:hanging="709"/>
    </w:pPr>
    <w:rPr>
      <w:rFonts w:eastAsia="宋体"/>
      <w:sz w:val="21"/>
      <w:szCs w:val="20"/>
    </w:rPr>
  </w:style>
  <w:style w:type="paragraph" w:customStyle="1" w:styleId="MTDisplayEquation">
    <w:name w:val="MTDisplayEquation"/>
    <w:basedOn w:val="210"/>
    <w:rsid w:val="00A9723A"/>
    <w:pPr>
      <w:spacing w:beforeLines="0"/>
      <w:ind w:firstLineChars="0" w:firstLine="0"/>
    </w:pPr>
    <w:rPr>
      <w:rFonts w:cs="Times New Roman"/>
      <w:color w:val="000000"/>
    </w:rPr>
  </w:style>
  <w:style w:type="paragraph" w:customStyle="1" w:styleId="042">
    <w:name w:val="样式 首行缩进:  0.42 厘米"/>
    <w:basedOn w:val="a1"/>
    <w:rsid w:val="00A9723A"/>
    <w:pPr>
      <w:adjustRightInd w:val="0"/>
      <w:snapToGrid w:val="0"/>
      <w:spacing w:line="360" w:lineRule="auto"/>
      <w:ind w:firstLineChars="200" w:firstLine="480"/>
      <w:textAlignment w:val="baseline"/>
    </w:pPr>
    <w:rPr>
      <w:rFonts w:eastAsia="宋体"/>
      <w:kern w:val="0"/>
      <w:sz w:val="24"/>
      <w:szCs w:val="20"/>
    </w:rPr>
  </w:style>
  <w:style w:type="paragraph" w:customStyle="1" w:styleId="0991">
    <w:name w:val="样式 首行缩进:  0.99 厘米1"/>
    <w:basedOn w:val="a1"/>
    <w:rsid w:val="00A9723A"/>
    <w:pPr>
      <w:adjustRightInd w:val="0"/>
      <w:snapToGrid w:val="0"/>
      <w:spacing w:line="360" w:lineRule="auto"/>
      <w:ind w:firstLine="561"/>
    </w:pPr>
    <w:rPr>
      <w:rFonts w:cs="宋体"/>
      <w:szCs w:val="20"/>
    </w:rPr>
  </w:style>
  <w:style w:type="paragraph" w:customStyle="1" w:styleId="s441BodyTextchALTZ0">
    <w:name w:val="样式 样式 正文缩进s4标题4表正文正文非缩进图标题段1Body Text(ch)缩进ALT+Z特点四号正文不... + 首行缩..."/>
    <w:basedOn w:val="a1"/>
    <w:rsid w:val="00A9723A"/>
    <w:pPr>
      <w:ind w:firstLineChars="200" w:firstLine="480"/>
    </w:pPr>
    <w:rPr>
      <w:rFonts w:ascii="宋体" w:hAnsi="宋体" w:cs="宋体"/>
      <w:kern w:val="0"/>
      <w:sz w:val="24"/>
      <w:szCs w:val="20"/>
    </w:rPr>
  </w:style>
  <w:style w:type="paragraph" w:customStyle="1" w:styleId="CharCharCharChar1CharCharCharCharCharCharCharChar1Char">
    <w:name w:val="Char Char Char Char1 Char Char Char Char Char Char Char Char1 Char"/>
    <w:basedOn w:val="a1"/>
    <w:rsid w:val="00A9723A"/>
    <w:pPr>
      <w:spacing w:line="360" w:lineRule="auto"/>
      <w:ind w:firstLineChars="200" w:firstLine="200"/>
    </w:pPr>
    <w:rPr>
      <w:rFonts w:eastAsia="宋体" w:cs="宋体"/>
      <w:sz w:val="24"/>
    </w:rPr>
  </w:style>
  <w:style w:type="paragraph" w:customStyle="1" w:styleId="Arial07455">
    <w:name w:val="样式 (西文) Arial (中文) 宋体 五号 居中 首行缩进:  0.74 厘米 段前: 5 磅 段后: 5 磅..."/>
    <w:basedOn w:val="a1"/>
    <w:rsid w:val="00A9723A"/>
    <w:pPr>
      <w:spacing w:before="100" w:after="100" w:line="331" w:lineRule="auto"/>
      <w:jc w:val="center"/>
    </w:pPr>
    <w:rPr>
      <w:rFonts w:ascii="Arial" w:eastAsia="宋体" w:hAnsi="Arial" w:cs="宋体"/>
      <w:kern w:val="0"/>
      <w:sz w:val="21"/>
      <w:szCs w:val="20"/>
    </w:rPr>
  </w:style>
  <w:style w:type="paragraph" w:customStyle="1" w:styleId="afffffffff5">
    <w:name w:val="正文（居中）"/>
    <w:basedOn w:val="a5"/>
    <w:next w:val="a5"/>
    <w:rsid w:val="00A9723A"/>
    <w:pPr>
      <w:spacing w:beforeLines="25" w:afterLines="25" w:line="360" w:lineRule="auto"/>
      <w:ind w:firstLineChars="0" w:firstLine="0"/>
      <w:jc w:val="center"/>
    </w:pPr>
    <w:rPr>
      <w:rFonts w:ascii="宋体" w:hAnsi="宋体"/>
      <w:snapToGrid w:val="0"/>
      <w:spacing w:val="-4"/>
      <w:kern w:val="2"/>
    </w:rPr>
  </w:style>
  <w:style w:type="paragraph" w:customStyle="1" w:styleId="Char5CharCharCharCharCharChar">
    <w:name w:val="Char5 Char Char Char Char Char Char"/>
    <w:basedOn w:val="a1"/>
    <w:rsid w:val="00A9723A"/>
    <w:pPr>
      <w:spacing w:line="360" w:lineRule="auto"/>
      <w:ind w:firstLineChars="200" w:firstLine="200"/>
    </w:pPr>
    <w:rPr>
      <w:rFonts w:ascii="宋体" w:eastAsia="宋体" w:hAnsi="宋体" w:cs="宋体"/>
      <w:sz w:val="24"/>
    </w:rPr>
  </w:style>
  <w:style w:type="paragraph" w:customStyle="1" w:styleId="224">
    <w:name w:val="样式 正文小四缩进2 + 首行缩进:  2 字符"/>
    <w:basedOn w:val="a1"/>
    <w:rsid w:val="00A9723A"/>
    <w:pPr>
      <w:adjustRightInd w:val="0"/>
      <w:snapToGrid w:val="0"/>
      <w:spacing w:line="360" w:lineRule="auto"/>
      <w:ind w:firstLineChars="200" w:firstLine="200"/>
    </w:pPr>
    <w:rPr>
      <w:rFonts w:ascii="宋体" w:eastAsia="宋体" w:hAnsi="宋体" w:cs="宋体"/>
      <w:snapToGrid w:val="0"/>
      <w:color w:val="000000"/>
      <w:kern w:val="16"/>
      <w:sz w:val="24"/>
      <w:szCs w:val="20"/>
    </w:rPr>
  </w:style>
  <w:style w:type="paragraph" w:customStyle="1" w:styleId="230">
    <w:name w:val="样式 首行缩进:  2 字符3"/>
    <w:basedOn w:val="a1"/>
    <w:rsid w:val="00A9723A"/>
    <w:pPr>
      <w:adjustRightInd w:val="0"/>
      <w:snapToGrid w:val="0"/>
      <w:spacing w:line="360" w:lineRule="auto"/>
      <w:ind w:firstLineChars="200" w:firstLine="560"/>
    </w:pPr>
    <w:rPr>
      <w:rFonts w:eastAsia="宋体" w:cs="宋体"/>
      <w:sz w:val="24"/>
      <w:szCs w:val="20"/>
    </w:rPr>
  </w:style>
  <w:style w:type="paragraph" w:customStyle="1" w:styleId="afffffffff6">
    <w:name w:val="正文+单倍行距"/>
    <w:basedOn w:val="215"/>
    <w:link w:val="Charf8"/>
    <w:rsid w:val="00A9723A"/>
    <w:pPr>
      <w:autoSpaceDE w:val="0"/>
      <w:autoSpaceDN w:val="0"/>
      <w:adjustRightInd w:val="0"/>
      <w:snapToGrid w:val="0"/>
      <w:spacing w:before="0" w:beforeAutospacing="0" w:after="0" w:afterAutospacing="0" w:line="360" w:lineRule="auto"/>
      <w:ind w:firstLineChars="0" w:firstLine="0"/>
      <w:jc w:val="center"/>
      <w:textAlignment w:val="bottom"/>
    </w:pPr>
    <w:rPr>
      <w:rFonts w:cs="Arial"/>
      <w:color w:val="auto"/>
      <w:kern w:val="0"/>
      <w:szCs w:val="28"/>
    </w:rPr>
  </w:style>
  <w:style w:type="paragraph" w:customStyle="1" w:styleId="41111L411111111H4BSH-4W417">
    <w:name w:val="样式 标题 4款标题1.1.1.1目款标题L4条标题1.1.1.1标题1.1.1.1H4BSH-4W4废1..."/>
    <w:basedOn w:val="4"/>
    <w:link w:val="41111L411111111H4BSH-4W41Char"/>
    <w:rsid w:val="00A9723A"/>
    <w:pPr>
      <w:tabs>
        <w:tab w:val="clear" w:pos="864"/>
        <w:tab w:val="left" w:pos="0"/>
      </w:tabs>
      <w:snapToGrid w:val="0"/>
      <w:spacing w:beforeLines="30"/>
      <w:jc w:val="left"/>
      <w:textAlignment w:val="auto"/>
    </w:pPr>
    <w:rPr>
      <w:rFonts w:ascii="Arial" w:eastAsia="黑体" w:hAnsi="Arial" w:cs="宋体"/>
      <w:b w:val="0"/>
      <w:kern w:val="2"/>
      <w:sz w:val="30"/>
      <w:szCs w:val="20"/>
    </w:rPr>
  </w:style>
  <w:style w:type="paragraph" w:customStyle="1" w:styleId="2fff2">
    <w:name w:val="正文 + 首行缩进:  2 字符"/>
    <w:basedOn w:val="s422"/>
    <w:link w:val="2Char7"/>
    <w:rsid w:val="00A9723A"/>
    <w:pPr>
      <w:tabs>
        <w:tab w:val="left" w:pos="2940"/>
      </w:tabs>
      <w:spacing w:line="360" w:lineRule="auto"/>
      <w:ind w:firstLine="480"/>
    </w:pPr>
    <w:rPr>
      <w:rFonts w:ascii="宋体" w:hAnsi="宋体"/>
      <w:sz w:val="24"/>
      <w:szCs w:val="20"/>
    </w:rPr>
  </w:style>
  <w:style w:type="paragraph" w:customStyle="1" w:styleId="4111102032">
    <w:name w:val="样式 标题 4款标题1.1.1.1 + 段前: 0.2 行 段后: 0.3 行2"/>
    <w:basedOn w:val="a1"/>
    <w:rsid w:val="00A9723A"/>
    <w:pPr>
      <w:keepNext/>
      <w:keepLines/>
      <w:tabs>
        <w:tab w:val="left" w:pos="1284"/>
      </w:tabs>
      <w:adjustRightInd w:val="0"/>
      <w:snapToGrid w:val="0"/>
      <w:spacing w:beforeLines="20" w:afterLines="30" w:line="360" w:lineRule="auto"/>
      <w:jc w:val="left"/>
      <w:outlineLvl w:val="3"/>
    </w:pPr>
    <w:rPr>
      <w:rFonts w:ascii="Arial" w:eastAsia="黑体" w:hAnsi="Arial" w:cs="宋体"/>
      <w:szCs w:val="20"/>
    </w:rPr>
  </w:style>
  <w:style w:type="paragraph" w:customStyle="1" w:styleId="31113h33rdlevelH3l3CT1113Char2Char">
    <w:name w:val="样式 标题 3条标题1.1.13h33rd levelH3l3CT1.1.1段标题 3 Char2 Char..."/>
    <w:basedOn w:val="3"/>
    <w:rsid w:val="00A9723A"/>
    <w:pPr>
      <w:widowControl w:val="0"/>
      <w:tabs>
        <w:tab w:val="clear" w:pos="840"/>
        <w:tab w:val="left" w:pos="0"/>
        <w:tab w:val="left" w:pos="930"/>
      </w:tabs>
      <w:spacing w:beforeLines="0"/>
      <w:ind w:left="930" w:hanging="720"/>
    </w:pPr>
    <w:rPr>
      <w:rFonts w:ascii="Times New Roman" w:eastAsia="黑体" w:hAnsi="Times New Roman" w:cs="宋体"/>
      <w:kern w:val="2"/>
      <w:sz w:val="32"/>
      <w:szCs w:val="32"/>
    </w:rPr>
  </w:style>
  <w:style w:type="paragraph" w:customStyle="1" w:styleId="afffffffff7">
    <w:name w:val="字母编号列项（一级）"/>
    <w:link w:val="Charf9"/>
    <w:rsid w:val="00A9723A"/>
    <w:pPr>
      <w:ind w:leftChars="200" w:left="840" w:hangingChars="200" w:hanging="420"/>
      <w:jc w:val="both"/>
    </w:pPr>
    <w:rPr>
      <w:rFonts w:ascii="宋体"/>
      <w:sz w:val="21"/>
    </w:rPr>
  </w:style>
  <w:style w:type="paragraph" w:customStyle="1" w:styleId="1CharCharCharChar">
    <w:name w:val="1 Char Char Char Char"/>
    <w:basedOn w:val="a1"/>
    <w:rsid w:val="00A9723A"/>
    <w:rPr>
      <w:rFonts w:eastAsia="宋体"/>
      <w:sz w:val="21"/>
    </w:rPr>
  </w:style>
  <w:style w:type="paragraph" w:customStyle="1" w:styleId="41111L411111111H4BSH-4W4110">
    <w:name w:val="样式 标题 4款标题1.1.1.1目款标题L4条标题1.1.1.1标题1.1.1.1H4BSH-4W4废1...1"/>
    <w:basedOn w:val="4"/>
    <w:rsid w:val="00A9723A"/>
    <w:pPr>
      <w:tabs>
        <w:tab w:val="clear" w:pos="864"/>
        <w:tab w:val="left" w:pos="0"/>
      </w:tabs>
      <w:snapToGrid w:val="0"/>
      <w:spacing w:beforeLines="30"/>
      <w:jc w:val="left"/>
      <w:textAlignment w:val="auto"/>
    </w:pPr>
    <w:rPr>
      <w:rFonts w:ascii="Times New Roman" w:eastAsia="黑体" w:hAnsi="Times New Roman" w:cs="宋体"/>
      <w:b w:val="0"/>
      <w:color w:val="auto"/>
      <w:kern w:val="2"/>
      <w:sz w:val="28"/>
      <w:szCs w:val="28"/>
    </w:rPr>
  </w:style>
  <w:style w:type="paragraph" w:customStyle="1" w:styleId="afffffffff8">
    <w:name w:val="样式 表格文字 +"/>
    <w:basedOn w:val="affd"/>
    <w:rsid w:val="00A9723A"/>
    <w:pPr>
      <w:tabs>
        <w:tab w:val="clear" w:pos="3720"/>
      </w:tabs>
      <w:autoSpaceDE/>
      <w:autoSpaceDN/>
      <w:adjustRightInd/>
      <w:spacing w:line="420" w:lineRule="exact"/>
      <w:textAlignment w:val="center"/>
    </w:pPr>
    <w:rPr>
      <w:rFonts w:ascii="Times New Roman" w:hAnsi="Times New Roman"/>
      <w:sz w:val="21"/>
      <w:szCs w:val="21"/>
    </w:rPr>
  </w:style>
  <w:style w:type="paragraph" w:customStyle="1" w:styleId="Char1CharCharCharCharCharChar">
    <w:name w:val="Char1 Char Char Char Char Char Char"/>
    <w:basedOn w:val="a1"/>
    <w:rsid w:val="00A9723A"/>
    <w:rPr>
      <w:rFonts w:eastAsia="宋体"/>
      <w:sz w:val="21"/>
    </w:rPr>
  </w:style>
  <w:style w:type="paragraph" w:customStyle="1" w:styleId="Char2CharCharCharCharCharCharCharChar1Char">
    <w:name w:val="Char2 Char Char Char Char Char Char Char Char1 Char"/>
    <w:basedOn w:val="a1"/>
    <w:rsid w:val="00A9723A"/>
    <w:pPr>
      <w:widowControl/>
      <w:spacing w:line="360" w:lineRule="auto"/>
    </w:pPr>
    <w:rPr>
      <w:rFonts w:ascii="宋体" w:eastAsia="宋体" w:hAnsi="宋体" w:cs="Courier New"/>
      <w:sz w:val="32"/>
      <w:szCs w:val="32"/>
    </w:rPr>
  </w:style>
  <w:style w:type="paragraph" w:customStyle="1" w:styleId="e">
    <w:name w:val="e"/>
    <w:basedOn w:val="a1"/>
    <w:rsid w:val="00A9723A"/>
    <w:rPr>
      <w:rFonts w:eastAsia="宋体"/>
      <w:sz w:val="21"/>
    </w:rPr>
  </w:style>
  <w:style w:type="paragraph" w:customStyle="1" w:styleId="130">
    <w:name w:val="样式13"/>
    <w:basedOn w:val="1"/>
    <w:semiHidden/>
    <w:rsid w:val="00A9723A"/>
    <w:pPr>
      <w:pageBreakBefore/>
      <w:snapToGrid w:val="0"/>
      <w:spacing w:before="240" w:after="240" w:line="360" w:lineRule="auto"/>
      <w:ind w:firstLineChars="200" w:firstLine="200"/>
      <w:jc w:val="center"/>
    </w:pPr>
    <w:rPr>
      <w:rFonts w:ascii="Times New Roman" w:eastAsia="华文新魏" w:hAnsi="Times New Roman"/>
      <w:b w:val="0"/>
      <w:bCs w:val="0"/>
      <w:sz w:val="48"/>
      <w:szCs w:val="20"/>
    </w:rPr>
  </w:style>
  <w:style w:type="paragraph" w:customStyle="1" w:styleId="GB231226">
    <w:name w:val="样式 (中文) 仿宋_GB2312 四号 行距: 固定值 26 磅"/>
    <w:basedOn w:val="a1"/>
    <w:rsid w:val="00A9723A"/>
    <w:pPr>
      <w:spacing w:line="520" w:lineRule="exact"/>
      <w:ind w:firstLineChars="200" w:firstLine="560"/>
    </w:pPr>
    <w:rPr>
      <w:rFonts w:eastAsia="宋体" w:cs="宋体"/>
      <w:sz w:val="24"/>
      <w:szCs w:val="20"/>
    </w:rPr>
  </w:style>
  <w:style w:type="paragraph" w:customStyle="1" w:styleId="21111yjm22Heading2HiddenHeading1">
    <w:name w:val="样式 标题 2标题 1.1节标题 1.1标题 yjm2第一章 标题 2Heading 2 HiddenHeading...1"/>
    <w:basedOn w:val="22"/>
    <w:rsid w:val="00A9723A"/>
    <w:pPr>
      <w:keepLines w:val="0"/>
      <w:tabs>
        <w:tab w:val="left" w:pos="432"/>
      </w:tabs>
      <w:snapToGrid w:val="0"/>
      <w:spacing w:beforeLines="50" w:before="0" w:after="0" w:line="360" w:lineRule="auto"/>
      <w:jc w:val="left"/>
      <w:textAlignment w:val="auto"/>
    </w:pPr>
    <w:rPr>
      <w:rFonts w:eastAsia="黑体" w:hAnsi="宋体" w:cs="宋体"/>
      <w:b w:val="0"/>
      <w:sz w:val="32"/>
      <w:szCs w:val="20"/>
    </w:rPr>
  </w:style>
  <w:style w:type="paragraph" w:customStyle="1" w:styleId="31113h33rdlevelH3l3CT1113CharChar">
    <w:name w:val="样式 标题 3条标题1.1.13h33rd levelH3l3CT1.1.1段物探标题3 Char Char..."/>
    <w:basedOn w:val="3"/>
    <w:rsid w:val="00A9723A"/>
    <w:pPr>
      <w:widowControl w:val="0"/>
      <w:tabs>
        <w:tab w:val="clear" w:pos="840"/>
        <w:tab w:val="left" w:pos="0"/>
      </w:tabs>
      <w:spacing w:beforeLines="0"/>
      <w:ind w:left="720" w:hanging="720"/>
    </w:pPr>
    <w:rPr>
      <w:rFonts w:ascii="Times New Roman" w:eastAsia="黑体" w:hAnsi="Times New Roman" w:cs="宋体"/>
      <w:kern w:val="2"/>
      <w:sz w:val="32"/>
      <w:szCs w:val="32"/>
    </w:rPr>
  </w:style>
  <w:style w:type="paragraph" w:customStyle="1" w:styleId="31113h33rdlevelH3l3CT1113CharChar1">
    <w:name w:val="样式 标题 3条标题1.1.13h33rd levelH3l3CT1.1.1段物探标题3 Char Char...1"/>
    <w:basedOn w:val="3"/>
    <w:rsid w:val="00A9723A"/>
    <w:pPr>
      <w:widowControl w:val="0"/>
      <w:tabs>
        <w:tab w:val="clear" w:pos="840"/>
        <w:tab w:val="left" w:pos="0"/>
      </w:tabs>
      <w:spacing w:beforeLines="0"/>
      <w:ind w:left="720" w:hanging="720"/>
    </w:pPr>
    <w:rPr>
      <w:rFonts w:ascii="Times New Roman" w:eastAsia="黑体" w:hAnsi="Times New Roman" w:cs="宋体"/>
      <w:color w:val="FF0000"/>
      <w:kern w:val="2"/>
      <w:sz w:val="32"/>
      <w:szCs w:val="32"/>
    </w:rPr>
  </w:style>
  <w:style w:type="paragraph" w:customStyle="1" w:styleId="31113h33rdlevelH3l3CT3CharCharChar12">
    <w:name w:val="样式 样式 标题 3条标题1.1.13h33rd levelH3l3CT段物探标题3 Char Char Char ... + ...1"/>
    <w:basedOn w:val="31113h33rdlevelH3l3CT3CharCharChar"/>
    <w:rsid w:val="00A9723A"/>
    <w:pPr>
      <w:widowControl w:val="0"/>
      <w:numPr>
        <w:numId w:val="1"/>
      </w:numPr>
      <w:tabs>
        <w:tab w:val="clear" w:pos="432"/>
        <w:tab w:val="clear" w:pos="840"/>
        <w:tab w:val="left" w:pos="0"/>
      </w:tabs>
      <w:ind w:left="0" w:firstLine="0"/>
    </w:pPr>
    <w:rPr>
      <w:rFonts w:eastAsia="黑体" w:cs="宋体"/>
      <w:kern w:val="2"/>
      <w:szCs w:val="32"/>
      <w:lang w:val="en-US"/>
    </w:rPr>
  </w:style>
  <w:style w:type="paragraph" w:customStyle="1" w:styleId="31113h33rdlevelH3l3CT1113CharChar2">
    <w:name w:val="样式 标题 3条标题1.1.13h33rd levelH3l3CT1.1.1段物探标题3 Char Char...2"/>
    <w:basedOn w:val="3"/>
    <w:rsid w:val="00A9723A"/>
    <w:pPr>
      <w:widowControl w:val="0"/>
      <w:tabs>
        <w:tab w:val="clear" w:pos="840"/>
        <w:tab w:val="left" w:pos="0"/>
      </w:tabs>
      <w:spacing w:beforeLines="0"/>
      <w:ind w:left="720" w:hanging="720"/>
    </w:pPr>
    <w:rPr>
      <w:rFonts w:ascii="Times New Roman" w:eastAsia="黑体" w:hAnsi="Times New Roman"/>
      <w:bCs/>
      <w:kern w:val="2"/>
      <w:sz w:val="32"/>
      <w:szCs w:val="32"/>
    </w:rPr>
  </w:style>
  <w:style w:type="paragraph" w:customStyle="1" w:styleId="31113h33rdlevelH3l3CT3CharCharChar21">
    <w:name w:val="样式 样式 标题 3条标题1.1.13h33rd levelH3l3CT段物探标题3 Char Char Char ... + ...2"/>
    <w:basedOn w:val="31113h33rdlevelH3l3CT3CharCharChar"/>
    <w:rsid w:val="00A9723A"/>
    <w:pPr>
      <w:widowControl w:val="0"/>
      <w:numPr>
        <w:numId w:val="1"/>
      </w:numPr>
      <w:tabs>
        <w:tab w:val="clear" w:pos="432"/>
        <w:tab w:val="clear" w:pos="840"/>
        <w:tab w:val="left" w:pos="0"/>
      </w:tabs>
      <w:ind w:left="0" w:firstLine="0"/>
    </w:pPr>
    <w:rPr>
      <w:rFonts w:eastAsia="黑体"/>
      <w:bCs w:val="0"/>
      <w:kern w:val="2"/>
      <w:szCs w:val="32"/>
      <w:lang w:val="en-US"/>
    </w:rPr>
  </w:style>
  <w:style w:type="paragraph" w:customStyle="1" w:styleId="xl131">
    <w:name w:val="xl131"/>
    <w:basedOn w:val="a1"/>
    <w:rsid w:val="00A9723A"/>
    <w:pPr>
      <w:widowControl/>
      <w:pBdr>
        <w:top w:val="single" w:sz="4" w:space="0" w:color="auto"/>
        <w:right w:val="single" w:sz="4" w:space="0" w:color="auto"/>
      </w:pBdr>
      <w:spacing w:before="100" w:beforeAutospacing="1" w:after="100" w:afterAutospacing="1"/>
      <w:jc w:val="center"/>
      <w:textAlignment w:val="bottom"/>
    </w:pPr>
    <w:rPr>
      <w:rFonts w:eastAsia="宋体"/>
      <w:kern w:val="0"/>
      <w:sz w:val="20"/>
      <w:szCs w:val="20"/>
    </w:rPr>
  </w:style>
  <w:style w:type="paragraph" w:customStyle="1" w:styleId="xl122">
    <w:name w:val="xl122"/>
    <w:basedOn w:val="a1"/>
    <w:rsid w:val="00A9723A"/>
    <w:pPr>
      <w:widowControl/>
      <w:pBdr>
        <w:left w:val="single" w:sz="4" w:space="0" w:color="auto"/>
      </w:pBdr>
      <w:spacing w:before="100" w:beforeAutospacing="1" w:after="100" w:afterAutospacing="1"/>
      <w:jc w:val="center"/>
      <w:textAlignment w:val="bottom"/>
    </w:pPr>
    <w:rPr>
      <w:rFonts w:eastAsia="宋体"/>
      <w:kern w:val="0"/>
      <w:sz w:val="20"/>
      <w:szCs w:val="20"/>
    </w:rPr>
  </w:style>
  <w:style w:type="paragraph" w:customStyle="1" w:styleId="41111L411111111H4BSH-4W4h4">
    <w:name w:val="样式 标题 4款标题1.1.1.1目款标题L4条标题1.1.1.1标题1.1.1.1H4BSH-4W4h4..."/>
    <w:basedOn w:val="4"/>
    <w:rsid w:val="00A9723A"/>
    <w:pPr>
      <w:numPr>
        <w:numId w:val="0"/>
      </w:numPr>
      <w:tabs>
        <w:tab w:val="clear" w:pos="864"/>
        <w:tab w:val="left" w:pos="851"/>
      </w:tabs>
      <w:snapToGrid w:val="0"/>
      <w:spacing w:beforeLines="30"/>
      <w:ind w:left="851" w:hanging="851"/>
      <w:jc w:val="left"/>
      <w:textAlignment w:val="auto"/>
    </w:pPr>
    <w:rPr>
      <w:rFonts w:ascii="Arial" w:eastAsia="黑体" w:hAnsi="Arial" w:cs="宋体"/>
      <w:b w:val="0"/>
      <w:color w:val="auto"/>
      <w:kern w:val="2"/>
      <w:sz w:val="30"/>
      <w:szCs w:val="20"/>
    </w:rPr>
  </w:style>
  <w:style w:type="paragraph" w:customStyle="1" w:styleId="1Char0">
    <w:name w:val="1 Char"/>
    <w:basedOn w:val="a1"/>
    <w:rsid w:val="00A9723A"/>
    <w:pPr>
      <w:widowControl/>
      <w:spacing w:before="100" w:beforeAutospacing="1" w:after="100" w:afterAutospacing="1" w:line="330" w:lineRule="atLeast"/>
      <w:ind w:left="360"/>
      <w:jc w:val="left"/>
    </w:pPr>
    <w:rPr>
      <w:rFonts w:ascii="ˎ̥" w:eastAsia="宋体" w:hAnsi="ˎ̥" w:cs="宋体"/>
      <w:color w:val="51585D"/>
      <w:kern w:val="0"/>
      <w:sz w:val="21"/>
      <w:szCs w:val="18"/>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1"/>
    <w:rsid w:val="00A9723A"/>
    <w:pPr>
      <w:spacing w:line="360" w:lineRule="auto"/>
      <w:ind w:firstLineChars="200" w:firstLine="200"/>
    </w:pPr>
    <w:rPr>
      <w:rFonts w:ascii="宋体" w:eastAsia="宋体" w:hAnsi="宋体" w:cs="宋体"/>
      <w:sz w:val="24"/>
    </w:rPr>
  </w:style>
  <w:style w:type="paragraph" w:customStyle="1" w:styleId="Char8CharCharChar">
    <w:name w:val="Char8 Char Char Char"/>
    <w:basedOn w:val="a1"/>
    <w:rsid w:val="00A9723A"/>
    <w:pPr>
      <w:spacing w:line="360" w:lineRule="auto"/>
    </w:pPr>
    <w:rPr>
      <w:rFonts w:ascii="宋体" w:eastAsia="宋体" w:hAnsi="宋体" w:cs="宋体"/>
      <w:sz w:val="24"/>
    </w:rPr>
  </w:style>
  <w:style w:type="paragraph" w:customStyle="1" w:styleId="3111">
    <w:name w:val="标题 3条标题1.1.1"/>
    <w:basedOn w:val="3"/>
    <w:qFormat/>
    <w:rsid w:val="00A9723A"/>
    <w:pPr>
      <w:widowControl w:val="0"/>
      <w:tabs>
        <w:tab w:val="clear" w:pos="840"/>
        <w:tab w:val="left" w:pos="432"/>
        <w:tab w:val="left" w:pos="720"/>
      </w:tabs>
      <w:spacing w:beforeLines="30"/>
      <w:ind w:left="720" w:hanging="720"/>
    </w:pPr>
    <w:rPr>
      <w:rFonts w:ascii="Times New Roman" w:eastAsia="黑体" w:hAnsi="Times New Roman" w:cs="宋体"/>
      <w:b w:val="0"/>
      <w:snapToGrid w:val="0"/>
      <w:kern w:val="2"/>
      <w:sz w:val="32"/>
      <w:szCs w:val="20"/>
    </w:rPr>
  </w:style>
  <w:style w:type="paragraph" w:customStyle="1" w:styleId="afffffffff9">
    <w:name w:val="报告书正文"/>
    <w:basedOn w:val="a1"/>
    <w:rsid w:val="00A9723A"/>
    <w:pPr>
      <w:spacing w:line="360" w:lineRule="auto"/>
      <w:ind w:firstLineChars="200" w:firstLine="200"/>
    </w:pPr>
    <w:rPr>
      <w:rFonts w:eastAsia="宋体"/>
      <w:sz w:val="24"/>
      <w:szCs w:val="58"/>
    </w:rPr>
  </w:style>
  <w:style w:type="paragraph" w:customStyle="1" w:styleId="CharChar51">
    <w:name w:val="Char Char51"/>
    <w:basedOn w:val="a1"/>
    <w:rsid w:val="00A9723A"/>
    <w:pPr>
      <w:spacing w:line="360" w:lineRule="auto"/>
      <w:ind w:firstLineChars="200" w:firstLine="200"/>
    </w:pPr>
    <w:rPr>
      <w:rFonts w:ascii="宋体" w:eastAsia="宋体" w:hAnsi="宋体" w:cs="宋体"/>
      <w:sz w:val="24"/>
    </w:rPr>
  </w:style>
  <w:style w:type="paragraph" w:customStyle="1" w:styleId="41111L411111111H4BSH-4W4121">
    <w:name w:val="样式 标题 4款标题1.1.1.1目款标题L4条标题1.1.1.1标题1.1.1.1H4BSH-4W4废1...2 + (中文)..."/>
    <w:basedOn w:val="41111L411111111H4BSH-4W4120"/>
    <w:rsid w:val="00A9723A"/>
    <w:rPr>
      <w:rFonts w:ascii="Times New Roman" w:eastAsia="宋体" w:hAnsi="Times New Roman"/>
    </w:rPr>
  </w:style>
  <w:style w:type="paragraph" w:customStyle="1" w:styleId="afffffffffa">
    <w:name w:val="表格体"/>
    <w:basedOn w:val="a1"/>
    <w:rsid w:val="00A9723A"/>
    <w:pPr>
      <w:adjustRightInd w:val="0"/>
      <w:snapToGrid w:val="0"/>
      <w:jc w:val="center"/>
    </w:pPr>
    <w:rPr>
      <w:rFonts w:eastAsia="宋体"/>
      <w:bCs/>
      <w:sz w:val="21"/>
    </w:rPr>
  </w:style>
  <w:style w:type="paragraph" w:customStyle="1" w:styleId="TimesNewRoman0">
    <w:name w:val="表格文字 + Times New Roman"/>
    <w:basedOn w:val="a1"/>
    <w:link w:val="TimesNewRomanChar0"/>
    <w:rsid w:val="00A9723A"/>
    <w:pPr>
      <w:tabs>
        <w:tab w:val="left" w:pos="3720"/>
      </w:tabs>
      <w:autoSpaceDE w:val="0"/>
      <w:autoSpaceDN w:val="0"/>
      <w:adjustRightInd w:val="0"/>
      <w:snapToGrid w:val="0"/>
      <w:jc w:val="center"/>
      <w:textAlignment w:val="bottom"/>
    </w:pPr>
    <w:rPr>
      <w:rFonts w:eastAsia="宋体"/>
      <w:kern w:val="0"/>
      <w:sz w:val="20"/>
      <w:szCs w:val="20"/>
    </w:rPr>
  </w:style>
  <w:style w:type="paragraph" w:customStyle="1" w:styleId="CharCharCharChar1Char">
    <w:name w:val="正文文本最新 Char Char Char Char1 Char"/>
    <w:basedOn w:val="a1"/>
    <w:link w:val="CharCharCharChar1CharChar0"/>
    <w:rsid w:val="00A9723A"/>
    <w:pPr>
      <w:adjustRightInd w:val="0"/>
      <w:snapToGrid w:val="0"/>
      <w:spacing w:line="360" w:lineRule="auto"/>
      <w:ind w:firstLineChars="200" w:firstLine="200"/>
    </w:pPr>
    <w:rPr>
      <w:rFonts w:eastAsia="宋体"/>
      <w:bCs/>
    </w:rPr>
  </w:style>
  <w:style w:type="paragraph" w:customStyle="1" w:styleId="afffffffffb">
    <w:name w:val="正文宋体小四"/>
    <w:link w:val="CharChard"/>
    <w:rsid w:val="00A9723A"/>
    <w:pPr>
      <w:tabs>
        <w:tab w:val="left" w:pos="6840"/>
      </w:tabs>
      <w:spacing w:line="360" w:lineRule="auto"/>
      <w:ind w:firstLineChars="200" w:firstLine="480"/>
      <w:jc w:val="both"/>
    </w:pPr>
    <w:rPr>
      <w:rFonts w:eastAsia="Times New Roman" w:cs="幼圆"/>
      <w:sz w:val="24"/>
      <w:szCs w:val="28"/>
    </w:rPr>
  </w:style>
  <w:style w:type="paragraph" w:customStyle="1" w:styleId="41111L411111111H4BSH-4W4h41">
    <w:name w:val="样式 标题 4款标题1.1.1.1目款标题L4条标题1.1.1.1标题1.1.1.1H4BSH-4W4h4...1"/>
    <w:basedOn w:val="4"/>
    <w:rsid w:val="00A9723A"/>
    <w:pPr>
      <w:tabs>
        <w:tab w:val="clear" w:pos="864"/>
        <w:tab w:val="left" w:pos="432"/>
      </w:tabs>
      <w:snapToGrid w:val="0"/>
      <w:spacing w:beforeLines="30"/>
      <w:jc w:val="left"/>
      <w:textAlignment w:val="auto"/>
    </w:pPr>
    <w:rPr>
      <w:rFonts w:ascii="Arial" w:eastAsia="黑体" w:hAnsi="Arial" w:cs="宋体"/>
      <w:b w:val="0"/>
      <w:color w:val="auto"/>
      <w:kern w:val="2"/>
      <w:sz w:val="30"/>
      <w:szCs w:val="20"/>
    </w:rPr>
  </w:style>
  <w:style w:type="paragraph" w:customStyle="1" w:styleId="66">
    <w:name w:val="6"/>
    <w:basedOn w:val="a1"/>
    <w:rsid w:val="00A9723A"/>
    <w:rPr>
      <w:rFonts w:eastAsia="宋体"/>
      <w:sz w:val="21"/>
      <w:szCs w:val="20"/>
    </w:rPr>
  </w:style>
  <w:style w:type="paragraph" w:customStyle="1" w:styleId="afffffffffc">
    <w:name w:val="图标名称"/>
    <w:basedOn w:val="a1"/>
    <w:next w:val="afffffffff9"/>
    <w:rsid w:val="00A9723A"/>
    <w:pPr>
      <w:spacing w:line="360" w:lineRule="auto"/>
      <w:jc w:val="center"/>
    </w:pPr>
    <w:rPr>
      <w:rFonts w:ascii="宋体" w:eastAsia="黑体" w:hAnsi="宋体"/>
      <w:sz w:val="24"/>
      <w:szCs w:val="58"/>
    </w:rPr>
  </w:style>
  <w:style w:type="paragraph" w:customStyle="1" w:styleId="reader-word-layer">
    <w:name w:val="reader-word-layer"/>
    <w:basedOn w:val="a1"/>
    <w:rsid w:val="00A9723A"/>
    <w:pPr>
      <w:widowControl/>
      <w:spacing w:before="100" w:beforeAutospacing="1" w:after="100" w:afterAutospacing="1"/>
      <w:jc w:val="left"/>
    </w:pPr>
    <w:rPr>
      <w:rFonts w:ascii="宋体" w:eastAsia="宋体" w:hAnsi="宋体" w:cs="宋体"/>
      <w:kern w:val="0"/>
      <w:sz w:val="24"/>
    </w:rPr>
  </w:style>
  <w:style w:type="paragraph" w:customStyle="1" w:styleId="Char21">
    <w:name w:val="Char21"/>
    <w:basedOn w:val="a1"/>
    <w:rsid w:val="00A9723A"/>
    <w:pPr>
      <w:widowControl/>
      <w:spacing w:line="360" w:lineRule="auto"/>
      <w:ind w:firstLineChars="200" w:firstLine="200"/>
      <w:jc w:val="left"/>
    </w:pPr>
    <w:rPr>
      <w:rFonts w:ascii="宋体" w:eastAsia="宋体" w:hAnsi="宋体" w:cs="宋体"/>
      <w:kern w:val="0"/>
      <w:sz w:val="24"/>
    </w:rPr>
  </w:style>
  <w:style w:type="paragraph" w:customStyle="1" w:styleId="CharCharChar1Char">
    <w:name w:val="Char Char Char1 Char"/>
    <w:basedOn w:val="a1"/>
    <w:rsid w:val="00A9723A"/>
    <w:rPr>
      <w:rFonts w:eastAsia="宋体"/>
      <w:sz w:val="24"/>
    </w:rPr>
  </w:style>
  <w:style w:type="paragraph" w:customStyle="1" w:styleId="afffffffffd">
    <w:name w:val="已访问的超级链接"/>
    <w:rsid w:val="00A9723A"/>
    <w:pPr>
      <w:widowControl w:val="0"/>
      <w:jc w:val="both"/>
    </w:pPr>
    <w:rPr>
      <w:kern w:val="2"/>
      <w:sz w:val="21"/>
    </w:rPr>
  </w:style>
  <w:style w:type="paragraph" w:customStyle="1" w:styleId="temp">
    <w:name w:val="temp"/>
    <w:basedOn w:val="a1"/>
    <w:rsid w:val="00A9723A"/>
    <w:pPr>
      <w:adjustRightInd w:val="0"/>
      <w:spacing w:line="460" w:lineRule="atLeast"/>
    </w:pPr>
    <w:rPr>
      <w:rFonts w:eastAsia="宋体"/>
      <w:kern w:val="0"/>
      <w:sz w:val="24"/>
      <w:szCs w:val="20"/>
    </w:rPr>
  </w:style>
  <w:style w:type="paragraph" w:customStyle="1" w:styleId="afffffffffe">
    <w:name w:val="表格字体"/>
    <w:basedOn w:val="a1"/>
    <w:rsid w:val="00A9723A"/>
    <w:pPr>
      <w:spacing w:line="400" w:lineRule="exact"/>
      <w:jc w:val="center"/>
    </w:pPr>
    <w:rPr>
      <w:rFonts w:ascii="仿宋_GB2312"/>
      <w:spacing w:val="2"/>
      <w:sz w:val="21"/>
      <w:szCs w:val="20"/>
    </w:rPr>
  </w:style>
  <w:style w:type="paragraph" w:customStyle="1" w:styleId="11h11stlevelSectionHeadl1-">
    <w:name w:val="样式 标题 1章标题 1h11st levelSection Headl1-*+ + 小四"/>
    <w:basedOn w:val="1"/>
    <w:link w:val="11h11stlevelSectionHeadl1-Char"/>
    <w:rsid w:val="00A9723A"/>
    <w:pPr>
      <w:pageBreakBefore/>
      <w:widowControl/>
      <w:numPr>
        <w:numId w:val="0"/>
      </w:numPr>
      <w:spacing w:before="0" w:after="0" w:line="360" w:lineRule="auto"/>
      <w:jc w:val="left"/>
    </w:pPr>
    <w:rPr>
      <w:rFonts w:ascii="Times New Roman" w:eastAsia="宋体" w:hAnsi="Times New Roman"/>
      <w:sz w:val="28"/>
      <w:szCs w:val="28"/>
    </w:rPr>
  </w:style>
  <w:style w:type="paragraph" w:customStyle="1" w:styleId="11h11stlevelSectionHeadl1-0">
    <w:name w:val="样式 标题 1章标题 1h11st levelSection Headl1-*+ + 四号 非加粗"/>
    <w:basedOn w:val="1"/>
    <w:rsid w:val="00A9723A"/>
    <w:pPr>
      <w:pageBreakBefore/>
      <w:widowControl/>
      <w:numPr>
        <w:numId w:val="0"/>
      </w:numPr>
      <w:spacing w:before="0" w:after="0" w:line="360" w:lineRule="auto"/>
      <w:jc w:val="left"/>
    </w:pPr>
    <w:rPr>
      <w:rFonts w:ascii="Times New Roman" w:eastAsia="宋体" w:hAnsi="Times New Roman"/>
      <w:bCs w:val="0"/>
      <w:sz w:val="28"/>
      <w:szCs w:val="28"/>
    </w:rPr>
  </w:style>
  <w:style w:type="paragraph" w:customStyle="1" w:styleId="211112">
    <w:name w:val="样式 标题 2节标题 1.11.1标题2 + 四号 非加粗"/>
    <w:basedOn w:val="22"/>
    <w:link w:val="211112Char"/>
    <w:rsid w:val="00A9723A"/>
    <w:pPr>
      <w:keepLines w:val="0"/>
      <w:widowControl/>
      <w:tabs>
        <w:tab w:val="left" w:pos="720"/>
      </w:tabs>
      <w:spacing w:before="0" w:after="0" w:line="460" w:lineRule="exact"/>
      <w:ind w:left="720" w:hanging="720"/>
      <w:jc w:val="left"/>
    </w:pPr>
    <w:rPr>
      <w:rFonts w:ascii="Times New Roman" w:hAnsi="Times New Roman"/>
      <w:kern w:val="44"/>
      <w:sz w:val="28"/>
      <w:szCs w:val="20"/>
    </w:rPr>
  </w:style>
  <w:style w:type="paragraph" w:customStyle="1" w:styleId="affffffffff">
    <w:name w:val="表格正文"/>
    <w:basedOn w:val="a1"/>
    <w:rsid w:val="00A9723A"/>
    <w:pPr>
      <w:adjustRightInd w:val="0"/>
      <w:spacing w:line="460" w:lineRule="exact"/>
      <w:jc w:val="left"/>
      <w:textAlignment w:val="baseline"/>
    </w:pPr>
    <w:rPr>
      <w:rFonts w:eastAsia="宋体"/>
      <w:kern w:val="0"/>
      <w:sz w:val="24"/>
      <w:szCs w:val="20"/>
    </w:rPr>
  </w:style>
  <w:style w:type="paragraph" w:customStyle="1" w:styleId="ParaCharCharCharCharCharCharCharCharChar1CharCharCharChar">
    <w:name w:val="默认段落字体 Para Char Char Char Char Char Char Char Char Char1 Char Char Char Char"/>
    <w:basedOn w:val="a1"/>
    <w:rsid w:val="00A9723A"/>
    <w:rPr>
      <w:rFonts w:eastAsia="宋体"/>
      <w:sz w:val="21"/>
    </w:rPr>
  </w:style>
  <w:style w:type="paragraph" w:customStyle="1" w:styleId="211112b223">
    <w:name w:val="样式 标题 2节标题 1.11.1标题2b2 + 行距: 固定值 23 磅"/>
    <w:basedOn w:val="22"/>
    <w:rsid w:val="00A9723A"/>
    <w:pPr>
      <w:widowControl/>
      <w:tabs>
        <w:tab w:val="left" w:pos="432"/>
        <w:tab w:val="left" w:pos="576"/>
      </w:tabs>
      <w:adjustRightInd/>
      <w:spacing w:before="0" w:after="0" w:line="460" w:lineRule="exact"/>
      <w:jc w:val="left"/>
      <w:textAlignment w:val="auto"/>
    </w:pPr>
    <w:rPr>
      <w:rFonts w:ascii="Times New Roman" w:hAnsi="Times New Roman" w:cs="宋体"/>
      <w:b w:val="0"/>
      <w:kern w:val="0"/>
      <w:sz w:val="28"/>
      <w:szCs w:val="28"/>
    </w:rPr>
  </w:style>
  <w:style w:type="paragraph" w:customStyle="1" w:styleId="affffffffff0">
    <w:name w:val="项目"/>
    <w:basedOn w:val="a1"/>
    <w:rsid w:val="00A9723A"/>
    <w:pPr>
      <w:adjustRightInd w:val="0"/>
      <w:spacing w:line="460" w:lineRule="exact"/>
      <w:jc w:val="left"/>
      <w:textAlignment w:val="baseline"/>
    </w:pPr>
    <w:rPr>
      <w:rFonts w:eastAsia="宋体"/>
      <w:kern w:val="0"/>
      <w:sz w:val="24"/>
      <w:szCs w:val="20"/>
    </w:rPr>
  </w:style>
  <w:style w:type="paragraph" w:customStyle="1" w:styleId="3f6">
    <w:name w:val="列表项目符号3"/>
    <w:basedOn w:val="a1"/>
    <w:rsid w:val="00A9723A"/>
    <w:pPr>
      <w:tabs>
        <w:tab w:val="left" w:pos="665"/>
      </w:tabs>
      <w:adjustRightInd w:val="0"/>
      <w:spacing w:line="460" w:lineRule="exact"/>
      <w:ind w:left="665" w:hanging="240"/>
      <w:textAlignment w:val="baseline"/>
    </w:pPr>
    <w:rPr>
      <w:rFonts w:eastAsia="宋体"/>
      <w:kern w:val="0"/>
      <w:sz w:val="24"/>
      <w:szCs w:val="20"/>
    </w:rPr>
  </w:style>
  <w:style w:type="paragraph" w:customStyle="1" w:styleId="affffffffff1">
    <w:name w:val="正文报告"/>
    <w:basedOn w:val="a1"/>
    <w:rsid w:val="00A9723A"/>
    <w:pPr>
      <w:tabs>
        <w:tab w:val="left" w:pos="510"/>
      </w:tabs>
      <w:adjustRightInd w:val="0"/>
      <w:spacing w:line="460" w:lineRule="exact"/>
      <w:ind w:firstLine="482"/>
      <w:textAlignment w:val="baseline"/>
    </w:pPr>
    <w:rPr>
      <w:rFonts w:eastAsia="宋体"/>
      <w:kern w:val="0"/>
      <w:sz w:val="24"/>
      <w:szCs w:val="20"/>
    </w:rPr>
  </w:style>
  <w:style w:type="paragraph" w:customStyle="1" w:styleId="affffffffff2">
    <w:name w:val="报告正文"/>
    <w:basedOn w:val="a1"/>
    <w:link w:val="Charfa"/>
    <w:rsid w:val="00A9723A"/>
    <w:pPr>
      <w:adjustRightInd w:val="0"/>
      <w:spacing w:line="480" w:lineRule="exact"/>
      <w:ind w:firstLineChars="200" w:firstLine="480"/>
      <w:textAlignment w:val="baseline"/>
    </w:pPr>
    <w:rPr>
      <w:rFonts w:eastAsia="宋体"/>
      <w:kern w:val="0"/>
      <w:sz w:val="24"/>
    </w:rPr>
  </w:style>
  <w:style w:type="paragraph" w:customStyle="1" w:styleId="affffffffff3">
    <w:name w:val="表题"/>
    <w:basedOn w:val="a1"/>
    <w:rsid w:val="00A9723A"/>
    <w:pPr>
      <w:spacing w:beforeLines="100" w:line="360" w:lineRule="auto"/>
      <w:jc w:val="center"/>
    </w:pPr>
    <w:rPr>
      <w:rFonts w:ascii="宋体" w:eastAsia="宋体" w:hAnsi="宋体"/>
      <w:b/>
      <w:bCs/>
      <w:kern w:val="0"/>
      <w:sz w:val="24"/>
    </w:rPr>
  </w:style>
  <w:style w:type="paragraph" w:customStyle="1" w:styleId="affffffffff4">
    <w:name w:val="附表题"/>
    <w:basedOn w:val="a1"/>
    <w:next w:val="a1"/>
    <w:rsid w:val="00A9723A"/>
    <w:pPr>
      <w:wordWrap w:val="0"/>
      <w:spacing w:line="240" w:lineRule="atLeast"/>
      <w:ind w:left="-345" w:right="315"/>
      <w:jc w:val="right"/>
    </w:pPr>
    <w:rPr>
      <w:rFonts w:eastAsia="宋体"/>
      <w:b/>
      <w:kern w:val="0"/>
      <w:sz w:val="24"/>
    </w:rPr>
  </w:style>
  <w:style w:type="paragraph" w:customStyle="1" w:styleId="affffffffff5">
    <w:name w:val="表格单位"/>
    <w:basedOn w:val="a1"/>
    <w:next w:val="a1"/>
    <w:rsid w:val="00A9723A"/>
    <w:pPr>
      <w:wordWrap w:val="0"/>
      <w:ind w:right="480" w:firstLineChars="200" w:firstLine="480"/>
    </w:pPr>
    <w:rPr>
      <w:rFonts w:ascii="宋体" w:eastAsia="宋体" w:hAnsi="宋体"/>
      <w:b/>
      <w:sz w:val="24"/>
    </w:rPr>
  </w:style>
  <w:style w:type="paragraph" w:customStyle="1" w:styleId="affffffffff6">
    <w:name w:val="表格注解"/>
    <w:basedOn w:val="a1"/>
    <w:next w:val="a1"/>
    <w:rsid w:val="00A9723A"/>
    <w:pPr>
      <w:ind w:firstLineChars="100" w:firstLine="100"/>
    </w:pPr>
    <w:rPr>
      <w:rFonts w:ascii="楷体_GB2312" w:eastAsia="楷体_GB2312"/>
      <w:b/>
      <w:sz w:val="24"/>
    </w:rPr>
  </w:style>
  <w:style w:type="paragraph" w:customStyle="1" w:styleId="2fff3">
    <w:name w:val="样式 宋体 加粗 首行缩进:  2 字符"/>
    <w:basedOn w:val="a1"/>
    <w:rsid w:val="00A9723A"/>
    <w:pPr>
      <w:spacing w:line="360" w:lineRule="auto"/>
      <w:ind w:firstLineChars="200" w:firstLine="200"/>
    </w:pPr>
    <w:rPr>
      <w:rFonts w:ascii="宋体" w:eastAsia="宋体" w:hAnsi="宋体"/>
      <w:b/>
      <w:bCs/>
      <w:sz w:val="24"/>
      <w:szCs w:val="20"/>
    </w:rPr>
  </w:style>
  <w:style w:type="paragraph" w:customStyle="1" w:styleId="affffffffff7">
    <w:name w:val="图标"/>
    <w:basedOn w:val="a5"/>
    <w:next w:val="a1"/>
    <w:rsid w:val="00A9723A"/>
    <w:pPr>
      <w:spacing w:line="480" w:lineRule="exact"/>
      <w:ind w:firstLineChars="0" w:firstLine="0"/>
      <w:jc w:val="center"/>
    </w:pPr>
    <w:rPr>
      <w:rFonts w:ascii="黑体" w:eastAsia="黑体" w:hAnsi="宋体"/>
      <w:snapToGrid w:val="0"/>
      <w:kern w:val="2"/>
      <w:sz w:val="24"/>
    </w:rPr>
  </w:style>
  <w:style w:type="paragraph" w:customStyle="1" w:styleId="105">
    <w:name w:val="样式 标题 1 + 段前: 0.5 行"/>
    <w:basedOn w:val="1"/>
    <w:rsid w:val="00A9723A"/>
    <w:pPr>
      <w:pageBreakBefore/>
      <w:widowControl/>
      <w:numPr>
        <w:numId w:val="0"/>
      </w:numPr>
      <w:tabs>
        <w:tab w:val="left" w:pos="240"/>
      </w:tabs>
      <w:adjustRightInd w:val="0"/>
      <w:spacing w:beforeLines="50" w:before="240" w:after="0" w:line="360" w:lineRule="auto"/>
      <w:jc w:val="left"/>
      <w:textAlignment w:val="baseline"/>
    </w:pPr>
    <w:rPr>
      <w:rFonts w:ascii="Times New Roman" w:eastAsia="宋体" w:hAnsi="Times New Roman" w:cs="宋体"/>
      <w:sz w:val="24"/>
      <w:szCs w:val="20"/>
    </w:rPr>
  </w:style>
  <w:style w:type="paragraph" w:customStyle="1" w:styleId="ParaChar">
    <w:name w:val="默认段落字体 Para Char"/>
    <w:basedOn w:val="a1"/>
    <w:rsid w:val="00A9723A"/>
    <w:rPr>
      <w:rFonts w:eastAsia="宋体"/>
      <w:sz w:val="21"/>
    </w:rPr>
  </w:style>
  <w:style w:type="paragraph" w:customStyle="1" w:styleId="CM4">
    <w:name w:val="CM4"/>
    <w:basedOn w:val="a1"/>
    <w:next w:val="a1"/>
    <w:rsid w:val="00A9723A"/>
    <w:pPr>
      <w:autoSpaceDE w:val="0"/>
      <w:autoSpaceDN w:val="0"/>
      <w:adjustRightInd w:val="0"/>
      <w:spacing w:line="540" w:lineRule="atLeast"/>
      <w:jc w:val="left"/>
    </w:pPr>
    <w:rPr>
      <w:rFonts w:ascii="oúì." w:eastAsia="oúì."/>
      <w:kern w:val="0"/>
      <w:sz w:val="24"/>
    </w:rPr>
  </w:style>
  <w:style w:type="paragraph" w:customStyle="1" w:styleId="CharCharCharCharChar">
    <w:name w:val="Char Char Char Char Char"/>
    <w:basedOn w:val="a1"/>
    <w:rsid w:val="00A9723A"/>
    <w:rPr>
      <w:rFonts w:eastAsia="宋体"/>
      <w:sz w:val="21"/>
    </w:rPr>
  </w:style>
  <w:style w:type="paragraph" w:customStyle="1" w:styleId="218">
    <w:name w:val="正文文本缩进 21"/>
    <w:basedOn w:val="a1"/>
    <w:rsid w:val="00A9723A"/>
    <w:pPr>
      <w:adjustRightInd w:val="0"/>
      <w:spacing w:line="460" w:lineRule="exact"/>
      <w:ind w:firstLine="454"/>
      <w:textAlignment w:val="baseline"/>
    </w:pPr>
    <w:rPr>
      <w:rFonts w:eastAsia="宋体"/>
      <w:kern w:val="0"/>
      <w:sz w:val="24"/>
      <w:szCs w:val="20"/>
    </w:rPr>
  </w:style>
  <w:style w:type="paragraph" w:customStyle="1" w:styleId="affffffffff8">
    <w:name w:val="正文序列"/>
    <w:basedOn w:val="a5"/>
    <w:rsid w:val="00A9723A"/>
    <w:pPr>
      <w:tabs>
        <w:tab w:val="left" w:pos="930"/>
      </w:tabs>
      <w:spacing w:line="460" w:lineRule="exact"/>
      <w:ind w:left="930" w:firstLineChars="0" w:hanging="420"/>
    </w:pPr>
    <w:rPr>
      <w:rFonts w:eastAsia="宋体"/>
      <w:snapToGrid w:val="0"/>
      <w:kern w:val="2"/>
      <w:sz w:val="24"/>
    </w:rPr>
  </w:style>
  <w:style w:type="paragraph" w:customStyle="1" w:styleId="2fff4">
    <w:name w:val="正文首行缩进2字"/>
    <w:basedOn w:val="a1"/>
    <w:rsid w:val="00A9723A"/>
    <w:pPr>
      <w:spacing w:line="440" w:lineRule="exact"/>
      <w:ind w:firstLineChars="200" w:firstLine="200"/>
    </w:pPr>
    <w:rPr>
      <w:rFonts w:eastAsia="宋体"/>
      <w:sz w:val="24"/>
    </w:rPr>
  </w:style>
  <w:style w:type="paragraph" w:customStyle="1" w:styleId="affffffffff9">
    <w:name w:val="标文"/>
    <w:basedOn w:val="a1"/>
    <w:rsid w:val="00A9723A"/>
    <w:pPr>
      <w:adjustRightInd w:val="0"/>
      <w:spacing w:before="120" w:line="360" w:lineRule="auto"/>
    </w:pPr>
    <w:rPr>
      <w:rFonts w:eastAsia="宋体"/>
      <w:kern w:val="0"/>
      <w:sz w:val="24"/>
      <w:szCs w:val="20"/>
    </w:rPr>
  </w:style>
  <w:style w:type="paragraph" w:customStyle="1" w:styleId="affffffffffa">
    <w:name w:val="项"/>
    <w:basedOn w:val="a1"/>
    <w:rsid w:val="00A9723A"/>
    <w:pPr>
      <w:tabs>
        <w:tab w:val="left" w:pos="510"/>
        <w:tab w:val="left" w:pos="840"/>
      </w:tabs>
      <w:adjustRightInd w:val="0"/>
      <w:spacing w:line="460" w:lineRule="exact"/>
      <w:ind w:firstLine="425"/>
      <w:jc w:val="left"/>
      <w:textAlignment w:val="baseline"/>
    </w:pPr>
    <w:rPr>
      <w:rFonts w:eastAsia="宋体"/>
      <w:kern w:val="0"/>
      <w:sz w:val="24"/>
      <w:szCs w:val="20"/>
    </w:rPr>
  </w:style>
  <w:style w:type="paragraph" w:customStyle="1" w:styleId="affffffffffb">
    <w:name w:val="干"/>
    <w:basedOn w:val="a1"/>
    <w:rsid w:val="00A9723A"/>
    <w:pPr>
      <w:tabs>
        <w:tab w:val="left" w:pos="510"/>
        <w:tab w:val="left" w:pos="1080"/>
      </w:tabs>
      <w:adjustRightInd w:val="0"/>
      <w:spacing w:line="460" w:lineRule="exact"/>
      <w:ind w:left="964" w:hanging="340"/>
      <w:jc w:val="left"/>
      <w:textAlignment w:val="baseline"/>
    </w:pPr>
    <w:rPr>
      <w:rFonts w:eastAsia="宋体"/>
      <w:kern w:val="0"/>
      <w:sz w:val="24"/>
      <w:szCs w:val="20"/>
    </w:rPr>
  </w:style>
  <w:style w:type="paragraph" w:customStyle="1" w:styleId="affffffffffc">
    <w:name w:val="支"/>
    <w:basedOn w:val="a1"/>
    <w:rsid w:val="00A9723A"/>
    <w:pPr>
      <w:tabs>
        <w:tab w:val="left" w:pos="1097"/>
      </w:tabs>
      <w:adjustRightInd w:val="0"/>
      <w:spacing w:line="460" w:lineRule="exact"/>
      <w:ind w:left="1021" w:hanging="284"/>
      <w:jc w:val="left"/>
      <w:textAlignment w:val="baseline"/>
    </w:pPr>
    <w:rPr>
      <w:rFonts w:eastAsia="宋体"/>
      <w:kern w:val="0"/>
      <w:sz w:val="24"/>
      <w:szCs w:val="20"/>
    </w:rPr>
  </w:style>
  <w:style w:type="paragraph" w:customStyle="1" w:styleId="affffffffffd">
    <w:name w:val="支下"/>
    <w:basedOn w:val="a1"/>
    <w:rsid w:val="00A9723A"/>
    <w:pPr>
      <w:tabs>
        <w:tab w:val="left" w:pos="510"/>
        <w:tab w:val="left" w:pos="1276"/>
      </w:tabs>
      <w:adjustRightInd w:val="0"/>
      <w:spacing w:line="460" w:lineRule="exact"/>
      <w:ind w:left="1276" w:hanging="425"/>
      <w:jc w:val="left"/>
      <w:textAlignment w:val="baseline"/>
    </w:pPr>
    <w:rPr>
      <w:rFonts w:eastAsia="宋体"/>
      <w:kern w:val="0"/>
      <w:sz w:val="24"/>
      <w:szCs w:val="20"/>
    </w:rPr>
  </w:style>
  <w:style w:type="paragraph" w:customStyle="1" w:styleId="affffffffffe">
    <w:name w:val="标准"/>
    <w:basedOn w:val="a1"/>
    <w:rsid w:val="00A9723A"/>
    <w:pPr>
      <w:adjustRightInd w:val="0"/>
      <w:spacing w:line="500" w:lineRule="exact"/>
      <w:ind w:firstLine="624"/>
      <w:jc w:val="distribute"/>
      <w:textAlignment w:val="baseline"/>
    </w:pPr>
    <w:rPr>
      <w:rFonts w:eastAsia="宋体"/>
      <w:kern w:val="0"/>
      <w:sz w:val="32"/>
      <w:szCs w:val="20"/>
    </w:rPr>
  </w:style>
  <w:style w:type="paragraph" w:customStyle="1" w:styleId="afffffffffff">
    <w:name w:val="??"/>
    <w:basedOn w:val="a1"/>
    <w:rsid w:val="00A9723A"/>
    <w:pPr>
      <w:autoSpaceDE w:val="0"/>
      <w:autoSpaceDN w:val="0"/>
      <w:adjustRightInd w:val="0"/>
      <w:spacing w:line="312" w:lineRule="atLeast"/>
      <w:ind w:firstLine="425"/>
      <w:jc w:val="left"/>
      <w:textAlignment w:val="baseline"/>
    </w:pPr>
    <w:rPr>
      <w:rFonts w:ascii="楷体" w:eastAsia="楷体"/>
      <w:kern w:val="30"/>
      <w:sz w:val="30"/>
      <w:szCs w:val="20"/>
    </w:rPr>
  </w:style>
  <w:style w:type="paragraph" w:customStyle="1" w:styleId="HeaderFirst">
    <w:name w:val="Header First"/>
    <w:basedOn w:val="af9"/>
    <w:rsid w:val="00A9723A"/>
    <w:pPr>
      <w:keepLines/>
      <w:widowControl/>
      <w:tabs>
        <w:tab w:val="clear" w:pos="4153"/>
        <w:tab w:val="clear" w:pos="8306"/>
        <w:tab w:val="center" w:pos="4320"/>
      </w:tabs>
      <w:overflowPunct w:val="0"/>
      <w:autoSpaceDE w:val="0"/>
      <w:autoSpaceDN w:val="0"/>
      <w:adjustRightInd w:val="0"/>
      <w:snapToGrid/>
      <w:textAlignment w:val="baseline"/>
    </w:pPr>
    <w:rPr>
      <w:rFonts w:ascii="宋体" w:eastAsia="宋体"/>
      <w:sz w:val="44"/>
      <w:szCs w:val="20"/>
    </w:rPr>
  </w:style>
  <w:style w:type="paragraph" w:customStyle="1" w:styleId="afffffffffff0">
    <w:name w:val="样式"/>
    <w:basedOn w:val="a1"/>
    <w:next w:val="Web"/>
    <w:rsid w:val="00A9723A"/>
    <w:rPr>
      <w:rFonts w:eastAsia="宋体"/>
      <w:szCs w:val="20"/>
    </w:rPr>
  </w:style>
  <w:style w:type="paragraph" w:customStyle="1" w:styleId="Web">
    <w:name w:val="普通 (Web)"/>
    <w:basedOn w:val="a1"/>
    <w:rsid w:val="00A9723A"/>
    <w:pPr>
      <w:adjustRightInd w:val="0"/>
      <w:jc w:val="left"/>
      <w:textAlignment w:val="baseline"/>
    </w:pPr>
    <w:rPr>
      <w:rFonts w:eastAsia="宋体"/>
      <w:kern w:val="0"/>
      <w:szCs w:val="20"/>
    </w:rPr>
  </w:style>
  <w:style w:type="paragraph" w:customStyle="1" w:styleId="BodyText">
    <w:name w:val="BodyText"/>
    <w:basedOn w:val="a1"/>
    <w:rsid w:val="00A9723A"/>
    <w:pPr>
      <w:adjustRightInd w:val="0"/>
      <w:snapToGrid w:val="0"/>
      <w:spacing w:before="120" w:line="360" w:lineRule="auto"/>
      <w:ind w:firstLine="200"/>
      <w:jc w:val="left"/>
      <w:textAlignment w:val="baseline"/>
    </w:pPr>
    <w:rPr>
      <w:rFonts w:ascii="宋体" w:eastAsia="宋体" w:hAnsi="宋体"/>
      <w:color w:val="000000"/>
      <w:kern w:val="0"/>
      <w:szCs w:val="20"/>
    </w:rPr>
  </w:style>
  <w:style w:type="paragraph" w:customStyle="1" w:styleId="Preformatted">
    <w:name w:val="Preformatted"/>
    <w:basedOn w:val="a1"/>
    <w:rsid w:val="00A9723A"/>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textAlignment w:val="baseline"/>
    </w:pPr>
    <w:rPr>
      <w:rFonts w:ascii="Courier New" w:eastAsia="宋体" w:hAnsi="Courier New"/>
      <w:kern w:val="0"/>
      <w:sz w:val="20"/>
      <w:szCs w:val="20"/>
    </w:rPr>
  </w:style>
  <w:style w:type="paragraph" w:customStyle="1" w:styleId="Address">
    <w:name w:val="Address"/>
    <w:basedOn w:val="a1"/>
    <w:next w:val="a1"/>
    <w:rsid w:val="00A9723A"/>
    <w:pPr>
      <w:autoSpaceDE w:val="0"/>
      <w:autoSpaceDN w:val="0"/>
      <w:adjustRightInd w:val="0"/>
      <w:jc w:val="left"/>
      <w:textAlignment w:val="baseline"/>
    </w:pPr>
    <w:rPr>
      <w:rFonts w:eastAsia="宋体"/>
      <w:i/>
      <w:kern w:val="0"/>
      <w:szCs w:val="20"/>
    </w:rPr>
  </w:style>
  <w:style w:type="paragraph" w:customStyle="1" w:styleId="DefinitionTerm">
    <w:name w:val="Definition Term"/>
    <w:basedOn w:val="a1"/>
    <w:next w:val="DefinitionList"/>
    <w:rsid w:val="00A9723A"/>
    <w:pPr>
      <w:autoSpaceDE w:val="0"/>
      <w:autoSpaceDN w:val="0"/>
      <w:adjustRightInd w:val="0"/>
      <w:jc w:val="left"/>
      <w:textAlignment w:val="baseline"/>
    </w:pPr>
    <w:rPr>
      <w:rFonts w:eastAsia="宋体"/>
      <w:kern w:val="0"/>
      <w:szCs w:val="20"/>
    </w:rPr>
  </w:style>
  <w:style w:type="paragraph" w:customStyle="1" w:styleId="DefinitionList">
    <w:name w:val="Definition List"/>
    <w:basedOn w:val="a1"/>
    <w:next w:val="DefinitionTerm"/>
    <w:rsid w:val="00A9723A"/>
    <w:pPr>
      <w:autoSpaceDE w:val="0"/>
      <w:autoSpaceDN w:val="0"/>
      <w:adjustRightInd w:val="0"/>
      <w:ind w:left="360"/>
      <w:jc w:val="left"/>
      <w:textAlignment w:val="baseline"/>
    </w:pPr>
    <w:rPr>
      <w:rFonts w:eastAsia="宋体"/>
      <w:kern w:val="0"/>
      <w:szCs w:val="20"/>
    </w:rPr>
  </w:style>
  <w:style w:type="paragraph" w:customStyle="1" w:styleId="Blockquote">
    <w:name w:val="Blockquote"/>
    <w:basedOn w:val="a1"/>
    <w:rsid w:val="00A9723A"/>
    <w:pPr>
      <w:autoSpaceDE w:val="0"/>
      <w:autoSpaceDN w:val="0"/>
      <w:adjustRightInd w:val="0"/>
      <w:spacing w:before="100" w:after="100"/>
      <w:ind w:left="360" w:right="360"/>
      <w:jc w:val="left"/>
      <w:textAlignment w:val="baseline"/>
    </w:pPr>
    <w:rPr>
      <w:rFonts w:eastAsia="宋体"/>
      <w:kern w:val="0"/>
      <w:szCs w:val="20"/>
    </w:rPr>
  </w:style>
  <w:style w:type="paragraph" w:customStyle="1" w:styleId="z-BottomofForm">
    <w:name w:val="z-Bottom of Form"/>
    <w:next w:val="a1"/>
    <w:rsid w:val="00A9723A"/>
    <w:pPr>
      <w:widowControl w:val="0"/>
      <w:pBdr>
        <w:top w:val="double" w:sz="6" w:space="0" w:color="000000"/>
      </w:pBdr>
      <w:autoSpaceDE w:val="0"/>
      <w:autoSpaceDN w:val="0"/>
      <w:adjustRightInd w:val="0"/>
      <w:jc w:val="center"/>
      <w:textAlignment w:val="baseline"/>
    </w:pPr>
    <w:rPr>
      <w:rFonts w:ascii="Arial" w:hAnsi="Arial"/>
      <w:vanish/>
      <w:sz w:val="16"/>
    </w:rPr>
  </w:style>
  <w:style w:type="paragraph" w:customStyle="1" w:styleId="z-TopofForm">
    <w:name w:val="z-Top of Form"/>
    <w:next w:val="a1"/>
    <w:rsid w:val="00A9723A"/>
    <w:pPr>
      <w:widowControl w:val="0"/>
      <w:pBdr>
        <w:bottom w:val="double" w:sz="6" w:space="0" w:color="000000"/>
      </w:pBdr>
      <w:autoSpaceDE w:val="0"/>
      <w:autoSpaceDN w:val="0"/>
      <w:adjustRightInd w:val="0"/>
      <w:jc w:val="center"/>
      <w:textAlignment w:val="baseline"/>
    </w:pPr>
    <w:rPr>
      <w:rFonts w:ascii="Arial" w:hAnsi="Arial"/>
      <w:vanish/>
      <w:sz w:val="16"/>
    </w:rPr>
  </w:style>
  <w:style w:type="paragraph" w:customStyle="1" w:styleId="font12">
    <w:name w:val="font12"/>
    <w:basedOn w:val="a1"/>
    <w:rsid w:val="00A9723A"/>
    <w:pPr>
      <w:widowControl/>
      <w:spacing w:before="100" w:after="100"/>
      <w:jc w:val="left"/>
    </w:pPr>
    <w:rPr>
      <w:rFonts w:ascii="宋体" w:eastAsia="宋体" w:hAnsi="宋体"/>
      <w:color w:val="000000"/>
      <w:kern w:val="0"/>
      <w:sz w:val="18"/>
      <w:szCs w:val="20"/>
    </w:rPr>
  </w:style>
  <w:style w:type="paragraph" w:customStyle="1" w:styleId="font13">
    <w:name w:val="font13"/>
    <w:basedOn w:val="a1"/>
    <w:rsid w:val="00A9723A"/>
    <w:pPr>
      <w:widowControl/>
      <w:spacing w:before="100" w:after="100"/>
      <w:jc w:val="left"/>
    </w:pPr>
    <w:rPr>
      <w:rFonts w:ascii="宋体" w:eastAsia="宋体" w:hAnsi="宋体"/>
      <w:b/>
      <w:color w:val="000000"/>
      <w:kern w:val="0"/>
      <w:sz w:val="18"/>
      <w:szCs w:val="20"/>
    </w:rPr>
  </w:style>
  <w:style w:type="paragraph" w:customStyle="1" w:styleId="font14">
    <w:name w:val="font14"/>
    <w:basedOn w:val="a1"/>
    <w:rsid w:val="00A9723A"/>
    <w:pPr>
      <w:widowControl/>
      <w:spacing w:before="100" w:after="100"/>
      <w:jc w:val="left"/>
    </w:pPr>
    <w:rPr>
      <w:rFonts w:eastAsia="宋体"/>
      <w:color w:val="000000"/>
      <w:kern w:val="0"/>
      <w:sz w:val="20"/>
      <w:szCs w:val="20"/>
    </w:rPr>
  </w:style>
  <w:style w:type="paragraph" w:customStyle="1" w:styleId="font15">
    <w:name w:val="font15"/>
    <w:basedOn w:val="a1"/>
    <w:rsid w:val="00A9723A"/>
    <w:pPr>
      <w:widowControl/>
      <w:spacing w:before="100" w:after="100"/>
      <w:jc w:val="left"/>
    </w:pPr>
    <w:rPr>
      <w:rFonts w:ascii="宋体" w:eastAsia="宋体" w:hAnsi="宋体"/>
      <w:color w:val="000000"/>
      <w:kern w:val="0"/>
      <w:sz w:val="20"/>
      <w:szCs w:val="20"/>
    </w:rPr>
  </w:style>
  <w:style w:type="paragraph" w:customStyle="1" w:styleId="font16">
    <w:name w:val="font16"/>
    <w:basedOn w:val="a1"/>
    <w:rsid w:val="00A9723A"/>
    <w:pPr>
      <w:widowControl/>
      <w:spacing w:before="100" w:after="100"/>
      <w:jc w:val="left"/>
    </w:pPr>
    <w:rPr>
      <w:rFonts w:ascii="宋体" w:eastAsia="宋体" w:hAnsi="宋体"/>
      <w:color w:val="000000"/>
      <w:kern w:val="0"/>
      <w:sz w:val="36"/>
      <w:szCs w:val="20"/>
    </w:rPr>
  </w:style>
  <w:style w:type="paragraph" w:customStyle="1" w:styleId="2fff5">
    <w:name w:val="纯文本2"/>
    <w:basedOn w:val="a1"/>
    <w:rsid w:val="00A9723A"/>
    <w:pPr>
      <w:adjustRightInd w:val="0"/>
      <w:textAlignment w:val="baseline"/>
    </w:pPr>
    <w:rPr>
      <w:rFonts w:ascii="宋体" w:eastAsia="宋体" w:hAnsi="Courier New"/>
      <w:szCs w:val="20"/>
    </w:rPr>
  </w:style>
  <w:style w:type="paragraph" w:customStyle="1" w:styleId="afffffffffff1">
    <w:name w:val="技术报告 文"/>
    <w:basedOn w:val="a1"/>
    <w:rsid w:val="00A9723A"/>
    <w:pPr>
      <w:spacing w:before="156" w:after="156" w:line="360" w:lineRule="auto"/>
      <w:ind w:firstLine="480"/>
    </w:pPr>
    <w:rPr>
      <w:rFonts w:ascii="宋体" w:eastAsia="宋体" w:hAnsi="宋体"/>
      <w:sz w:val="24"/>
      <w:szCs w:val="20"/>
    </w:rPr>
  </w:style>
  <w:style w:type="paragraph" w:customStyle="1" w:styleId="2215">
    <w:name w:val="样式 标题 2 + 自动设置 首行缩进:  2 字符 行距: 1.5 倍行距"/>
    <w:basedOn w:val="22"/>
    <w:rsid w:val="00A9723A"/>
    <w:pPr>
      <w:tabs>
        <w:tab w:val="left" w:pos="432"/>
        <w:tab w:val="left" w:pos="576"/>
      </w:tabs>
      <w:adjustRightInd/>
      <w:spacing w:before="0" w:after="120" w:line="360" w:lineRule="auto"/>
      <w:jc w:val="left"/>
      <w:textAlignment w:val="auto"/>
    </w:pPr>
    <w:rPr>
      <w:rFonts w:ascii="Times New Roman" w:hAnsi="Times New Roman"/>
      <w:sz w:val="28"/>
      <w:szCs w:val="20"/>
    </w:rPr>
  </w:style>
  <w:style w:type="paragraph" w:customStyle="1" w:styleId="afffffffffff2">
    <w:name w:val="表中"/>
    <w:basedOn w:val="a5"/>
    <w:rsid w:val="00A9723A"/>
    <w:pPr>
      <w:adjustRightInd w:val="0"/>
      <w:snapToGrid w:val="0"/>
      <w:spacing w:line="240" w:lineRule="auto"/>
      <w:ind w:firstLineChars="0" w:firstLine="0"/>
      <w:jc w:val="center"/>
    </w:pPr>
    <w:rPr>
      <w:rFonts w:eastAsia="宋体"/>
      <w:snapToGrid w:val="0"/>
      <w:color w:val="000000"/>
      <w:kern w:val="2"/>
      <w:sz w:val="21"/>
    </w:rPr>
  </w:style>
  <w:style w:type="paragraph" w:customStyle="1" w:styleId="pic-info">
    <w:name w:val="pic-info"/>
    <w:basedOn w:val="a1"/>
    <w:rsid w:val="00A9723A"/>
    <w:pPr>
      <w:widowControl/>
      <w:spacing w:before="100" w:beforeAutospacing="1" w:after="100" w:afterAutospacing="1"/>
      <w:jc w:val="left"/>
    </w:pPr>
    <w:rPr>
      <w:rFonts w:ascii="宋体" w:eastAsia="宋体" w:hAnsi="宋体" w:cs="宋体"/>
      <w:kern w:val="0"/>
      <w:sz w:val="24"/>
    </w:rPr>
  </w:style>
  <w:style w:type="paragraph" w:customStyle="1" w:styleId="s4221">
    <w:name w:val="样式 样式 样式 样式 正文缩进s4 + 首行缩进:  2 字符 + 首行缩进:  2 字符 + + 蓝色"/>
    <w:basedOn w:val="s422"/>
    <w:link w:val="s422Char"/>
    <w:rsid w:val="00A9723A"/>
    <w:pPr>
      <w:tabs>
        <w:tab w:val="left" w:pos="2940"/>
      </w:tabs>
      <w:spacing w:line="360" w:lineRule="auto"/>
      <w:ind w:firstLine="200"/>
    </w:pPr>
    <w:rPr>
      <w:color w:val="0000FF"/>
      <w:sz w:val="24"/>
      <w:szCs w:val="20"/>
    </w:rPr>
  </w:style>
  <w:style w:type="paragraph" w:customStyle="1" w:styleId="s42222">
    <w:name w:val="样式 样式 样式 样式 样式 正文缩进s4 + 首行缩进:  2 字符 + 首行缩进:  2 字符 + + 首行缩进:  2 字..."/>
    <w:basedOn w:val="s42221"/>
    <w:rsid w:val="00A9723A"/>
  </w:style>
  <w:style w:type="paragraph" w:customStyle="1" w:styleId="afffffffffff3">
    <w:name w:val="表文字居中"/>
    <w:link w:val="Charfb"/>
    <w:rsid w:val="00A9723A"/>
    <w:pPr>
      <w:adjustRightInd w:val="0"/>
      <w:spacing w:line="360" w:lineRule="auto"/>
      <w:jc w:val="center"/>
    </w:pPr>
    <w:rPr>
      <w:kern w:val="2"/>
      <w:sz w:val="24"/>
      <w:szCs w:val="24"/>
    </w:rPr>
  </w:style>
  <w:style w:type="paragraph" w:customStyle="1" w:styleId="1fc">
    <w:name w:val="批注框文本1"/>
    <w:basedOn w:val="a1"/>
    <w:rsid w:val="00A9723A"/>
    <w:pPr>
      <w:snapToGrid w:val="0"/>
      <w:spacing w:beforeLines="50" w:line="360" w:lineRule="auto"/>
    </w:pPr>
    <w:rPr>
      <w:rFonts w:eastAsia="宋体"/>
      <w:sz w:val="18"/>
      <w:szCs w:val="18"/>
    </w:rPr>
  </w:style>
  <w:style w:type="paragraph" w:customStyle="1" w:styleId="afffffffffff4">
    <w:name w:val="文本正文 + 红色"/>
    <w:basedOn w:val="a1"/>
    <w:rsid w:val="00A9723A"/>
    <w:pPr>
      <w:spacing w:line="360" w:lineRule="auto"/>
      <w:ind w:firstLineChars="200" w:firstLine="480"/>
    </w:pPr>
    <w:rPr>
      <w:rFonts w:eastAsia="宋体"/>
      <w:bCs/>
      <w:color w:val="FF0000"/>
      <w:sz w:val="24"/>
    </w:rPr>
  </w:style>
  <w:style w:type="paragraph" w:customStyle="1" w:styleId="CharCharCharChar1CharCharCharCharCharChar">
    <w:name w:val="Char Char Char Char1 Char Char Char Char Char Char"/>
    <w:basedOn w:val="a1"/>
    <w:rsid w:val="00A9723A"/>
    <w:pPr>
      <w:spacing w:line="360" w:lineRule="auto"/>
      <w:ind w:firstLineChars="200" w:firstLine="200"/>
    </w:pPr>
    <w:rPr>
      <w:rFonts w:ascii="宋体" w:eastAsia="宋体" w:hAnsi="宋体" w:cs="宋体"/>
      <w:sz w:val="24"/>
    </w:rPr>
  </w:style>
  <w:style w:type="paragraph" w:customStyle="1" w:styleId="aa0">
    <w:name w:val="aa正文"/>
    <w:basedOn w:val="a1"/>
    <w:link w:val="aaChar"/>
    <w:rsid w:val="00A9723A"/>
    <w:pPr>
      <w:topLinePunct/>
      <w:spacing w:line="500" w:lineRule="exact"/>
      <w:ind w:firstLineChars="200" w:firstLine="200"/>
      <w:textAlignment w:val="baseline"/>
    </w:pPr>
    <w:rPr>
      <w:rFonts w:eastAsia="宋体"/>
      <w:bCs/>
      <w:snapToGrid w:val="0"/>
      <w:color w:val="000000"/>
      <w:kern w:val="0"/>
      <w:sz w:val="24"/>
    </w:rPr>
  </w:style>
  <w:style w:type="paragraph" w:customStyle="1" w:styleId="1fd">
    <w:name w:val="日期1"/>
    <w:basedOn w:val="a1"/>
    <w:next w:val="a1"/>
    <w:link w:val="CharChare"/>
    <w:rsid w:val="00A9723A"/>
    <w:pPr>
      <w:tabs>
        <w:tab w:val="left" w:pos="420"/>
      </w:tabs>
      <w:spacing w:line="360" w:lineRule="auto"/>
      <w:ind w:firstLineChars="200" w:firstLine="560"/>
    </w:pPr>
    <w:rPr>
      <w:rFonts w:eastAsia="宋体"/>
      <w:snapToGrid w:val="0"/>
      <w:kern w:val="0"/>
      <w:sz w:val="24"/>
      <w:szCs w:val="20"/>
    </w:rPr>
  </w:style>
  <w:style w:type="paragraph" w:customStyle="1" w:styleId="haydonli">
    <w:name w:val="haydonli"/>
    <w:basedOn w:val="a1"/>
    <w:link w:val="haydonliChar"/>
    <w:rsid w:val="00A9723A"/>
    <w:pPr>
      <w:snapToGrid w:val="0"/>
      <w:spacing w:line="360" w:lineRule="auto"/>
      <w:ind w:firstLineChars="200" w:firstLine="480"/>
    </w:pPr>
    <w:rPr>
      <w:rFonts w:ascii="宋体" w:eastAsia="宋体" w:hAnsi="宋体"/>
      <w:bCs/>
      <w:sz w:val="24"/>
    </w:rPr>
  </w:style>
  <w:style w:type="paragraph" w:customStyle="1" w:styleId="115">
    <w:name w:val="正文11"/>
    <w:basedOn w:val="a1"/>
    <w:rsid w:val="00A9723A"/>
    <w:pPr>
      <w:spacing w:line="360" w:lineRule="auto"/>
      <w:ind w:firstLineChars="200" w:firstLine="200"/>
    </w:pPr>
    <w:rPr>
      <w:rFonts w:cs="宋体"/>
      <w:bCs/>
      <w:sz w:val="24"/>
    </w:rPr>
  </w:style>
  <w:style w:type="paragraph" w:customStyle="1" w:styleId="Char31">
    <w:name w:val="Char31"/>
    <w:basedOn w:val="a9"/>
    <w:rsid w:val="00A9723A"/>
    <w:pPr>
      <w:adjustRightInd w:val="0"/>
      <w:snapToGrid w:val="0"/>
      <w:spacing w:line="360" w:lineRule="auto"/>
    </w:pPr>
    <w:rPr>
      <w:rFonts w:ascii="Tahoma" w:hAnsi="Tahoma"/>
      <w:kern w:val="2"/>
      <w:shd w:val="clear" w:color="auto" w:fill="auto"/>
    </w:rPr>
  </w:style>
  <w:style w:type="paragraph" w:customStyle="1" w:styleId="Char4CharCharCharCharCharChar11">
    <w:name w:val="Char4 Char Char Char Char Char Char11"/>
    <w:basedOn w:val="a1"/>
    <w:rsid w:val="00A9723A"/>
    <w:pPr>
      <w:spacing w:line="360" w:lineRule="auto"/>
      <w:ind w:firstLineChars="200" w:firstLine="200"/>
    </w:pPr>
    <w:rPr>
      <w:rFonts w:ascii="宋体" w:eastAsia="宋体" w:hAnsi="宋体" w:cs="宋体"/>
      <w:sz w:val="24"/>
    </w:rPr>
  </w:style>
  <w:style w:type="paragraph" w:customStyle="1" w:styleId="Char80">
    <w:name w:val="Char8"/>
    <w:basedOn w:val="a1"/>
    <w:rsid w:val="00A9723A"/>
    <w:rPr>
      <w:rFonts w:eastAsia="宋体"/>
      <w:sz w:val="21"/>
    </w:rPr>
  </w:style>
  <w:style w:type="paragraph" w:customStyle="1" w:styleId="CharCharCharCharCharChar1">
    <w:name w:val="Char Char Char Char Char Char1"/>
    <w:basedOn w:val="a1"/>
    <w:rsid w:val="00A9723A"/>
    <w:pPr>
      <w:adjustRightInd w:val="0"/>
      <w:spacing w:line="360" w:lineRule="atLeast"/>
      <w:jc w:val="left"/>
      <w:textAlignment w:val="baseline"/>
    </w:pPr>
    <w:rPr>
      <w:rFonts w:eastAsia="宋体"/>
      <w:kern w:val="0"/>
      <w:sz w:val="24"/>
    </w:rPr>
  </w:style>
  <w:style w:type="paragraph" w:customStyle="1" w:styleId="Char51">
    <w:name w:val="Char51"/>
    <w:basedOn w:val="a1"/>
    <w:rsid w:val="00A9723A"/>
    <w:pPr>
      <w:spacing w:line="360" w:lineRule="auto"/>
      <w:ind w:firstLineChars="200" w:firstLine="200"/>
    </w:pPr>
    <w:rPr>
      <w:rFonts w:ascii="宋体" w:eastAsia="宋体" w:hAnsi="宋体" w:cs="宋体"/>
      <w:sz w:val="24"/>
    </w:rPr>
  </w:style>
  <w:style w:type="paragraph" w:customStyle="1" w:styleId="CharCharCharCharCharCharCharCharChar1">
    <w:name w:val="Char Char Char Char Char Char Char Char Char1"/>
    <w:basedOn w:val="a1"/>
    <w:rsid w:val="00A9723A"/>
    <w:rPr>
      <w:rFonts w:ascii="宋体" w:eastAsia="宋体" w:hAnsi="宋体" w:cs="宋体"/>
      <w:sz w:val="24"/>
    </w:rPr>
  </w:style>
  <w:style w:type="paragraph" w:customStyle="1" w:styleId="CharCharCharCharCharCharCharCharCharChar1">
    <w:name w:val="Char Char Char Char Char Char Char Char Char Char1"/>
    <w:basedOn w:val="a1"/>
    <w:rsid w:val="00A9723A"/>
    <w:pPr>
      <w:widowControl/>
      <w:snapToGrid w:val="0"/>
      <w:spacing w:line="360" w:lineRule="auto"/>
      <w:ind w:firstLineChars="200" w:firstLine="200"/>
      <w:jc w:val="left"/>
    </w:pPr>
    <w:rPr>
      <w:rFonts w:ascii="宋体" w:hAnsi="宋体" w:cs="宋体"/>
      <w:kern w:val="0"/>
      <w:sz w:val="24"/>
    </w:rPr>
  </w:style>
  <w:style w:type="character" w:customStyle="1" w:styleId="s422Char0">
    <w:name w:val="样式 样式 正文缩进s4 + 首行缩进:  2 字符 + 首行缩进:  2 字符 Char"/>
    <w:rsid w:val="00A9723A"/>
    <w:rPr>
      <w:rFonts w:eastAsia="仿宋_GB2312" w:cs="宋体"/>
      <w:kern w:val="2"/>
      <w:sz w:val="28"/>
      <w:lang w:val="en-US" w:eastAsia="zh-CN" w:bidi="ar-SA"/>
    </w:rPr>
  </w:style>
  <w:style w:type="character" w:customStyle="1" w:styleId="2Char8">
    <w:name w:val="样式 题注 + 首行缩进:  2 字符 Char"/>
    <w:rsid w:val="00A9723A"/>
    <w:rPr>
      <w:rFonts w:ascii="Arial" w:eastAsia="黑体" w:hAnsi="Arial" w:cs="宋体"/>
      <w:snapToGrid w:val="0"/>
      <w:sz w:val="21"/>
      <w:lang w:val="en-US" w:eastAsia="zh-CN" w:bidi="ar-SA"/>
    </w:rPr>
  </w:style>
  <w:style w:type="character" w:customStyle="1" w:styleId="s42Char">
    <w:name w:val="样式 正文缩进s4 + 首行缩进:  2 字符 Char"/>
    <w:rsid w:val="00A9723A"/>
    <w:rPr>
      <w:rFonts w:eastAsia="宋体" w:cs="宋体"/>
      <w:kern w:val="2"/>
      <w:sz w:val="24"/>
      <w:lang w:val="en-US" w:eastAsia="zh-CN" w:bidi="ar-SA"/>
    </w:rPr>
  </w:style>
  <w:style w:type="character" w:customStyle="1" w:styleId="s422Char2">
    <w:name w:val="样式 样式 样式 正文缩进s4 + 首行缩进:  2 字符 + 首行缩进:  2 字符 + Char"/>
    <w:rsid w:val="00A9723A"/>
    <w:rPr>
      <w:rFonts w:eastAsia="宋体" w:cs="宋体"/>
      <w:color w:val="000000"/>
      <w:kern w:val="2"/>
      <w:sz w:val="24"/>
      <w:szCs w:val="28"/>
      <w:lang w:val="en-US" w:eastAsia="zh-CN" w:bidi="ar-SA"/>
    </w:rPr>
  </w:style>
  <w:style w:type="character" w:customStyle="1" w:styleId="GB23124">
    <w:name w:val="样式 (中文) 仿宋_GB2312 小三"/>
    <w:rsid w:val="00A9723A"/>
    <w:rPr>
      <w:rFonts w:eastAsia="仿宋_GB2312"/>
      <w:sz w:val="28"/>
    </w:rPr>
  </w:style>
  <w:style w:type="character" w:customStyle="1" w:styleId="22Char">
    <w:name w:val="样式 样式 首行缩进:  2 字符 + 首行缩进:  2 字符 Char"/>
    <w:rsid w:val="00A9723A"/>
    <w:rPr>
      <w:rFonts w:eastAsia="仿宋_GB2312" w:cs="宋体"/>
      <w:sz w:val="28"/>
      <w:szCs w:val="28"/>
      <w:lang w:val="en-US" w:eastAsia="zh-CN" w:bidi="ar-SA"/>
    </w:rPr>
  </w:style>
  <w:style w:type="character" w:customStyle="1" w:styleId="221Char">
    <w:name w:val="样式 样式 首行缩进:  2 字符 + 首行缩进:  2 字符1 Char"/>
    <w:rsid w:val="00A9723A"/>
    <w:rPr>
      <w:rFonts w:eastAsia="仿宋_GB2312" w:cs="宋体"/>
      <w:sz w:val="28"/>
      <w:szCs w:val="28"/>
      <w:lang w:val="en-US" w:eastAsia="zh-CN" w:bidi="ar-SA"/>
    </w:rPr>
  </w:style>
  <w:style w:type="character" w:customStyle="1" w:styleId="Char22">
    <w:name w:val="题注 Char2"/>
    <w:rsid w:val="00A9723A"/>
    <w:rPr>
      <w:rFonts w:ascii="Arial" w:eastAsia="黑体" w:hAnsi="Arial" w:cs="Arial"/>
      <w:snapToGrid w:val="0"/>
      <w:sz w:val="24"/>
      <w:lang w:val="en-US" w:eastAsia="zh-CN" w:bidi="ar-SA"/>
    </w:rPr>
  </w:style>
  <w:style w:type="character" w:customStyle="1" w:styleId="text11">
    <w:name w:val="text11"/>
    <w:rsid w:val="00A9723A"/>
    <w:rPr>
      <w:spacing w:val="384"/>
      <w:sz w:val="18"/>
      <w:szCs w:val="18"/>
    </w:rPr>
  </w:style>
  <w:style w:type="character" w:customStyle="1" w:styleId="28Char">
    <w:name w:val="正文缩进28磅 Char"/>
    <w:rsid w:val="00A9723A"/>
    <w:rPr>
      <w:rFonts w:eastAsia="仿宋_GB2312" w:cs="宋体"/>
      <w:snapToGrid w:val="0"/>
      <w:kern w:val="16"/>
      <w:sz w:val="28"/>
      <w:lang w:val="en-US" w:eastAsia="zh-CN" w:bidi="ar-SA"/>
    </w:rPr>
  </w:style>
  <w:style w:type="character" w:customStyle="1" w:styleId="Charf5">
    <w:name w:val="正文缩进四号 Char"/>
    <w:link w:val="affffffff6"/>
    <w:rsid w:val="00A9723A"/>
    <w:rPr>
      <w:rFonts w:ascii="宋体" w:hAnsi="宋体"/>
      <w:snapToGrid w:val="0"/>
      <w:spacing w:val="-4"/>
      <w:kern w:val="16"/>
      <w:sz w:val="24"/>
      <w:szCs w:val="32"/>
    </w:rPr>
  </w:style>
  <w:style w:type="character" w:customStyle="1" w:styleId="TimesNewRomanChar">
    <w:name w:val="样式 表格 + Times New Roman Char"/>
    <w:link w:val="TimesNewRoman"/>
    <w:rsid w:val="00A9723A"/>
    <w:rPr>
      <w:rFonts w:ascii="Arial" w:hAnsi="Arial" w:cs="Arial"/>
      <w:snapToGrid w:val="0"/>
      <w:sz w:val="21"/>
      <w:szCs w:val="21"/>
    </w:rPr>
  </w:style>
  <w:style w:type="character" w:customStyle="1" w:styleId="large1">
    <w:name w:val="large1"/>
    <w:rsid w:val="00A9723A"/>
    <w:rPr>
      <w:rFonts w:ascii="宋体" w:eastAsia="宋体" w:hAnsi="宋体" w:hint="eastAsia"/>
      <w:spacing w:val="384"/>
      <w:sz w:val="30"/>
      <w:szCs w:val="30"/>
    </w:rPr>
  </w:style>
  <w:style w:type="character" w:customStyle="1" w:styleId="xygk11">
    <w:name w:val="xygk11"/>
    <w:rsid w:val="00A9723A"/>
    <w:rPr>
      <w:rFonts w:hint="default"/>
      <w:spacing w:val="420"/>
      <w:sz w:val="21"/>
      <w:szCs w:val="21"/>
    </w:rPr>
  </w:style>
  <w:style w:type="character" w:customStyle="1" w:styleId="pt11">
    <w:name w:val="pt11"/>
    <w:basedOn w:val="a2"/>
    <w:rsid w:val="00A9723A"/>
  </w:style>
  <w:style w:type="character" w:customStyle="1" w:styleId="pt10-2">
    <w:name w:val="pt10-2"/>
    <w:basedOn w:val="a2"/>
    <w:rsid w:val="00A9723A"/>
  </w:style>
  <w:style w:type="character" w:customStyle="1" w:styleId="postbody1">
    <w:name w:val="postbody1"/>
    <w:rsid w:val="00A9723A"/>
    <w:rPr>
      <w:sz w:val="18"/>
      <w:szCs w:val="18"/>
    </w:rPr>
  </w:style>
  <w:style w:type="character" w:customStyle="1" w:styleId="0982Char1">
    <w:name w:val="样式 样式 左侧:  0.98 厘米 + 首行缩进:  2 字符 Char1"/>
    <w:rsid w:val="00A9723A"/>
    <w:rPr>
      <w:rFonts w:ascii="仿宋_GB2312" w:eastAsia="仿宋_GB2312" w:hAnsi="幼圆" w:cs="宋体"/>
      <w:kern w:val="2"/>
      <w:sz w:val="28"/>
      <w:lang w:val="en-US" w:eastAsia="zh-CN" w:bidi="ar-SA"/>
    </w:rPr>
  </w:style>
  <w:style w:type="character" w:customStyle="1" w:styleId="CharChar21">
    <w:name w:val="Char Char2"/>
    <w:rsid w:val="00A9723A"/>
    <w:rPr>
      <w:rFonts w:ascii="黑体" w:eastAsia="黑体" w:hAnsi="Arial" w:cs="Arial"/>
      <w:snapToGrid w:val="0"/>
      <w:sz w:val="21"/>
      <w:szCs w:val="21"/>
      <w:lang w:val="en-US" w:eastAsia="zh-CN" w:bidi="ar-SA"/>
    </w:rPr>
  </w:style>
  <w:style w:type="character" w:customStyle="1" w:styleId="ourfont2">
    <w:name w:val="ourfont2"/>
    <w:basedOn w:val="a2"/>
    <w:rsid w:val="00A9723A"/>
  </w:style>
  <w:style w:type="character" w:customStyle="1" w:styleId="brown4">
    <w:name w:val="brown4"/>
    <w:basedOn w:val="a2"/>
    <w:rsid w:val="00A9723A"/>
  </w:style>
  <w:style w:type="character" w:customStyle="1" w:styleId="Charfc">
    <w:name w:val="样式 表格 + 两端对齐 Char"/>
    <w:rsid w:val="00A9723A"/>
    <w:rPr>
      <w:rFonts w:ascii="Arial" w:eastAsia="宋体" w:hAnsi="Arial" w:cs="Arial"/>
      <w:bCs/>
      <w:snapToGrid w:val="0"/>
      <w:kern w:val="2"/>
      <w:sz w:val="18"/>
      <w:szCs w:val="18"/>
      <w:lang w:val="en-US" w:eastAsia="zh-CN" w:bidi="ar-SA"/>
    </w:rPr>
  </w:style>
  <w:style w:type="character" w:customStyle="1" w:styleId="unnamed11">
    <w:name w:val="unnamed11"/>
    <w:rsid w:val="00A9723A"/>
    <w:rPr>
      <w:sz w:val="20"/>
      <w:szCs w:val="20"/>
      <w:u w:val="none"/>
    </w:rPr>
  </w:style>
  <w:style w:type="character" w:customStyle="1" w:styleId="articlecontent1">
    <w:name w:val="articlecontent1"/>
    <w:rsid w:val="00A9723A"/>
    <w:rPr>
      <w:spacing w:val="440"/>
      <w:sz w:val="24"/>
      <w:szCs w:val="24"/>
    </w:rPr>
  </w:style>
  <w:style w:type="character" w:customStyle="1" w:styleId="Char16">
    <w:name w:val="题注 Char1"/>
    <w:rsid w:val="00A9723A"/>
    <w:rPr>
      <w:rFonts w:ascii="Arial" w:eastAsia="黑体" w:hAnsi="Arial" w:cs="Arial"/>
      <w:snapToGrid w:val="0"/>
      <w:sz w:val="21"/>
      <w:lang w:val="en-US" w:eastAsia="zh-CN" w:bidi="ar-SA"/>
    </w:rPr>
  </w:style>
  <w:style w:type="character" w:customStyle="1" w:styleId="highlight1">
    <w:name w:val="highlight1"/>
    <w:rsid w:val="00A9723A"/>
    <w:rPr>
      <w:sz w:val="21"/>
      <w:szCs w:val="21"/>
    </w:rPr>
  </w:style>
  <w:style w:type="character" w:customStyle="1" w:styleId="jbCharChar">
    <w:name w:val="题注jb Char Char"/>
    <w:link w:val="jb"/>
    <w:rsid w:val="00A9723A"/>
    <w:rPr>
      <w:rFonts w:ascii="黑体" w:eastAsia="黑体" w:hAnsi="Arial"/>
      <w:snapToGrid w:val="0"/>
      <w:sz w:val="21"/>
      <w:szCs w:val="21"/>
    </w:rPr>
  </w:style>
  <w:style w:type="character" w:customStyle="1" w:styleId="unnamed31">
    <w:name w:val="unnamed31"/>
    <w:rsid w:val="00A9723A"/>
    <w:rPr>
      <w:rFonts w:ascii="宋体" w:eastAsia="宋体" w:hAnsi="宋体" w:hint="eastAsia"/>
      <w:sz w:val="18"/>
      <w:szCs w:val="18"/>
    </w:rPr>
  </w:style>
  <w:style w:type="character" w:customStyle="1" w:styleId="Charfd">
    <w:name w:val="样式 正文 Char"/>
    <w:rsid w:val="00A9723A"/>
    <w:rPr>
      <w:rFonts w:ascii="宋体" w:eastAsia="宋体" w:hAnsi="宋体" w:cs="宋体"/>
      <w:bCs/>
      <w:snapToGrid w:val="0"/>
      <w:color w:val="000000"/>
      <w:spacing w:val="-4"/>
      <w:kern w:val="16"/>
      <w:sz w:val="24"/>
      <w:szCs w:val="28"/>
    </w:rPr>
  </w:style>
  <w:style w:type="character" w:customStyle="1" w:styleId="GB2312Char0">
    <w:name w:val="样式 样式 正文 + 仿宋_GB2312 自动设置 Char"/>
    <w:link w:val="GB23120"/>
    <w:rsid w:val="00A9723A"/>
    <w:rPr>
      <w:rFonts w:ascii="仿宋_GB2312" w:hAnsi="仿宋_GB2312" w:cs="宋体"/>
      <w:snapToGrid w:val="0"/>
      <w:spacing w:val="-4"/>
      <w:kern w:val="2"/>
      <w:sz w:val="24"/>
      <w:szCs w:val="28"/>
    </w:rPr>
  </w:style>
  <w:style w:type="character" w:customStyle="1" w:styleId="GB23121Char">
    <w:name w:val="样式 样式 正文 + 仿宋_GB2312 自动设置1 Char"/>
    <w:rsid w:val="00A9723A"/>
    <w:rPr>
      <w:rFonts w:ascii="仿宋_GB2312" w:eastAsia="宋体" w:hAnsi="仿宋_GB2312" w:cs="宋体"/>
      <w:bCs/>
      <w:snapToGrid w:val="0"/>
      <w:color w:val="000000"/>
      <w:spacing w:val="-4"/>
      <w:kern w:val="16"/>
      <w:sz w:val="24"/>
      <w:szCs w:val="28"/>
    </w:rPr>
  </w:style>
  <w:style w:type="character" w:customStyle="1" w:styleId="2Char1">
    <w:name w:val="样式 正文文本 + 首行缩进:  2 字符 Char"/>
    <w:link w:val="2d"/>
    <w:rsid w:val="00A9723A"/>
    <w:rPr>
      <w:rFonts w:ascii="仿宋_GB2312" w:eastAsia="仿宋_GB2312" w:hAnsi="宋体"/>
      <w:color w:val="000000"/>
      <w:kern w:val="2"/>
      <w:sz w:val="28"/>
      <w:szCs w:val="28"/>
    </w:rPr>
  </w:style>
  <w:style w:type="character" w:customStyle="1" w:styleId="2Char5">
    <w:name w:val="样式 样式 正文文本 + 首行缩进:  2 字符 + 自动设置 Char"/>
    <w:link w:val="2ffe"/>
    <w:rsid w:val="00A9723A"/>
    <w:rPr>
      <w:sz w:val="24"/>
      <w:szCs w:val="28"/>
    </w:rPr>
  </w:style>
  <w:style w:type="character" w:customStyle="1" w:styleId="Charf6">
    <w:name w:val="样式 样式 正文 + 自动设置 Char"/>
    <w:link w:val="affffffffc"/>
    <w:rsid w:val="00A9723A"/>
    <w:rPr>
      <w:rFonts w:ascii="宋体" w:hAnsi="宋体" w:cs="宋体"/>
      <w:snapToGrid w:val="0"/>
      <w:spacing w:val="-4"/>
      <w:kern w:val="16"/>
      <w:sz w:val="24"/>
      <w:szCs w:val="28"/>
    </w:rPr>
  </w:style>
  <w:style w:type="character" w:customStyle="1" w:styleId="s441BodyTextchALTZ1Char">
    <w:name w:val="样式 正文缩进s4标题4表正文正文非缩进图标题段1Body Text(ch)缩进ALT+Z特点四号正文不...1 Char"/>
    <w:rsid w:val="00A9723A"/>
    <w:rPr>
      <w:rFonts w:ascii="仿宋_GB2312" w:eastAsia="宋体" w:hAnsi="仿宋_GB2312"/>
      <w:bCs/>
      <w:snapToGrid w:val="0"/>
      <w:color w:val="000000"/>
      <w:spacing w:val="-4"/>
      <w:kern w:val="16"/>
      <w:sz w:val="24"/>
      <w:szCs w:val="32"/>
    </w:rPr>
  </w:style>
  <w:style w:type="character" w:customStyle="1" w:styleId="s422Char3">
    <w:name w:val="样式 样式 样式 样式 正文缩进s4 + 首行缩进:  2 字符 + 首行缩进:  2 字符 + Char + 自动设置"/>
    <w:rsid w:val="00A9723A"/>
    <w:rPr>
      <w:rFonts w:eastAsia="宋体" w:cs="宋体"/>
      <w:color w:val="auto"/>
      <w:kern w:val="2"/>
      <w:sz w:val="24"/>
      <w:szCs w:val="28"/>
      <w:lang w:val="en-US" w:eastAsia="zh-CN" w:bidi="ar-SA"/>
    </w:rPr>
  </w:style>
  <w:style w:type="character" w:customStyle="1" w:styleId="s422Char10">
    <w:name w:val="样式 样式 正文缩进s4 + 首行缩进:  2 字符 + 首行缩进:  2 字符 Char1"/>
    <w:link w:val="s4220"/>
    <w:rsid w:val="00A9723A"/>
    <w:rPr>
      <w:color w:val="000000"/>
      <w:kern w:val="2"/>
      <w:sz w:val="21"/>
    </w:rPr>
  </w:style>
  <w:style w:type="character" w:customStyle="1" w:styleId="s422Char1">
    <w:name w:val="样式 样式 样式 正文缩进s4 + 首行缩进:  2 字符 + 首行缩进:  2 字符 + Char1"/>
    <w:link w:val="s422"/>
    <w:rsid w:val="00A9723A"/>
    <w:rPr>
      <w:snapToGrid w:val="0"/>
      <w:kern w:val="2"/>
      <w:sz w:val="21"/>
      <w:szCs w:val="21"/>
    </w:rPr>
  </w:style>
  <w:style w:type="character" w:customStyle="1" w:styleId="s422GB231Char">
    <w:name w:val="样式 样式 样式 样式 正文缩进s4 + 首行缩进:  2 字符 + 首行缩进:  2 字符 + + (西文) 仿宋_GB231... Char"/>
    <w:link w:val="s422GB231"/>
    <w:rsid w:val="00A9723A"/>
    <w:rPr>
      <w:rFonts w:ascii="仿宋_GB2312" w:hAnsi="仿宋_GB2312"/>
      <w:snapToGrid w:val="0"/>
      <w:kern w:val="2"/>
      <w:sz w:val="24"/>
      <w:szCs w:val="28"/>
    </w:rPr>
  </w:style>
  <w:style w:type="character" w:customStyle="1" w:styleId="2GB2312Char">
    <w:name w:val="样式 样式 正文文本 + 首行缩进:  2 字符 + (西文) 仿宋_GB2312 自动设置 Char"/>
    <w:link w:val="2GB2312"/>
    <w:rsid w:val="00A9723A"/>
    <w:rPr>
      <w:rFonts w:ascii="仿宋_GB2312" w:hAnsi="仿宋_GB2312"/>
      <w:sz w:val="24"/>
      <w:szCs w:val="28"/>
    </w:rPr>
  </w:style>
  <w:style w:type="character" w:customStyle="1" w:styleId="GB23122Char">
    <w:name w:val="样式 样式 正文 + 仿宋_GB2312 自动设置2 Char"/>
    <w:link w:val="GB231224"/>
    <w:rsid w:val="00A9723A"/>
    <w:rPr>
      <w:rFonts w:ascii="仿宋_GB2312" w:hAnsi="仿宋_GB2312" w:cs="宋体"/>
      <w:snapToGrid w:val="0"/>
      <w:spacing w:val="-4"/>
      <w:kern w:val="16"/>
      <w:sz w:val="24"/>
      <w:szCs w:val="28"/>
    </w:rPr>
  </w:style>
  <w:style w:type="character" w:customStyle="1" w:styleId="GB23123Char">
    <w:name w:val="样式 样式 正文 + 仿宋_GB2312 自动设置3 Char"/>
    <w:link w:val="GB23123"/>
    <w:rsid w:val="00A9723A"/>
    <w:rPr>
      <w:rFonts w:ascii="仿宋_GB2312" w:hAnsi="仿宋_GB2312" w:cs="宋体"/>
      <w:snapToGrid w:val="0"/>
      <w:spacing w:val="-4"/>
      <w:kern w:val="2"/>
      <w:sz w:val="24"/>
      <w:szCs w:val="28"/>
    </w:rPr>
  </w:style>
  <w:style w:type="character" w:customStyle="1" w:styleId="s441BodyTextchALTZ4Char">
    <w:name w:val="样式 正文缩进s4标题4表正文正文非缩进图标题段1Body Text(ch)缩进ALT+Z特点四号正文不...4 Char"/>
    <w:link w:val="s441BodyTextchALTZ4"/>
    <w:rsid w:val="00A9723A"/>
    <w:rPr>
      <w:rFonts w:ascii="仿宋_GB2312" w:hAnsi="仿宋_GB2312"/>
      <w:snapToGrid w:val="0"/>
      <w:spacing w:val="-4"/>
      <w:kern w:val="2"/>
      <w:sz w:val="24"/>
      <w:szCs w:val="32"/>
    </w:rPr>
  </w:style>
  <w:style w:type="character" w:customStyle="1" w:styleId="s441BodyTextchALTZ9Char">
    <w:name w:val="样式 正文缩进s4标题4表正文正文非缩进图标题段1Body Text(ch)缩进ALT+Z特点四号正文不...9 Char"/>
    <w:rsid w:val="00A9723A"/>
    <w:rPr>
      <w:rFonts w:ascii="仿宋_GB2312" w:eastAsia="宋体" w:hAnsi="仿宋_GB2312"/>
      <w:bCs/>
      <w:snapToGrid w:val="0"/>
      <w:color w:val="000000"/>
      <w:spacing w:val="-4"/>
      <w:kern w:val="16"/>
      <w:sz w:val="24"/>
      <w:szCs w:val="32"/>
    </w:rPr>
  </w:style>
  <w:style w:type="character" w:customStyle="1" w:styleId="099TimesNewRomanChar">
    <w:name w:val="样式 样式 首行缩进:  0.99 厘米 + Times New Roman Char"/>
    <w:link w:val="099TimesNewRoman"/>
    <w:rsid w:val="00A9723A"/>
    <w:rPr>
      <w:rFonts w:cs="宋体"/>
      <w:kern w:val="2"/>
      <w:sz w:val="24"/>
      <w:szCs w:val="28"/>
    </w:rPr>
  </w:style>
  <w:style w:type="character" w:customStyle="1" w:styleId="word2">
    <w:name w:val="word2"/>
    <w:basedOn w:val="a2"/>
    <w:rsid w:val="00A9723A"/>
  </w:style>
  <w:style w:type="character" w:customStyle="1" w:styleId="2Char6">
    <w:name w:val="正文2 Char"/>
    <w:link w:val="217"/>
    <w:rsid w:val="00A9723A"/>
    <w:rPr>
      <w:rFonts w:ascii="宋体" w:hAnsi="宋体" w:cs="宋体"/>
      <w:color w:val="000000"/>
      <w:kern w:val="2"/>
      <w:sz w:val="24"/>
    </w:rPr>
  </w:style>
  <w:style w:type="character" w:customStyle="1" w:styleId="NormalChar">
    <w:name w:val="Normal Char"/>
    <w:link w:val="2ffb"/>
    <w:rsid w:val="00A9723A"/>
    <w:rPr>
      <w:rFonts w:ascii="宋体"/>
      <w:spacing w:val="10"/>
      <w:sz w:val="21"/>
    </w:rPr>
  </w:style>
  <w:style w:type="character" w:customStyle="1" w:styleId="098Char1">
    <w:name w:val="样式 左侧:  0.98 厘米 Char1"/>
    <w:link w:val="098"/>
    <w:rsid w:val="00A9723A"/>
    <w:rPr>
      <w:rFonts w:eastAsia="仿宋_GB2312"/>
      <w:color w:val="000000"/>
      <w:kern w:val="2"/>
      <w:sz w:val="28"/>
    </w:rPr>
  </w:style>
  <w:style w:type="character" w:customStyle="1" w:styleId="s441BodyTextchALTZ2Char">
    <w:name w:val="样式 正文缩进s4标题4表正文正文非缩进图标题段1Body Text(ch)缩进ALT+Z特点四号正文不...2 Char"/>
    <w:link w:val="s441BodyTextchALTZ2"/>
    <w:rsid w:val="00A9723A"/>
    <w:rPr>
      <w:rFonts w:ascii="仿宋_GB2312" w:hAnsi="宋体" w:cs="宋体"/>
      <w:snapToGrid w:val="0"/>
      <w:spacing w:val="-4"/>
      <w:kern w:val="16"/>
      <w:sz w:val="24"/>
    </w:rPr>
  </w:style>
  <w:style w:type="character" w:customStyle="1" w:styleId="2Char">
    <w:name w:val="样式 首行缩进:  2 字符 Char"/>
    <w:link w:val="2b"/>
    <w:rsid w:val="00A9723A"/>
    <w:rPr>
      <w:rFonts w:ascii="仿宋_GB2312" w:eastAsia="仿宋_GB2312" w:cs="幼圆"/>
      <w:bCs/>
      <w:sz w:val="28"/>
      <w:szCs w:val="28"/>
    </w:rPr>
  </w:style>
  <w:style w:type="character" w:customStyle="1" w:styleId="2322Char">
    <w:name w:val="样式 样式 样式 首行缩进:  2 字符3 + 首行缩进:  2 字符 + 首行缩进:  2 字符 Char"/>
    <w:rsid w:val="00A9723A"/>
    <w:rPr>
      <w:rFonts w:ascii="宋体" w:eastAsia="宋体" w:hAnsi="宋体" w:cs="幼圆"/>
      <w:sz w:val="24"/>
      <w:lang w:val="en-US" w:eastAsia="zh-CN" w:bidi="ar-SA"/>
    </w:rPr>
  </w:style>
  <w:style w:type="character" w:customStyle="1" w:styleId="41111L411111111H4BSH-4W412Char">
    <w:name w:val="标题 4款标题1.1.1.1目款标题L4条标题1.1.1.1标题1.1.1.1H4BSH-4W4废1...2 Char"/>
    <w:link w:val="41111L411111111H4BSH-4W4120"/>
    <w:rsid w:val="00A9723A"/>
    <w:rPr>
      <w:rFonts w:ascii="宋体" w:eastAsia="黑体" w:hAnsi="宋体" w:cs="宋体"/>
      <w:kern w:val="2"/>
      <w:sz w:val="28"/>
      <w:szCs w:val="24"/>
    </w:rPr>
  </w:style>
  <w:style w:type="character" w:customStyle="1" w:styleId="31113h33rdlevelH3l3CT3CharCharCharChar0">
    <w:name w:val="样式 样式 标题 3条标题1.1.13h33rd levelH3l3CT段物探标题3 Char Char Char ... + ... Char"/>
    <w:link w:val="31113h33rdlevelH3l3CT3CharCharChar0"/>
    <w:rsid w:val="00A9723A"/>
    <w:rPr>
      <w:rFonts w:eastAsia="黑体"/>
      <w:b/>
      <w:color w:val="000000"/>
      <w:kern w:val="2"/>
      <w:sz w:val="32"/>
    </w:rPr>
  </w:style>
  <w:style w:type="character" w:customStyle="1" w:styleId="31113h33rdlevelH3l3CT3CharCharChar3Char">
    <w:name w:val="样式 样式 样式 标题 3条标题1.1.13h33rd levelH3l3CT段物探标题3 Char Char Char ......3 Char"/>
    <w:link w:val="31113h33rdlevelH3l3CT3CharCharChar30"/>
    <w:rsid w:val="00A9723A"/>
    <w:rPr>
      <w:rFonts w:eastAsia="黑体"/>
      <w:b/>
      <w:bCs/>
      <w:kern w:val="2"/>
      <w:sz w:val="32"/>
      <w:szCs w:val="32"/>
    </w:rPr>
  </w:style>
  <w:style w:type="character" w:customStyle="1" w:styleId="192Char">
    <w:name w:val="样式 首行缩进:  1.92 字符 Char"/>
    <w:link w:val="192"/>
    <w:rsid w:val="00A9723A"/>
    <w:rPr>
      <w:rFonts w:eastAsia="仿宋_GB2312" w:cs="宋体"/>
      <w:kern w:val="2"/>
      <w:sz w:val="28"/>
    </w:rPr>
  </w:style>
  <w:style w:type="character" w:customStyle="1" w:styleId="GB2312015Char">
    <w:name w:val="样式 正文文本缩进 + 仿宋_GB2312 四号 段后: 0 磅 行距: 1.5 倍行距 Char"/>
    <w:link w:val="GB23120150"/>
    <w:rsid w:val="00A9723A"/>
    <w:rPr>
      <w:rFonts w:ascii="仿宋_GB2312" w:hAnsi="仿宋_GB2312" w:cs="宋体"/>
      <w:kern w:val="2"/>
      <w:sz w:val="24"/>
    </w:rPr>
  </w:style>
  <w:style w:type="character" w:customStyle="1" w:styleId="099Char">
    <w:name w:val="样式 首行缩进:  0.99 厘米 Char"/>
    <w:link w:val="099"/>
    <w:rsid w:val="00A9723A"/>
    <w:rPr>
      <w:rFonts w:ascii="仿宋_GB2312" w:cs="宋体"/>
      <w:kern w:val="2"/>
      <w:sz w:val="24"/>
      <w:szCs w:val="28"/>
    </w:rPr>
  </w:style>
  <w:style w:type="character" w:customStyle="1" w:styleId="GB2312015TimesNewRomanChar">
    <w:name w:val="样式 样式 正文文本缩进 + 仿宋_GB2312 四号 段后: 0 磅 行距: 1.5 倍行距 + Times New Roman Char"/>
    <w:link w:val="GB2312015TimesNewRoman"/>
    <w:rsid w:val="00A9723A"/>
    <w:rPr>
      <w:rFonts w:cs="宋体"/>
      <w:kern w:val="2"/>
      <w:sz w:val="24"/>
    </w:rPr>
  </w:style>
  <w:style w:type="character" w:customStyle="1" w:styleId="1922Char">
    <w:name w:val="样式 样式 首行缩进:  1.92 字符 + 首行缩进:  2 字符 Char"/>
    <w:link w:val="1922"/>
    <w:rsid w:val="00A9723A"/>
    <w:rPr>
      <w:rFonts w:eastAsia="仿宋_GB2312" w:cs="宋体"/>
      <w:kern w:val="2"/>
      <w:sz w:val="28"/>
    </w:rPr>
  </w:style>
  <w:style w:type="character" w:customStyle="1" w:styleId="Charf7">
    <w:name w:val="样式（正文） Char"/>
    <w:link w:val="afffffffff"/>
    <w:rsid w:val="00A9723A"/>
    <w:rPr>
      <w:rFonts w:ascii="宋体" w:hAnsi="宋体"/>
      <w:snapToGrid w:val="0"/>
      <w:sz w:val="24"/>
      <w:szCs w:val="21"/>
    </w:rPr>
  </w:style>
  <w:style w:type="character" w:customStyle="1" w:styleId="hpzwChar">
    <w:name w:val="hpzw Char"/>
    <w:link w:val="hpzw"/>
    <w:rsid w:val="00A9723A"/>
    <w:rPr>
      <w:rFonts w:cs="宋体"/>
      <w:bCs/>
      <w:kern w:val="2"/>
      <w:sz w:val="24"/>
      <w:szCs w:val="30"/>
    </w:rPr>
  </w:style>
  <w:style w:type="character" w:customStyle="1" w:styleId="0982Char">
    <w:name w:val="样式 样式 样式 左侧:  0.98 厘米 + 首行缩进:  2 字符 + 黑色 Char"/>
    <w:rsid w:val="00A9723A"/>
    <w:rPr>
      <w:rFonts w:ascii="幼圆" w:eastAsia="仿宋_GB2312" w:hAnsi="幼圆"/>
      <w:b/>
      <w:color w:val="000000"/>
      <w:kern w:val="2"/>
      <w:sz w:val="28"/>
      <w:lang w:val="en-US" w:eastAsia="zh-CN"/>
    </w:rPr>
  </w:style>
  <w:style w:type="character" w:customStyle="1" w:styleId="Charfe">
    <w:name w:val="样式 正文文本表中文字 + 小四 Char"/>
    <w:rsid w:val="00A9723A"/>
    <w:rPr>
      <w:rFonts w:eastAsia="宋体"/>
      <w:b/>
      <w:snapToGrid w:val="0"/>
      <w:color w:val="000000"/>
      <w:kern w:val="2"/>
      <w:sz w:val="24"/>
      <w:lang w:val="en-US" w:eastAsia="zh-CN"/>
    </w:rPr>
  </w:style>
  <w:style w:type="character" w:customStyle="1" w:styleId="CharChar70">
    <w:name w:val="Char Char7"/>
    <w:rsid w:val="00A9723A"/>
    <w:rPr>
      <w:rFonts w:ascii="Arial" w:eastAsia="黑体" w:hAnsi="Arial"/>
      <w:b/>
      <w:color w:val="000000"/>
      <w:kern w:val="2"/>
      <w:sz w:val="24"/>
      <w:lang w:val="en-US" w:eastAsia="zh-CN" w:bidi="ar-SA"/>
    </w:rPr>
  </w:style>
  <w:style w:type="character" w:customStyle="1" w:styleId="Charf8">
    <w:name w:val="正文+单倍行距 Char"/>
    <w:link w:val="afffffffff6"/>
    <w:rsid w:val="00A9723A"/>
    <w:rPr>
      <w:rFonts w:eastAsia="仿宋_GB2312" w:cs="Arial"/>
      <w:sz w:val="28"/>
      <w:szCs w:val="28"/>
    </w:rPr>
  </w:style>
  <w:style w:type="character" w:customStyle="1" w:styleId="2Char7">
    <w:name w:val="正文 + 首行缩进:  2 字符 Char"/>
    <w:link w:val="2fff2"/>
    <w:rsid w:val="00A9723A"/>
    <w:rPr>
      <w:rFonts w:ascii="宋体" w:hAnsi="宋体"/>
      <w:snapToGrid w:val="0"/>
      <w:kern w:val="2"/>
      <w:sz w:val="24"/>
    </w:rPr>
  </w:style>
  <w:style w:type="character" w:customStyle="1" w:styleId="zhize1">
    <w:name w:val="zhize1"/>
    <w:rsid w:val="00A9723A"/>
    <w:rPr>
      <w:rFonts w:eastAsia="宋体"/>
      <w:b/>
      <w:color w:val="000000"/>
      <w:spacing w:val="270"/>
      <w:kern w:val="2"/>
      <w:sz w:val="24"/>
      <w:lang w:val="en-US" w:eastAsia="zh-CN"/>
    </w:rPr>
  </w:style>
  <w:style w:type="character" w:customStyle="1" w:styleId="Charf9">
    <w:name w:val="字母编号列项（一级） Char"/>
    <w:link w:val="afffffffff7"/>
    <w:rsid w:val="00A9723A"/>
    <w:rPr>
      <w:rFonts w:ascii="宋体"/>
      <w:sz w:val="21"/>
    </w:rPr>
  </w:style>
  <w:style w:type="character" w:customStyle="1" w:styleId="CharChar80">
    <w:name w:val="Char Char8"/>
    <w:rsid w:val="00A9723A"/>
    <w:rPr>
      <w:rFonts w:ascii="宋体" w:eastAsia="宋体" w:hAnsi="宋体"/>
      <w:b/>
      <w:color w:val="000000"/>
      <w:kern w:val="44"/>
      <w:sz w:val="28"/>
      <w:szCs w:val="15"/>
      <w:lang w:val="en-US" w:eastAsia="zh-CN" w:bidi="ar-SA"/>
    </w:rPr>
  </w:style>
  <w:style w:type="character" w:customStyle="1" w:styleId="41111L411111111H4BSH-4W41Char">
    <w:name w:val="样式 标题 4款标题1.1.1.1目款标题L4条标题1.1.1.1标题1.1.1.1H4BSH-4W4废1... Char"/>
    <w:link w:val="41111L411111111H4BSH-4W417"/>
    <w:rsid w:val="00A9723A"/>
    <w:rPr>
      <w:rFonts w:ascii="Arial" w:eastAsia="黑体" w:hAnsi="Arial" w:cs="宋体"/>
      <w:color w:val="000000"/>
      <w:kern w:val="2"/>
      <w:sz w:val="30"/>
    </w:rPr>
  </w:style>
  <w:style w:type="character" w:customStyle="1" w:styleId="afffffffffff5">
    <w:name w:val="公文正文"/>
    <w:rsid w:val="00A9723A"/>
    <w:rPr>
      <w:rFonts w:eastAsia="仿宋_GB2312"/>
      <w:b/>
      <w:color w:val="000000"/>
      <w:kern w:val="2"/>
      <w:sz w:val="32"/>
      <w:lang w:val="en-US" w:eastAsia="zh-CN"/>
    </w:rPr>
  </w:style>
  <w:style w:type="character" w:customStyle="1" w:styleId="CharChar11">
    <w:name w:val="Char Char11"/>
    <w:rsid w:val="00A9723A"/>
    <w:rPr>
      <w:rFonts w:ascii="仿宋_GB2312" w:eastAsia="黑体" w:hAnsi="Arial" w:cs="Arial"/>
      <w:b/>
      <w:bCs/>
      <w:color w:val="000000"/>
      <w:kern w:val="2"/>
      <w:sz w:val="21"/>
      <w:szCs w:val="28"/>
      <w:lang w:val="en-US" w:eastAsia="zh-CN" w:bidi="ar-SA"/>
    </w:rPr>
  </w:style>
  <w:style w:type="character" w:customStyle="1" w:styleId="CharChar12">
    <w:name w:val="Char Char12"/>
    <w:rsid w:val="00A9723A"/>
    <w:rPr>
      <w:rFonts w:eastAsia="宋体"/>
      <w:b/>
      <w:bCs/>
      <w:color w:val="000000"/>
      <w:kern w:val="2"/>
      <w:sz w:val="28"/>
      <w:szCs w:val="28"/>
      <w:lang w:val="en-US" w:eastAsia="zh-CN"/>
    </w:rPr>
  </w:style>
  <w:style w:type="character" w:customStyle="1" w:styleId="CharChar14">
    <w:name w:val="Char Char14"/>
    <w:rsid w:val="00A9723A"/>
    <w:rPr>
      <w:rFonts w:ascii="Arial" w:eastAsia="宋体" w:hAnsi="Arial"/>
      <w:b/>
      <w:color w:val="000000"/>
      <w:kern w:val="2"/>
      <w:sz w:val="36"/>
      <w:szCs w:val="28"/>
      <w:lang w:val="en-US" w:eastAsia="zh-CN" w:bidi="ar-SA"/>
    </w:rPr>
  </w:style>
  <w:style w:type="character" w:customStyle="1" w:styleId="lanmutitle1">
    <w:name w:val="lanmu_title1"/>
    <w:rsid w:val="00A9723A"/>
    <w:rPr>
      <w:rFonts w:eastAsia="宋体"/>
      <w:b/>
      <w:bCs/>
      <w:color w:val="000000"/>
      <w:kern w:val="2"/>
      <w:sz w:val="21"/>
      <w:szCs w:val="21"/>
      <w:lang w:val="en-US" w:eastAsia="zh-CN"/>
    </w:rPr>
  </w:style>
  <w:style w:type="character" w:customStyle="1" w:styleId="tpccontent1">
    <w:name w:val="tpc_content1"/>
    <w:rsid w:val="00A9723A"/>
    <w:rPr>
      <w:rFonts w:eastAsia="宋体"/>
      <w:b/>
      <w:color w:val="000000"/>
      <w:kern w:val="2"/>
      <w:sz w:val="20"/>
      <w:szCs w:val="20"/>
      <w:lang w:val="en-US" w:eastAsia="zh-CN"/>
    </w:rPr>
  </w:style>
  <w:style w:type="character" w:customStyle="1" w:styleId="family">
    <w:name w:val="family"/>
    <w:rsid w:val="00A9723A"/>
    <w:rPr>
      <w:rFonts w:eastAsia="宋体"/>
      <w:b/>
      <w:color w:val="000000"/>
      <w:kern w:val="2"/>
      <w:sz w:val="24"/>
      <w:lang w:val="en-US" w:eastAsia="zh-CN"/>
    </w:rPr>
  </w:style>
  <w:style w:type="character" w:customStyle="1" w:styleId="31113h33rdlevelH3l3CT3CharCharCharChar">
    <w:name w:val="样式 标题 3条标题1.1.13h33rd levelH3l3CT段物探标题3 Char Char Char ... Char"/>
    <w:link w:val="31113h33rdlevelH3l3CT3CharCharChar"/>
    <w:rsid w:val="00A9723A"/>
    <w:rPr>
      <w:rFonts w:eastAsia="楷体_GB2312"/>
      <w:b/>
      <w:bCs/>
      <w:sz w:val="32"/>
      <w:lang w:val="zh-CN"/>
    </w:rPr>
  </w:style>
  <w:style w:type="character" w:customStyle="1" w:styleId="headline-content2">
    <w:name w:val="headline-content2"/>
    <w:basedOn w:val="a2"/>
    <w:rsid w:val="00A9723A"/>
  </w:style>
  <w:style w:type="character" w:customStyle="1" w:styleId="TimesNewRomanChar0">
    <w:name w:val="表格文字 + Times New Roman Char"/>
    <w:link w:val="TimesNewRoman0"/>
    <w:rsid w:val="00A9723A"/>
  </w:style>
  <w:style w:type="character" w:customStyle="1" w:styleId="CharCharCharChar1CharChar0">
    <w:name w:val="正文文本最新 Char Char Char Char1 Char Char"/>
    <w:link w:val="CharCharCharChar1Char"/>
    <w:rsid w:val="00A9723A"/>
    <w:rPr>
      <w:bCs/>
      <w:kern w:val="2"/>
      <w:sz w:val="28"/>
      <w:szCs w:val="24"/>
    </w:rPr>
  </w:style>
  <w:style w:type="character" w:customStyle="1" w:styleId="5Char">
    <w:name w:val="样式5 Char"/>
    <w:link w:val="51"/>
    <w:rsid w:val="00A9723A"/>
    <w:rPr>
      <w:rFonts w:ascii="宋体" w:hAnsi="宋体"/>
      <w:kern w:val="2"/>
      <w:sz w:val="24"/>
    </w:rPr>
  </w:style>
  <w:style w:type="character" w:customStyle="1" w:styleId="CharChard">
    <w:name w:val="正文宋体小四 Char Char"/>
    <w:link w:val="afffffffffb"/>
    <w:rsid w:val="00A9723A"/>
    <w:rPr>
      <w:rFonts w:eastAsia="Times New Roman" w:cs="幼圆"/>
      <w:sz w:val="24"/>
      <w:szCs w:val="28"/>
    </w:rPr>
  </w:style>
  <w:style w:type="character" w:customStyle="1" w:styleId="Char0">
    <w:name w:val="表格文字（小五） Char"/>
    <w:link w:val="affff"/>
    <w:rsid w:val="00A9723A"/>
    <w:rPr>
      <w:rFonts w:ascii="Arial" w:hAnsi="Arial" w:cs="Arial"/>
      <w:kern w:val="2"/>
    </w:rPr>
  </w:style>
  <w:style w:type="character" w:customStyle="1" w:styleId="d11">
    <w:name w:val="d11"/>
    <w:rsid w:val="00A9723A"/>
    <w:rPr>
      <w:spacing w:val="400"/>
      <w:sz w:val="20"/>
      <w:szCs w:val="20"/>
    </w:rPr>
  </w:style>
  <w:style w:type="character" w:customStyle="1" w:styleId="311">
    <w:name w:val="标题31"/>
    <w:rsid w:val="00A9723A"/>
  </w:style>
  <w:style w:type="character" w:customStyle="1" w:styleId="kpms-span-disabled1">
    <w:name w:val="kpms-span-disabled1"/>
    <w:rsid w:val="00A9723A"/>
  </w:style>
  <w:style w:type="character" w:customStyle="1" w:styleId="11h11stlevelSectionHeadl1-Char">
    <w:name w:val="样式 标题 1章标题 1h11st levelSection Headl1-*+ + 小四 Char"/>
    <w:link w:val="11h11stlevelSectionHeadl1-"/>
    <w:rsid w:val="00A9723A"/>
    <w:rPr>
      <w:b/>
      <w:bCs/>
      <w:kern w:val="44"/>
      <w:sz w:val="28"/>
      <w:szCs w:val="28"/>
    </w:rPr>
  </w:style>
  <w:style w:type="character" w:customStyle="1" w:styleId="211112Char">
    <w:name w:val="样式 标题 2节标题 1.11.1标题2 + 四号 非加粗 Char"/>
    <w:link w:val="211112"/>
    <w:rsid w:val="00A9723A"/>
    <w:rPr>
      <w:b/>
      <w:kern w:val="44"/>
      <w:sz w:val="28"/>
    </w:rPr>
  </w:style>
  <w:style w:type="character" w:customStyle="1" w:styleId="11CharChar">
    <w:name w:val="节标题 1.1 Char Char"/>
    <w:rsid w:val="00A9723A"/>
    <w:rPr>
      <w:rFonts w:eastAsia="宋体"/>
      <w:b/>
      <w:sz w:val="24"/>
      <w:lang w:val="en-US" w:eastAsia="zh-CN" w:bidi="ar-SA"/>
    </w:rPr>
  </w:style>
  <w:style w:type="character" w:customStyle="1" w:styleId="Definition">
    <w:name w:val="Definition"/>
    <w:rsid w:val="00A9723A"/>
    <w:rPr>
      <w:i/>
      <w:iCs/>
      <w:sz w:val="20"/>
      <w:szCs w:val="20"/>
    </w:rPr>
  </w:style>
  <w:style w:type="character" w:customStyle="1" w:styleId="CITE">
    <w:name w:val="CITE"/>
    <w:rsid w:val="00A9723A"/>
    <w:rPr>
      <w:i/>
      <w:iCs/>
      <w:sz w:val="20"/>
      <w:szCs w:val="20"/>
    </w:rPr>
  </w:style>
  <w:style w:type="character" w:customStyle="1" w:styleId="CODE">
    <w:name w:val="CODE"/>
    <w:rsid w:val="00A9723A"/>
    <w:rPr>
      <w:rFonts w:ascii="Courier New" w:hAnsi="Courier New" w:cs="Tms Rmn"/>
      <w:sz w:val="20"/>
      <w:szCs w:val="20"/>
    </w:rPr>
  </w:style>
  <w:style w:type="character" w:customStyle="1" w:styleId="Keyboard">
    <w:name w:val="Keyboard"/>
    <w:rsid w:val="00A9723A"/>
    <w:rPr>
      <w:rFonts w:ascii="Courier New" w:hAnsi="Courier New" w:cs="Tms Rmn"/>
      <w:b/>
      <w:bCs/>
      <w:sz w:val="20"/>
      <w:szCs w:val="20"/>
    </w:rPr>
  </w:style>
  <w:style w:type="character" w:customStyle="1" w:styleId="Sample">
    <w:name w:val="Sample"/>
    <w:rsid w:val="00A9723A"/>
    <w:rPr>
      <w:rFonts w:ascii="Courier New" w:hAnsi="Courier New" w:cs="Tms Rmn"/>
      <w:sz w:val="20"/>
      <w:szCs w:val="20"/>
    </w:rPr>
  </w:style>
  <w:style w:type="character" w:customStyle="1" w:styleId="Typewriter">
    <w:name w:val="Typewriter"/>
    <w:rsid w:val="00A9723A"/>
    <w:rPr>
      <w:rFonts w:ascii="Courier New" w:hAnsi="Courier New" w:cs="Tms Rmn"/>
      <w:sz w:val="20"/>
      <w:szCs w:val="20"/>
    </w:rPr>
  </w:style>
  <w:style w:type="character" w:customStyle="1" w:styleId="Variable">
    <w:name w:val="Variable"/>
    <w:rsid w:val="00A9723A"/>
    <w:rPr>
      <w:i/>
      <w:iCs/>
      <w:sz w:val="20"/>
      <w:szCs w:val="20"/>
    </w:rPr>
  </w:style>
  <w:style w:type="character" w:customStyle="1" w:styleId="HTMLMarkup">
    <w:name w:val="HTML Markup"/>
    <w:rsid w:val="00A9723A"/>
    <w:rPr>
      <w:vanish/>
      <w:color w:val="FF0000"/>
      <w:sz w:val="20"/>
      <w:szCs w:val="20"/>
    </w:rPr>
  </w:style>
  <w:style w:type="character" w:customStyle="1" w:styleId="Comment">
    <w:name w:val="Comment"/>
    <w:rsid w:val="00A9723A"/>
    <w:rPr>
      <w:vanish/>
      <w:sz w:val="20"/>
      <w:szCs w:val="20"/>
    </w:rPr>
  </w:style>
  <w:style w:type="character" w:customStyle="1" w:styleId="Charff">
    <w:name w:val="表头 Char"/>
    <w:rsid w:val="00A9723A"/>
    <w:rPr>
      <w:rFonts w:ascii="Arial" w:eastAsia="黑体" w:hAnsi="Arial"/>
      <w:kern w:val="2"/>
      <w:sz w:val="21"/>
    </w:rPr>
  </w:style>
  <w:style w:type="character" w:customStyle="1" w:styleId="s422Char">
    <w:name w:val="样式 样式 样式 样式 正文缩进s4 + 首行缩进:  2 字符 + 首行缩进:  2 字符 + + 蓝色 Char"/>
    <w:link w:val="s4221"/>
    <w:rsid w:val="00A9723A"/>
    <w:rPr>
      <w:snapToGrid w:val="0"/>
      <w:color w:val="0000FF"/>
      <w:kern w:val="2"/>
      <w:sz w:val="24"/>
    </w:rPr>
  </w:style>
  <w:style w:type="character" w:customStyle="1" w:styleId="Charfb">
    <w:name w:val="表文字居中 Char"/>
    <w:link w:val="afffffffffff3"/>
    <w:rsid w:val="00A9723A"/>
    <w:rPr>
      <w:kern w:val="2"/>
      <w:sz w:val="24"/>
      <w:szCs w:val="24"/>
    </w:rPr>
  </w:style>
  <w:style w:type="character" w:customStyle="1" w:styleId="aaChar">
    <w:name w:val="aa正文 Char"/>
    <w:link w:val="aa0"/>
    <w:rsid w:val="00A9723A"/>
    <w:rPr>
      <w:bCs/>
      <w:snapToGrid w:val="0"/>
      <w:color w:val="000000"/>
      <w:sz w:val="24"/>
      <w:szCs w:val="24"/>
    </w:rPr>
  </w:style>
  <w:style w:type="character" w:customStyle="1" w:styleId="CharChare">
    <w:name w:val="日期 Char Char"/>
    <w:link w:val="1fd"/>
    <w:rsid w:val="00A9723A"/>
    <w:rPr>
      <w:snapToGrid w:val="0"/>
      <w:sz w:val="24"/>
    </w:rPr>
  </w:style>
  <w:style w:type="character" w:customStyle="1" w:styleId="haydonliChar">
    <w:name w:val="haydonli Char"/>
    <w:link w:val="haydonli"/>
    <w:locked/>
    <w:rsid w:val="00A9723A"/>
    <w:rPr>
      <w:rFonts w:ascii="宋体" w:hAnsi="宋体"/>
      <w:bCs/>
      <w:kern w:val="2"/>
      <w:sz w:val="24"/>
      <w:szCs w:val="24"/>
    </w:rPr>
  </w:style>
  <w:style w:type="character" w:customStyle="1" w:styleId="CharChar210">
    <w:name w:val="Char Char21"/>
    <w:rsid w:val="00A9723A"/>
    <w:rPr>
      <w:rFonts w:ascii="黑体" w:eastAsia="黑体" w:hAnsi="Arial" w:cs="Arial"/>
      <w:sz w:val="21"/>
      <w:szCs w:val="21"/>
      <w:lang w:val="en-US" w:eastAsia="zh-CN" w:bidi="ar-SA"/>
    </w:rPr>
  </w:style>
  <w:style w:type="paragraph" w:customStyle="1" w:styleId="hb1">
    <w:name w:val="hb1"/>
    <w:basedOn w:val="ad"/>
    <w:link w:val="hb1Char"/>
    <w:rsid w:val="00A9723A"/>
    <w:pPr>
      <w:spacing w:line="460" w:lineRule="exact"/>
      <w:ind w:firstLineChars="200" w:firstLine="482"/>
    </w:pPr>
    <w:rPr>
      <w:rFonts w:ascii="宋体" w:eastAsia="宋体" w:hAnsi="宋体"/>
      <w:color w:val="000000"/>
      <w:kern w:val="2"/>
      <w:sz w:val="24"/>
    </w:rPr>
  </w:style>
  <w:style w:type="character" w:customStyle="1" w:styleId="hb1Char">
    <w:name w:val="hb1 Char"/>
    <w:link w:val="hb1"/>
    <w:rsid w:val="00A9723A"/>
    <w:rPr>
      <w:rFonts w:ascii="宋体" w:hAnsi="宋体"/>
      <w:color w:val="000000"/>
      <w:kern w:val="2"/>
      <w:sz w:val="24"/>
      <w:szCs w:val="24"/>
    </w:rPr>
  </w:style>
  <w:style w:type="character" w:customStyle="1" w:styleId="apple-converted-space">
    <w:name w:val="apple-converted-space"/>
    <w:basedOn w:val="a2"/>
    <w:rsid w:val="00A9723A"/>
  </w:style>
  <w:style w:type="character" w:customStyle="1" w:styleId="CharCharf">
    <w:name w:val="样式（正文） Char Char"/>
    <w:rsid w:val="00A9723A"/>
    <w:rPr>
      <w:rFonts w:ascii="宋体" w:eastAsia="宋体" w:hAnsi="宋体" w:cs="宋体"/>
      <w:sz w:val="24"/>
      <w:szCs w:val="24"/>
    </w:rPr>
  </w:style>
  <w:style w:type="paragraph" w:customStyle="1" w:styleId="p0">
    <w:name w:val="p0"/>
    <w:basedOn w:val="a1"/>
    <w:rsid w:val="00A9723A"/>
    <w:pPr>
      <w:widowControl/>
      <w:spacing w:line="240" w:lineRule="atLeast"/>
    </w:pPr>
    <w:rPr>
      <w:rFonts w:eastAsia="宋体"/>
      <w:kern w:val="0"/>
      <w:sz w:val="32"/>
      <w:szCs w:val="32"/>
    </w:rPr>
  </w:style>
  <w:style w:type="paragraph" w:customStyle="1" w:styleId="1fe">
    <w:name w:val="新标题1"/>
    <w:rsid w:val="00A9723A"/>
    <w:pPr>
      <w:outlineLvl w:val="0"/>
    </w:pPr>
    <w:rPr>
      <w:rFonts w:ascii="宋体" w:hAnsi="宋体" w:cs="宋体"/>
      <w:b/>
      <w:bCs/>
      <w:spacing w:val="8"/>
      <w:kern w:val="52"/>
      <w:sz w:val="32"/>
    </w:rPr>
  </w:style>
  <w:style w:type="character" w:customStyle="1" w:styleId="font121">
    <w:name w:val="font121"/>
    <w:rsid w:val="00A9723A"/>
    <w:rPr>
      <w:rFonts w:ascii="Times New Roman" w:hAnsi="Times New Roman" w:cs="Times New Roman" w:hint="default"/>
      <w:color w:val="000000"/>
      <w:sz w:val="21"/>
      <w:szCs w:val="21"/>
      <w:u w:val="none"/>
      <w:vertAlign w:val="superscript"/>
    </w:rPr>
  </w:style>
  <w:style w:type="paragraph" w:customStyle="1" w:styleId="116">
    <w:name w:val="索引 11"/>
    <w:basedOn w:val="a1"/>
    <w:next w:val="a1"/>
    <w:rsid w:val="00A9723A"/>
    <w:pPr>
      <w:widowControl/>
      <w:jc w:val="center"/>
    </w:pPr>
    <w:rPr>
      <w:rFonts w:ascii="宋体" w:eastAsia="宋体" w:hAnsi="宋体"/>
      <w:sz w:val="21"/>
    </w:rPr>
  </w:style>
  <w:style w:type="paragraph" w:customStyle="1" w:styleId="Char2CharCharChar1CharCharCharCharCharChar">
    <w:name w:val="Char2 Char Char Char1 Char Char Char Char Char Char"/>
    <w:basedOn w:val="a1"/>
    <w:rsid w:val="00A9723A"/>
    <w:rPr>
      <w:rFonts w:ascii="宋体" w:hAnsi="宋体" w:cs="宋体"/>
      <w:sz w:val="24"/>
    </w:rPr>
  </w:style>
  <w:style w:type="paragraph" w:customStyle="1" w:styleId="CharChar22CharCharCharChar">
    <w:name w:val="Char Char22 Char Char Char Char"/>
    <w:basedOn w:val="a1"/>
    <w:rsid w:val="00A9723A"/>
    <w:rPr>
      <w:rFonts w:eastAsia="宋体"/>
      <w:sz w:val="21"/>
      <w:szCs w:val="21"/>
    </w:rPr>
  </w:style>
  <w:style w:type="paragraph" w:customStyle="1" w:styleId="CharChar22CharCharCharChar1">
    <w:name w:val="Char Char22 Char Char Char Char1"/>
    <w:basedOn w:val="a1"/>
    <w:rsid w:val="00A9723A"/>
    <w:rPr>
      <w:rFonts w:eastAsia="宋体"/>
      <w:sz w:val="21"/>
      <w:szCs w:val="21"/>
    </w:rPr>
  </w:style>
  <w:style w:type="character" w:customStyle="1" w:styleId="192CharChar">
    <w:name w:val="样式 首行缩进:  1.92 字符 Char Char"/>
    <w:rsid w:val="00A9723A"/>
    <w:rPr>
      <w:rFonts w:eastAsia="仿宋_GB2312" w:cs="宋体"/>
      <w:kern w:val="2"/>
      <w:sz w:val="28"/>
      <w:lang w:val="en-US" w:eastAsia="zh-CN" w:bidi="ar-SA"/>
    </w:rPr>
  </w:style>
  <w:style w:type="character" w:customStyle="1" w:styleId="7Char1">
    <w:name w:val="标题 7 Char1"/>
    <w:semiHidden/>
    <w:rsid w:val="00A9723A"/>
    <w:rPr>
      <w:b/>
      <w:bCs/>
      <w:kern w:val="2"/>
      <w:sz w:val="24"/>
      <w:szCs w:val="24"/>
    </w:rPr>
  </w:style>
  <w:style w:type="character" w:customStyle="1" w:styleId="Char17">
    <w:name w:val="正文文本缩进 Char1"/>
    <w:semiHidden/>
    <w:rsid w:val="00A9723A"/>
    <w:rPr>
      <w:kern w:val="2"/>
      <w:sz w:val="21"/>
    </w:rPr>
  </w:style>
  <w:style w:type="character" w:customStyle="1" w:styleId="3Char1">
    <w:name w:val="正文文本缩进 3 Char1"/>
    <w:semiHidden/>
    <w:rsid w:val="00A9723A"/>
    <w:rPr>
      <w:kern w:val="2"/>
      <w:sz w:val="16"/>
      <w:szCs w:val="16"/>
    </w:rPr>
  </w:style>
  <w:style w:type="character" w:customStyle="1" w:styleId="GB2312Char">
    <w:name w:val="样式 (中文) 楷体_GB2312 四号 Char"/>
    <w:link w:val="GB2312"/>
    <w:locked/>
    <w:rsid w:val="00A9723A"/>
    <w:rPr>
      <w:rFonts w:eastAsia="楷体_GB2312"/>
      <w:kern w:val="2"/>
      <w:sz w:val="28"/>
    </w:rPr>
  </w:style>
  <w:style w:type="paragraph" w:customStyle="1" w:styleId="2111">
    <w:name w:val="样式 标题 2节标题 1.1标题"/>
    <w:basedOn w:val="22"/>
    <w:rsid w:val="00A9723A"/>
    <w:pPr>
      <w:keepLines w:val="0"/>
      <w:tabs>
        <w:tab w:val="left" w:pos="0"/>
      </w:tabs>
      <w:snapToGrid w:val="0"/>
      <w:spacing w:beforeLines="50" w:before="0" w:after="0" w:line="360" w:lineRule="auto"/>
      <w:jc w:val="left"/>
      <w:textAlignment w:val="auto"/>
    </w:pPr>
    <w:rPr>
      <w:rFonts w:eastAsia="黑体" w:cs="宋体"/>
      <w:b w:val="0"/>
      <w:sz w:val="32"/>
      <w:szCs w:val="20"/>
    </w:rPr>
  </w:style>
  <w:style w:type="paragraph" w:customStyle="1" w:styleId="121">
    <w:name w:val="样式 表格 + 两端对齐 行距: 多倍行距 1.2 字行"/>
    <w:basedOn w:val="afff3"/>
    <w:rsid w:val="00A9723A"/>
    <w:pPr>
      <w:spacing w:beforeLines="30" w:before="0" w:beforeAutospacing="0" w:afterLines="30" w:after="0" w:afterAutospacing="0" w:line="288" w:lineRule="auto"/>
      <w:jc w:val="both"/>
    </w:pPr>
    <w:rPr>
      <w:rFonts w:cs="宋体"/>
      <w:bCs/>
      <w:snapToGrid/>
      <w:sz w:val="21"/>
    </w:rPr>
  </w:style>
  <w:style w:type="paragraph" w:customStyle="1" w:styleId="1011">
    <w:name w:val="样式 首行缩进:  1.01 厘米"/>
    <w:basedOn w:val="a1"/>
    <w:rsid w:val="00A9723A"/>
    <w:pPr>
      <w:snapToGrid w:val="0"/>
      <w:spacing w:line="360" w:lineRule="auto"/>
      <w:ind w:leftChars="200" w:left="200"/>
    </w:pPr>
    <w:rPr>
      <w:rFonts w:eastAsia="宋体" w:cs="宋体"/>
      <w:sz w:val="24"/>
    </w:rPr>
  </w:style>
  <w:style w:type="paragraph" w:customStyle="1" w:styleId="afffffffffff6">
    <w:name w:val="表格（文本框）"/>
    <w:basedOn w:val="a1"/>
    <w:rsid w:val="00A9723A"/>
    <w:pPr>
      <w:adjustRightInd w:val="0"/>
      <w:snapToGrid w:val="0"/>
    </w:pPr>
    <w:rPr>
      <w:rFonts w:eastAsia="宋体"/>
      <w:color w:val="FF0000"/>
      <w:sz w:val="24"/>
      <w:szCs w:val="28"/>
    </w:rPr>
  </w:style>
  <w:style w:type="paragraph" w:customStyle="1" w:styleId="478">
    <w:name w:val="样式 标题 4 + 段前: 7.8 磅"/>
    <w:basedOn w:val="4"/>
    <w:rsid w:val="00A9723A"/>
    <w:pPr>
      <w:numPr>
        <w:ilvl w:val="0"/>
        <w:numId w:val="0"/>
      </w:numPr>
      <w:tabs>
        <w:tab w:val="left" w:pos="1006"/>
        <w:tab w:val="left" w:pos="1147"/>
        <w:tab w:val="left" w:pos="1289"/>
        <w:tab w:val="left" w:pos="1680"/>
      </w:tabs>
      <w:adjustRightInd/>
      <w:spacing w:before="156" w:after="120"/>
      <w:ind w:left="1680" w:hanging="420"/>
      <w:textAlignment w:val="auto"/>
    </w:pPr>
    <w:rPr>
      <w:rFonts w:ascii="Arial" w:eastAsia="黑体" w:hAnsi="Arial"/>
      <w:bCs/>
      <w:color w:val="auto"/>
      <w:kern w:val="2"/>
      <w:sz w:val="28"/>
      <w:szCs w:val="20"/>
    </w:rPr>
  </w:style>
  <w:style w:type="paragraph" w:customStyle="1" w:styleId="GB231201520">
    <w:name w:val="样式 正文文本缩进 + 仿宋_GB2312 四号 段后: 0 磅 行距: 1.5 倍行距2"/>
    <w:basedOn w:val="af"/>
    <w:rsid w:val="00A9723A"/>
    <w:pPr>
      <w:adjustRightInd w:val="0"/>
      <w:snapToGrid w:val="0"/>
      <w:spacing w:line="360" w:lineRule="auto"/>
      <w:ind w:leftChars="0" w:left="0" w:firstLineChars="200" w:firstLine="200"/>
    </w:pPr>
    <w:rPr>
      <w:rFonts w:ascii="仿宋_GB2312" w:hAnsi="宋体" w:cs="宋体"/>
      <w:szCs w:val="20"/>
    </w:rPr>
  </w:style>
  <w:style w:type="paragraph" w:customStyle="1" w:styleId="1bt2">
    <w:name w:val="样式 目录 1bt + 首行缩进:  2 字符"/>
    <w:basedOn w:val="TOC1"/>
    <w:rsid w:val="00A9723A"/>
    <w:pPr>
      <w:tabs>
        <w:tab w:val="clear" w:pos="9061"/>
      </w:tabs>
      <w:adjustRightInd w:val="0"/>
      <w:snapToGrid w:val="0"/>
      <w:spacing w:line="360" w:lineRule="auto"/>
      <w:ind w:firstLineChars="200" w:firstLine="200"/>
      <w:jc w:val="left"/>
    </w:pPr>
    <w:rPr>
      <w:rFonts w:cs="宋体"/>
      <w:b/>
      <w:bCs/>
      <w:caps/>
      <w:sz w:val="24"/>
      <w:szCs w:val="20"/>
    </w:rPr>
  </w:style>
  <w:style w:type="paragraph" w:customStyle="1" w:styleId="CharChar6CharCharCharCharCharCharCharCharCharCharCharChar1CharCharCharCharCharChar1CharCharCharChar">
    <w:name w:val="Char Char6 Char Char Char Char Char Char Char Char Char Char Char Char1 Char Char Char Char Char Char1 Char Char Char Char"/>
    <w:basedOn w:val="a1"/>
    <w:rsid w:val="00A9723A"/>
    <w:rPr>
      <w:rFonts w:eastAsia="宋体"/>
      <w:b/>
      <w:color w:val="000000"/>
      <w:sz w:val="24"/>
    </w:rPr>
  </w:style>
  <w:style w:type="paragraph" w:customStyle="1" w:styleId="200">
    <w:name w:val="样式 题注 + (西文) 黑体 五号 首行缩进:  2 字符 段前: 0 磅 段后: 0 磅 行距: 单倍行距"/>
    <w:basedOn w:val="a7"/>
    <w:rsid w:val="00A9723A"/>
    <w:pPr>
      <w:keepNext/>
      <w:widowControl/>
      <w:ind w:firstLineChars="200" w:firstLine="200"/>
    </w:pPr>
    <w:rPr>
      <w:rFonts w:ascii="黑体" w:cs="宋体"/>
      <w:kern w:val="2"/>
      <w:sz w:val="21"/>
    </w:rPr>
  </w:style>
  <w:style w:type="paragraph" w:customStyle="1" w:styleId="Char7CharChar">
    <w:name w:val="Char7 Char Char"/>
    <w:basedOn w:val="a1"/>
    <w:semiHidden/>
    <w:rsid w:val="00A9723A"/>
    <w:pPr>
      <w:adjustRightInd w:val="0"/>
      <w:snapToGrid w:val="0"/>
      <w:spacing w:line="360" w:lineRule="auto"/>
      <w:ind w:firstLineChars="200" w:firstLine="200"/>
    </w:pPr>
    <w:rPr>
      <w:rFonts w:ascii="宋体" w:eastAsia="宋体" w:hAnsi="宋体" w:cs="宋体"/>
      <w:sz w:val="24"/>
    </w:rPr>
  </w:style>
  <w:style w:type="paragraph" w:customStyle="1" w:styleId="CharCharChar1CharCharCharCharCharCharCharCharCharCharCharCharCharCharChar">
    <w:name w:val="Char Char Char1 Char Char Char Char Char Char Char Char Char Char Char Char Char Char Char"/>
    <w:basedOn w:val="a1"/>
    <w:rsid w:val="00A9723A"/>
    <w:pPr>
      <w:widowControl/>
      <w:spacing w:line="360" w:lineRule="auto"/>
      <w:ind w:firstLineChars="200" w:firstLine="200"/>
      <w:jc w:val="left"/>
    </w:pPr>
    <w:rPr>
      <w:rFonts w:ascii="宋体" w:eastAsia="宋体" w:hAnsi="宋体" w:cs="宋体"/>
      <w:kern w:val="0"/>
      <w:sz w:val="24"/>
    </w:rPr>
  </w:style>
  <w:style w:type="paragraph" w:customStyle="1" w:styleId="CharChar6CharCharCharCharCharCharCharCharCharCharCharChar">
    <w:name w:val="Char Char6 Char Char Char Char Char Char Char Char Char Char Char Char"/>
    <w:basedOn w:val="a1"/>
    <w:rsid w:val="00A9723A"/>
    <w:rPr>
      <w:rFonts w:ascii="宋体" w:eastAsia="宋体" w:hAnsi="宋体"/>
      <w:b/>
      <w:color w:val="000000"/>
      <w:sz w:val="24"/>
    </w:rPr>
  </w:style>
  <w:style w:type="paragraph" w:customStyle="1" w:styleId="Char1CharCharCharCharChar">
    <w:name w:val="Char1 Char Char Char Char Char"/>
    <w:basedOn w:val="a1"/>
    <w:rsid w:val="00A9723A"/>
    <w:rPr>
      <w:rFonts w:ascii="宋体" w:eastAsia="宋体" w:hAnsi="宋体"/>
      <w:b/>
      <w:color w:val="000000"/>
      <w:sz w:val="24"/>
    </w:rPr>
  </w:style>
  <w:style w:type="paragraph" w:customStyle="1" w:styleId="Char5CharCharCharCharChar">
    <w:name w:val="Char5 Char Char Char Char Char"/>
    <w:basedOn w:val="a1"/>
    <w:rsid w:val="00A9723A"/>
    <w:pPr>
      <w:spacing w:line="360" w:lineRule="auto"/>
      <w:ind w:firstLineChars="200" w:firstLine="200"/>
    </w:pPr>
    <w:rPr>
      <w:rFonts w:ascii="宋体" w:eastAsia="宋体" w:hAnsi="宋体" w:cs="宋体"/>
      <w:sz w:val="24"/>
    </w:rPr>
  </w:style>
  <w:style w:type="paragraph" w:customStyle="1" w:styleId="CharChar3CharCharCharCharCharChar1CharCharChar1CharCharCharChar1CharChar">
    <w:name w:val="Char Char3 Char Char Char Char Char Char1 Char Char Char1 Char Char Char Char1 Char Char"/>
    <w:basedOn w:val="a1"/>
    <w:rsid w:val="00A9723A"/>
    <w:pPr>
      <w:spacing w:line="360" w:lineRule="auto"/>
      <w:ind w:firstLineChars="200" w:firstLine="200"/>
    </w:pPr>
    <w:rPr>
      <w:rFonts w:ascii="宋体" w:eastAsia="宋体" w:hAnsi="宋体" w:cs="宋体"/>
      <w:sz w:val="24"/>
    </w:rPr>
  </w:style>
  <w:style w:type="paragraph" w:customStyle="1" w:styleId="CharChar6CharCharCharCharCharCharCharCharCharCharCharChar1">
    <w:name w:val="Char Char6 Char Char Char Char Char Char Char Char Char Char Char Char1"/>
    <w:basedOn w:val="a1"/>
    <w:rsid w:val="00A9723A"/>
    <w:rPr>
      <w:rFonts w:ascii="宋体" w:eastAsia="宋体" w:hAnsi="宋体"/>
      <w:b/>
      <w:color w:val="000000"/>
      <w:sz w:val="24"/>
    </w:rPr>
  </w:style>
  <w:style w:type="paragraph" w:customStyle="1" w:styleId="CharChar6CharCharCharCharCharCharCharCharChar">
    <w:name w:val="Char Char6 Char Char Char Char Char Char Char Char Char"/>
    <w:basedOn w:val="a1"/>
    <w:rsid w:val="00A9723A"/>
    <w:rPr>
      <w:rFonts w:ascii="宋体" w:eastAsia="宋体" w:hAnsi="宋体"/>
      <w:b/>
      <w:color w:val="000000"/>
      <w:sz w:val="24"/>
    </w:rPr>
  </w:style>
  <w:style w:type="paragraph" w:customStyle="1" w:styleId="CharCharCharCharCharCharCharCharCharCharCharCharCharCharChar">
    <w:name w:val="Char Char Char Char Char Char Char Char Char Char Char Char Char Char Char"/>
    <w:basedOn w:val="a1"/>
    <w:rsid w:val="00A9723A"/>
    <w:pPr>
      <w:pageBreakBefore/>
      <w:spacing w:line="360" w:lineRule="auto"/>
      <w:ind w:firstLineChars="200" w:firstLine="200"/>
    </w:pPr>
    <w:rPr>
      <w:rFonts w:ascii="宋体" w:eastAsia="宋体" w:hAnsi="宋体" w:cs="宋体"/>
      <w:sz w:val="24"/>
    </w:rPr>
  </w:style>
  <w:style w:type="paragraph" w:customStyle="1" w:styleId="CharChar6CharCharCharCharCharCharCharCharCharCharCharChar1CharCharCharCharCharChar">
    <w:name w:val="Char Char6 Char Char Char Char Char Char Char Char Char Char Char Char1 Char Char Char Char Char Char"/>
    <w:basedOn w:val="a1"/>
    <w:rsid w:val="00A9723A"/>
    <w:rPr>
      <w:rFonts w:eastAsia="宋体"/>
      <w:b/>
      <w:color w:val="000000"/>
      <w:sz w:val="24"/>
    </w:rPr>
  </w:style>
  <w:style w:type="paragraph" w:customStyle="1" w:styleId="CharChar2CharCharCharCharCharCharChar">
    <w:name w:val="Char Char2 Char Char Char Char Char Char Char"/>
    <w:basedOn w:val="a1"/>
    <w:rsid w:val="00A9723A"/>
    <w:pPr>
      <w:spacing w:line="360" w:lineRule="auto"/>
      <w:ind w:firstLineChars="200" w:firstLine="200"/>
    </w:pPr>
    <w:rPr>
      <w:rFonts w:eastAsia="宋体"/>
      <w:kern w:val="0"/>
      <w:sz w:val="24"/>
    </w:rPr>
  </w:style>
  <w:style w:type="paragraph" w:customStyle="1" w:styleId="afffffffffff7">
    <w:name w:val="页脚页脚"/>
    <w:basedOn w:val="af9"/>
    <w:rsid w:val="00A9723A"/>
    <w:pPr>
      <w:pBdr>
        <w:bottom w:val="single" w:sz="6" w:space="1" w:color="auto"/>
      </w:pBdr>
      <w:adjustRightInd w:val="0"/>
      <w:jc w:val="right"/>
    </w:pPr>
    <w:rPr>
      <w:rFonts w:eastAsia="楷体_GB2312"/>
    </w:rPr>
  </w:style>
  <w:style w:type="paragraph" w:customStyle="1" w:styleId="wxdChar">
    <w:name w:val="wxd正文 Char"/>
    <w:basedOn w:val="a1"/>
    <w:rsid w:val="00A9723A"/>
    <w:pPr>
      <w:adjustRightInd w:val="0"/>
      <w:ind w:firstLineChars="200" w:firstLine="200"/>
    </w:pPr>
    <w:rPr>
      <w:rFonts w:ascii="宋体" w:eastAsia="宋体" w:hAnsi="宋体" w:cs="宋体"/>
      <w:sz w:val="24"/>
    </w:rPr>
  </w:style>
  <w:style w:type="character" w:customStyle="1" w:styleId="Charff0">
    <w:name w:val="拉丁名 Char"/>
    <w:link w:val="afffffffffff8"/>
    <w:locked/>
    <w:rsid w:val="00A9723A"/>
    <w:rPr>
      <w:rFonts w:ascii="宋体" w:hAnsi="宋体" w:cs="宋体"/>
      <w:bCs/>
      <w:i/>
      <w:kern w:val="2"/>
      <w:sz w:val="24"/>
      <w:szCs w:val="24"/>
    </w:rPr>
  </w:style>
  <w:style w:type="paragraph" w:customStyle="1" w:styleId="afffffffffff8">
    <w:name w:val="拉丁名"/>
    <w:basedOn w:val="hpzw"/>
    <w:next w:val="hpzw"/>
    <w:link w:val="Charff0"/>
    <w:rsid w:val="00A9723A"/>
    <w:pPr>
      <w:adjustRightInd w:val="0"/>
      <w:snapToGrid w:val="0"/>
      <w:ind w:firstLine="480"/>
      <w:jc w:val="left"/>
    </w:pPr>
    <w:rPr>
      <w:rFonts w:ascii="宋体" w:hAnsi="宋体"/>
      <w:i/>
      <w:szCs w:val="24"/>
    </w:rPr>
  </w:style>
  <w:style w:type="paragraph" w:customStyle="1" w:styleId="1121">
    <w:name w:val="样式 表格 + 首行缩进:  1 字符 段前: 自动 行距: 最小值 12 磅"/>
    <w:basedOn w:val="a1"/>
    <w:rsid w:val="00A9723A"/>
    <w:pPr>
      <w:adjustRightInd w:val="0"/>
      <w:snapToGrid w:val="0"/>
      <w:spacing w:line="240" w:lineRule="atLeast"/>
      <w:jc w:val="center"/>
    </w:pPr>
    <w:rPr>
      <w:rFonts w:ascii="黑体" w:eastAsia="宋体" w:hAnsi="宋体" w:cs="宋体"/>
      <w:kern w:val="0"/>
      <w:sz w:val="21"/>
      <w:szCs w:val="20"/>
    </w:rPr>
  </w:style>
  <w:style w:type="paragraph" w:customStyle="1" w:styleId="wxd">
    <w:name w:val="wxd正文"/>
    <w:basedOn w:val="a1"/>
    <w:rsid w:val="00A9723A"/>
    <w:pPr>
      <w:adjustRightInd w:val="0"/>
      <w:snapToGrid w:val="0"/>
      <w:spacing w:line="360" w:lineRule="auto"/>
      <w:ind w:firstLineChars="200" w:firstLine="200"/>
    </w:pPr>
    <w:rPr>
      <w:rFonts w:eastAsia="宋体"/>
      <w:kern w:val="0"/>
      <w:sz w:val="24"/>
      <w:szCs w:val="28"/>
    </w:rPr>
  </w:style>
  <w:style w:type="paragraph" w:customStyle="1" w:styleId="09822">
    <w:name w:val="样式 样式 样式 左侧:  0.98 厘米 + 首行缩进:  2 字符 + 黑色"/>
    <w:basedOn w:val="09821"/>
    <w:rsid w:val="00A9723A"/>
    <w:rPr>
      <w:rFonts w:cs="宋体" w:hint="eastAsia"/>
    </w:rPr>
  </w:style>
  <w:style w:type="paragraph" w:customStyle="1" w:styleId="0982049049">
    <w:name w:val="样式 样式 样式 左侧:  0.98 厘米 + 首行缩进:  2 字符 + 左侧:  0.49 厘米 右侧:  0.49 厘米"/>
    <w:basedOn w:val="09821"/>
    <w:rsid w:val="00A9723A"/>
    <w:rPr>
      <w:rFonts w:cs="宋体" w:hint="eastAsia"/>
      <w:color w:val="auto"/>
    </w:rPr>
  </w:style>
  <w:style w:type="paragraph" w:customStyle="1" w:styleId="0492049">
    <w:name w:val="样式 左侧:  0.49 厘米 首行缩进:  2 字符 右侧:  0.49 厘米"/>
    <w:basedOn w:val="a1"/>
    <w:rsid w:val="00A9723A"/>
    <w:pPr>
      <w:adjustRightInd w:val="0"/>
      <w:snapToGrid w:val="0"/>
      <w:spacing w:line="360" w:lineRule="auto"/>
      <w:ind w:firstLineChars="200" w:firstLine="560"/>
    </w:pPr>
    <w:rPr>
      <w:rFonts w:cs="宋体"/>
      <w:szCs w:val="20"/>
    </w:rPr>
  </w:style>
  <w:style w:type="paragraph" w:customStyle="1" w:styleId="s422049">
    <w:name w:val="样式 样式 样式 正文缩进s4 + 首行缩进:  2 字符 + 首行缩进:  2 字符 + 左侧:  0.49 厘米 首行缩进..."/>
    <w:basedOn w:val="s4220"/>
    <w:rsid w:val="00A9723A"/>
    <w:pPr>
      <w:spacing w:line="360" w:lineRule="auto"/>
      <w:ind w:firstLine="560"/>
    </w:pPr>
    <w:rPr>
      <w:rFonts w:eastAsia="仿宋_GB2312" w:cs="宋体"/>
      <w:color w:val="auto"/>
      <w:sz w:val="28"/>
    </w:rPr>
  </w:style>
  <w:style w:type="paragraph" w:customStyle="1" w:styleId="GB23120490492">
    <w:name w:val="样式 (西文) 仿宋_GB2312 (符号) 宋体 左侧:  0.49 厘米 右侧:  0.49 厘米 首行缩进:  2..."/>
    <w:basedOn w:val="a1"/>
    <w:rsid w:val="00A9723A"/>
    <w:pPr>
      <w:adjustRightInd w:val="0"/>
      <w:snapToGrid w:val="0"/>
      <w:spacing w:line="360" w:lineRule="auto"/>
      <w:ind w:firstLineChars="200" w:firstLine="560"/>
    </w:pPr>
    <w:rPr>
      <w:rFonts w:ascii="仿宋_GB2312" w:hAnsi="宋体" w:cs="宋体"/>
      <w:kern w:val="0"/>
      <w:szCs w:val="20"/>
    </w:rPr>
  </w:style>
  <w:style w:type="paragraph" w:customStyle="1" w:styleId="0980492049">
    <w:name w:val="样式 样式 左侧:  0.98 厘米 + 左侧:  0.49 厘米 首行缩进:  2 字符 右侧:  0.49 厘米"/>
    <w:basedOn w:val="098"/>
    <w:rsid w:val="00A9723A"/>
    <w:pPr>
      <w:spacing w:line="360" w:lineRule="auto"/>
    </w:pPr>
    <w:rPr>
      <w:rFonts w:ascii="仿宋_GB2312" w:cs="宋体" w:hint="eastAsia"/>
      <w:color w:val="auto"/>
    </w:rPr>
  </w:style>
  <w:style w:type="paragraph" w:customStyle="1" w:styleId="1ff">
    <w:name w:val="正文样式1"/>
    <w:basedOn w:val="a1"/>
    <w:rsid w:val="00A9723A"/>
    <w:pPr>
      <w:adjustRightInd w:val="0"/>
      <w:snapToGrid w:val="0"/>
      <w:spacing w:line="360" w:lineRule="auto"/>
      <w:ind w:firstLine="482"/>
    </w:pPr>
    <w:rPr>
      <w:rFonts w:eastAsia="宋体"/>
      <w:kern w:val="0"/>
      <w:sz w:val="24"/>
      <w:szCs w:val="20"/>
    </w:rPr>
  </w:style>
  <w:style w:type="paragraph" w:customStyle="1" w:styleId="1ff0">
    <w:name w:val="样式 首行缩进:  1 字符"/>
    <w:basedOn w:val="a1"/>
    <w:rsid w:val="00A9723A"/>
    <w:pPr>
      <w:adjustRightInd w:val="0"/>
      <w:snapToGrid w:val="0"/>
      <w:spacing w:line="360" w:lineRule="auto"/>
      <w:ind w:firstLineChars="200" w:firstLine="200"/>
    </w:pPr>
    <w:rPr>
      <w:rFonts w:cs="宋体"/>
      <w:szCs w:val="20"/>
    </w:rPr>
  </w:style>
  <w:style w:type="paragraph" w:customStyle="1" w:styleId="GB23125">
    <w:name w:val="样式 正文文本缩进 + 仿宋_GB2312 四号"/>
    <w:basedOn w:val="af"/>
    <w:rsid w:val="00A9723A"/>
    <w:pPr>
      <w:adjustRightInd w:val="0"/>
      <w:snapToGrid w:val="0"/>
      <w:spacing w:line="360" w:lineRule="auto"/>
      <w:ind w:leftChars="0" w:left="0" w:firstLineChars="200" w:firstLine="200"/>
    </w:pPr>
    <w:rPr>
      <w:rFonts w:ascii="仿宋_GB2312" w:hAnsi="仿宋_GB2312"/>
      <w:kern w:val="2"/>
      <w:szCs w:val="20"/>
    </w:rPr>
  </w:style>
  <w:style w:type="paragraph" w:customStyle="1" w:styleId="2GB23120">
    <w:name w:val="样式 2 + 仿宋_GB2312 四号"/>
    <w:basedOn w:val="22"/>
    <w:rsid w:val="00A9723A"/>
    <w:pPr>
      <w:keepNext w:val="0"/>
      <w:keepLines w:val="0"/>
      <w:tabs>
        <w:tab w:val="left" w:pos="432"/>
      </w:tabs>
      <w:adjustRightInd/>
      <w:spacing w:before="0" w:after="0" w:line="360" w:lineRule="auto"/>
      <w:ind w:firstLineChars="200" w:firstLine="560"/>
      <w:textAlignment w:val="auto"/>
      <w:outlineLvl w:val="9"/>
    </w:pPr>
    <w:rPr>
      <w:rFonts w:ascii="仿宋_GB2312" w:eastAsia="仿宋_GB2312" w:hAnsi="仿宋_GB2312"/>
      <w:b w:val="0"/>
      <w:sz w:val="28"/>
      <w:szCs w:val="20"/>
    </w:rPr>
  </w:style>
  <w:style w:type="paragraph" w:customStyle="1" w:styleId="2GB23122">
    <w:name w:val="样式 样式 2 + 仿宋_GB2312 四号 + 首行缩进:  2 字符"/>
    <w:basedOn w:val="2GB23120"/>
    <w:rsid w:val="00A9723A"/>
    <w:pPr>
      <w:adjustRightInd w:val="0"/>
      <w:snapToGrid w:val="0"/>
      <w:ind w:firstLine="200"/>
    </w:pPr>
    <w:rPr>
      <w:rFonts w:cs="宋体"/>
    </w:rPr>
  </w:style>
  <w:style w:type="paragraph" w:customStyle="1" w:styleId="2GB2312015">
    <w:name w:val="样式 2 + 仿宋_GB2312 四号 段后: 0 磅 行距: 1.5 倍行距"/>
    <w:basedOn w:val="22"/>
    <w:rsid w:val="00A9723A"/>
    <w:pPr>
      <w:keepNext w:val="0"/>
      <w:keepLines w:val="0"/>
      <w:tabs>
        <w:tab w:val="left" w:pos="432"/>
      </w:tabs>
      <w:snapToGrid w:val="0"/>
      <w:spacing w:before="0" w:after="0" w:line="240" w:lineRule="auto"/>
      <w:ind w:firstLineChars="200" w:firstLine="420"/>
      <w:textAlignment w:val="auto"/>
      <w:outlineLvl w:val="9"/>
    </w:pPr>
    <w:rPr>
      <w:rFonts w:ascii="宋体" w:hAnsi="宋体" w:cs="宋体"/>
      <w:b w:val="0"/>
      <w:color w:val="FF00FF"/>
      <w:sz w:val="21"/>
      <w:szCs w:val="21"/>
    </w:rPr>
  </w:style>
  <w:style w:type="paragraph" w:customStyle="1" w:styleId="2GB23121">
    <w:name w:val="样式 2 + (中文) 仿宋_GB2312 四号"/>
    <w:basedOn w:val="22"/>
    <w:rsid w:val="00A9723A"/>
    <w:pPr>
      <w:keepNext w:val="0"/>
      <w:keepLines w:val="0"/>
      <w:tabs>
        <w:tab w:val="left" w:pos="432"/>
      </w:tabs>
      <w:snapToGrid w:val="0"/>
      <w:spacing w:before="0" w:after="0" w:line="360" w:lineRule="auto"/>
      <w:ind w:firstLineChars="200" w:firstLine="200"/>
      <w:textAlignment w:val="auto"/>
      <w:outlineLvl w:val="9"/>
    </w:pPr>
    <w:rPr>
      <w:rFonts w:ascii="Times New Roman" w:eastAsia="仿宋_GB2312" w:hAnsi="Times New Roman"/>
      <w:b w:val="0"/>
      <w:sz w:val="28"/>
      <w:szCs w:val="20"/>
    </w:rPr>
  </w:style>
  <w:style w:type="paragraph" w:customStyle="1" w:styleId="2015">
    <w:name w:val="样式 2 + 段后: 0 磅 行距: 1.5 倍行距"/>
    <w:basedOn w:val="22"/>
    <w:rsid w:val="00A9723A"/>
    <w:pPr>
      <w:keepNext w:val="0"/>
      <w:keepLines w:val="0"/>
      <w:tabs>
        <w:tab w:val="left" w:pos="432"/>
      </w:tabs>
      <w:snapToGrid w:val="0"/>
      <w:spacing w:before="0" w:after="0" w:line="360" w:lineRule="auto"/>
      <w:ind w:firstLineChars="200" w:firstLine="200"/>
      <w:textAlignment w:val="auto"/>
      <w:outlineLvl w:val="9"/>
    </w:pPr>
    <w:rPr>
      <w:rFonts w:ascii="Times New Roman" w:hAnsi="Times New Roman" w:cs="宋体"/>
      <w:b w:val="0"/>
      <w:sz w:val="21"/>
      <w:szCs w:val="20"/>
    </w:rPr>
  </w:style>
  <w:style w:type="paragraph" w:customStyle="1" w:styleId="GB23120153">
    <w:name w:val="样式  + 仿宋_GB2312 四号 段后: 0 磅 行距: 1.5 倍行距"/>
    <w:basedOn w:val="a1"/>
    <w:rsid w:val="00A9723A"/>
    <w:pPr>
      <w:adjustRightInd w:val="0"/>
      <w:snapToGrid w:val="0"/>
      <w:spacing w:line="360" w:lineRule="auto"/>
      <w:ind w:firstLineChars="200" w:firstLine="200"/>
    </w:pPr>
    <w:rPr>
      <w:rFonts w:ascii="仿宋_GB2312" w:cs="宋体"/>
      <w:szCs w:val="20"/>
    </w:rPr>
  </w:style>
  <w:style w:type="paragraph" w:customStyle="1" w:styleId="GB231250">
    <w:name w:val="样式 仿宋_GB2312 首行缩进:  5 字符"/>
    <w:basedOn w:val="a1"/>
    <w:rsid w:val="00A9723A"/>
    <w:pPr>
      <w:adjustRightInd w:val="0"/>
      <w:snapToGrid w:val="0"/>
      <w:spacing w:line="360" w:lineRule="auto"/>
      <w:ind w:firstLineChars="500" w:firstLine="500"/>
    </w:pPr>
    <w:rPr>
      <w:rFonts w:ascii="仿宋_GB2312" w:cs="宋体"/>
      <w:szCs w:val="20"/>
    </w:rPr>
  </w:style>
  <w:style w:type="paragraph" w:customStyle="1" w:styleId="GB231210">
    <w:name w:val="样式 正文文本缩进 + 仿宋_GB2312 四号1"/>
    <w:basedOn w:val="af"/>
    <w:rsid w:val="00A9723A"/>
    <w:pPr>
      <w:adjustRightInd w:val="0"/>
      <w:snapToGrid w:val="0"/>
      <w:spacing w:line="360" w:lineRule="auto"/>
      <w:ind w:leftChars="0" w:left="0" w:firstLineChars="200" w:firstLine="200"/>
    </w:pPr>
    <w:rPr>
      <w:rFonts w:ascii="仿宋_GB2312" w:hAnsi="仿宋_GB2312"/>
      <w:szCs w:val="20"/>
    </w:rPr>
  </w:style>
  <w:style w:type="paragraph" w:customStyle="1" w:styleId="150">
    <w:name w:val="样式 首行缩进:  1.5 字符"/>
    <w:basedOn w:val="a1"/>
    <w:rsid w:val="00A9723A"/>
    <w:pPr>
      <w:adjustRightInd w:val="0"/>
      <w:snapToGrid w:val="0"/>
      <w:spacing w:line="360" w:lineRule="auto"/>
      <w:ind w:firstLineChars="200" w:firstLine="200"/>
    </w:pPr>
    <w:rPr>
      <w:rFonts w:cs="宋体"/>
      <w:szCs w:val="20"/>
    </w:rPr>
  </w:style>
  <w:style w:type="paragraph" w:customStyle="1" w:styleId="15220">
    <w:name w:val="样式 样式 样式 首行缩进:  1.5 字符 + 首行缩进:  2 字符 + 首行缩进:  2 字符"/>
    <w:basedOn w:val="1520"/>
    <w:rsid w:val="00A9723A"/>
  </w:style>
  <w:style w:type="paragraph" w:customStyle="1" w:styleId="GB231225">
    <w:name w:val="样式 仿宋_GB2312 首行缩进:  2 字符"/>
    <w:basedOn w:val="a1"/>
    <w:rsid w:val="00A9723A"/>
    <w:pPr>
      <w:adjustRightInd w:val="0"/>
      <w:snapToGrid w:val="0"/>
      <w:spacing w:line="360" w:lineRule="auto"/>
      <w:ind w:firstLineChars="200" w:firstLine="200"/>
    </w:pPr>
    <w:rPr>
      <w:rFonts w:ascii="仿宋_GB2312" w:cs="宋体"/>
      <w:szCs w:val="20"/>
    </w:rPr>
  </w:style>
  <w:style w:type="paragraph" w:customStyle="1" w:styleId="21111yjm22Heading2HiddenHeading2">
    <w:name w:val="样式 标题 2标题 1.1节标题 1.1标题 yjm2第一章 标题 2Heading 2 HiddenHeading...2"/>
    <w:basedOn w:val="22"/>
    <w:rsid w:val="00A9723A"/>
    <w:pPr>
      <w:keepLines w:val="0"/>
      <w:tabs>
        <w:tab w:val="left" w:pos="538"/>
        <w:tab w:val="left" w:pos="786"/>
      </w:tabs>
      <w:snapToGrid w:val="0"/>
      <w:spacing w:beforeLines="50" w:before="0" w:after="0" w:line="360" w:lineRule="auto"/>
      <w:ind w:left="578" w:hanging="578"/>
      <w:jc w:val="left"/>
      <w:textAlignment w:val="auto"/>
    </w:pPr>
    <w:rPr>
      <w:rFonts w:eastAsia="黑体"/>
      <w:b w:val="0"/>
      <w:kern w:val="0"/>
      <w:sz w:val="32"/>
      <w:szCs w:val="32"/>
    </w:rPr>
  </w:style>
  <w:style w:type="character" w:customStyle="1" w:styleId="Char23">
    <w:name w:val="表中文字 Char2"/>
    <w:rsid w:val="00A9723A"/>
    <w:rPr>
      <w:rFonts w:ascii="仿宋_GB2312" w:eastAsia="仿宋_GB2312" w:hint="eastAsia"/>
      <w:kern w:val="2"/>
      <w:sz w:val="28"/>
      <w:szCs w:val="28"/>
      <w:lang w:val="en-US" w:eastAsia="zh-CN" w:bidi="ar-SA"/>
    </w:rPr>
  </w:style>
  <w:style w:type="character" w:customStyle="1" w:styleId="098Char">
    <w:name w:val="样式 左侧:  0.98 厘米 Char"/>
    <w:rsid w:val="00A9723A"/>
    <w:rPr>
      <w:rFonts w:ascii="仿宋_GB2312" w:eastAsia="仿宋_GB2312" w:cs="宋体" w:hint="eastAsia"/>
      <w:kern w:val="2"/>
      <w:sz w:val="28"/>
      <w:lang w:val="en-US" w:eastAsia="zh-CN" w:bidi="ar-SA"/>
    </w:rPr>
  </w:style>
  <w:style w:type="character" w:customStyle="1" w:styleId="0982Char0">
    <w:name w:val="样式 样式 左侧:  0.98 厘米 + 首行缩进:  2 字符 Char"/>
    <w:rsid w:val="00A9723A"/>
    <w:rPr>
      <w:rFonts w:ascii="幼圆" w:eastAsia="仿宋_GB2312" w:hAnsi="幼圆" w:cs="宋体" w:hint="eastAsia"/>
      <w:kern w:val="2"/>
      <w:sz w:val="28"/>
      <w:lang w:val="en-US" w:eastAsia="zh-CN" w:bidi="ar-SA"/>
    </w:rPr>
  </w:style>
  <w:style w:type="character" w:customStyle="1" w:styleId="0492049Char">
    <w:name w:val="样式 左侧:  0.49 厘米 首行缩进:  2 字符 右侧:  0.49 厘米 Char"/>
    <w:rsid w:val="00A9723A"/>
    <w:rPr>
      <w:rFonts w:ascii="仿宋_GB2312" w:eastAsia="仿宋_GB2312" w:cs="宋体" w:hint="eastAsia"/>
      <w:kern w:val="2"/>
      <w:sz w:val="28"/>
      <w:lang w:val="en-US" w:eastAsia="zh-CN" w:bidi="ar-SA"/>
    </w:rPr>
  </w:style>
  <w:style w:type="character" w:customStyle="1" w:styleId="GB23120490492Char">
    <w:name w:val="样式 (西文) 仿宋_GB2312 (符号) 宋体 左侧:  0.49 厘米 右侧:  0.49 厘米 首行缩进:  2... Char"/>
    <w:rsid w:val="00A9723A"/>
    <w:rPr>
      <w:rFonts w:ascii="仿宋_GB2312" w:eastAsia="仿宋_GB2312" w:hAnsi="宋体" w:cs="宋体" w:hint="eastAsia"/>
      <w:sz w:val="28"/>
      <w:lang w:val="en-US" w:eastAsia="zh-CN" w:bidi="ar-SA"/>
    </w:rPr>
  </w:style>
  <w:style w:type="character" w:customStyle="1" w:styleId="GB2312Char1">
    <w:name w:val="样式 正文文本缩进 + 仿宋_GB2312 四号 Char"/>
    <w:rsid w:val="00A9723A"/>
    <w:rPr>
      <w:rFonts w:ascii="仿宋_GB2312" w:eastAsia="仿宋_GB2312" w:hAnsi="仿宋_GB2312" w:hint="eastAsia"/>
      <w:kern w:val="2"/>
      <w:sz w:val="28"/>
      <w:lang w:val="en-US" w:eastAsia="zh-CN" w:bidi="ar-SA"/>
    </w:rPr>
  </w:style>
  <w:style w:type="character" w:customStyle="1" w:styleId="2GB2312Char0">
    <w:name w:val="样式 2 + 仿宋_GB2312 四号 Char"/>
    <w:rsid w:val="00A9723A"/>
    <w:rPr>
      <w:rFonts w:ascii="仿宋_GB2312" w:eastAsia="仿宋_GB2312" w:hAnsi="仿宋_GB2312" w:hint="eastAsia"/>
      <w:kern w:val="2"/>
      <w:sz w:val="28"/>
      <w:lang w:val="en-US" w:eastAsia="zh-CN" w:bidi="ar-SA"/>
    </w:rPr>
  </w:style>
  <w:style w:type="character" w:customStyle="1" w:styleId="2GB2312Char1">
    <w:name w:val="样式 2 + (中文) 仿宋_GB2312 四号 Char"/>
    <w:rsid w:val="00A9723A"/>
    <w:rPr>
      <w:rFonts w:ascii="仿宋_GB2312" w:eastAsia="仿宋_GB2312" w:hint="eastAsia"/>
      <w:kern w:val="2"/>
      <w:sz w:val="28"/>
      <w:lang w:val="en-US" w:eastAsia="zh-CN" w:bidi="ar-SA"/>
    </w:rPr>
  </w:style>
  <w:style w:type="character" w:customStyle="1" w:styleId="75CharChar">
    <w:name w:val="标题 7表内5号 Char Char"/>
    <w:rsid w:val="00A9723A"/>
    <w:rPr>
      <w:rFonts w:ascii="宋体" w:eastAsia="宋体" w:hAnsi="宋体" w:hint="eastAsia"/>
      <w:b/>
      <w:bCs/>
      <w:kern w:val="2"/>
      <w:sz w:val="24"/>
      <w:szCs w:val="24"/>
      <w:lang w:val="en-US" w:eastAsia="zh-CN" w:bidi="ar-SA"/>
    </w:rPr>
  </w:style>
  <w:style w:type="character" w:customStyle="1" w:styleId="CharChar30">
    <w:name w:val="Char Char30"/>
    <w:rsid w:val="00A9723A"/>
    <w:rPr>
      <w:kern w:val="2"/>
      <w:sz w:val="21"/>
    </w:rPr>
  </w:style>
  <w:style w:type="character" w:customStyle="1" w:styleId="CharChar26">
    <w:name w:val="Char Char26"/>
    <w:rsid w:val="00A9723A"/>
    <w:rPr>
      <w:rFonts w:ascii="Times New Roman" w:eastAsia="宋体" w:hAnsi="Times New Roman" w:cs="Times New Roman"/>
      <w:sz w:val="18"/>
      <w:szCs w:val="20"/>
    </w:rPr>
  </w:style>
  <w:style w:type="paragraph" w:customStyle="1" w:styleId="CharChar2CharChar1">
    <w:name w:val="Char Char2 Char Char1"/>
    <w:basedOn w:val="a1"/>
    <w:next w:val="a1"/>
    <w:rsid w:val="00A9723A"/>
    <w:pPr>
      <w:keepNext/>
      <w:keepLines/>
      <w:widowControl/>
      <w:adjustRightInd w:val="0"/>
      <w:spacing w:before="360" w:after="480" w:line="360" w:lineRule="auto"/>
      <w:ind w:firstLineChars="200" w:firstLine="200"/>
      <w:jc w:val="left"/>
      <w:textAlignment w:val="baseline"/>
      <w:outlineLvl w:val="1"/>
    </w:pPr>
    <w:rPr>
      <w:rFonts w:eastAsia="宋体"/>
      <w:sz w:val="24"/>
    </w:rPr>
  </w:style>
  <w:style w:type="paragraph" w:customStyle="1" w:styleId="CharCharCharChar1CharChar1">
    <w:name w:val="Char Char Char Char1 Char Char1"/>
    <w:basedOn w:val="a1"/>
    <w:rsid w:val="00A9723A"/>
    <w:pPr>
      <w:spacing w:line="360" w:lineRule="auto"/>
      <w:ind w:firstLineChars="200" w:firstLine="200"/>
    </w:pPr>
    <w:rPr>
      <w:rFonts w:eastAsia="宋体"/>
      <w:b/>
      <w:color w:val="000000"/>
      <w:sz w:val="24"/>
      <w:szCs w:val="20"/>
    </w:rPr>
  </w:style>
  <w:style w:type="paragraph" w:customStyle="1" w:styleId="CharChar22CharCharCharChar2">
    <w:name w:val="Char Char22 Char Char Char Char2"/>
    <w:basedOn w:val="a1"/>
    <w:rsid w:val="00A9723A"/>
    <w:rPr>
      <w:rFonts w:eastAsia="宋体"/>
      <w:sz w:val="21"/>
      <w:szCs w:val="21"/>
    </w:rPr>
  </w:style>
  <w:style w:type="paragraph" w:customStyle="1" w:styleId="xl97">
    <w:name w:val="xl97"/>
    <w:basedOn w:val="a1"/>
    <w:rsid w:val="00A9723A"/>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eastAsia="宋体"/>
      <w:color w:val="FF0000"/>
      <w:kern w:val="0"/>
      <w:sz w:val="24"/>
    </w:rPr>
  </w:style>
  <w:style w:type="paragraph" w:customStyle="1" w:styleId="xl98">
    <w:name w:val="xl98"/>
    <w:basedOn w:val="a1"/>
    <w:rsid w:val="00A9723A"/>
    <w:pPr>
      <w:widowControl/>
      <w:spacing w:before="100" w:beforeAutospacing="1" w:after="100" w:afterAutospacing="1"/>
      <w:jc w:val="center"/>
    </w:pPr>
    <w:rPr>
      <w:rFonts w:eastAsia="宋体"/>
      <w:color w:val="FF0000"/>
      <w:kern w:val="0"/>
      <w:sz w:val="24"/>
    </w:rPr>
  </w:style>
  <w:style w:type="paragraph" w:customStyle="1" w:styleId="xl99">
    <w:name w:val="xl99"/>
    <w:basedOn w:val="a1"/>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100">
    <w:name w:val="xl100"/>
    <w:basedOn w:val="a1"/>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101">
    <w:name w:val="xl101"/>
    <w:basedOn w:val="a1"/>
    <w:rsid w:val="00A9723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kern w:val="0"/>
      <w:sz w:val="24"/>
    </w:rPr>
  </w:style>
  <w:style w:type="paragraph" w:customStyle="1" w:styleId="xl102">
    <w:name w:val="xl102"/>
    <w:basedOn w:val="a1"/>
    <w:rsid w:val="00A9723A"/>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24"/>
    </w:rPr>
  </w:style>
  <w:style w:type="paragraph" w:customStyle="1" w:styleId="xl103">
    <w:name w:val="xl103"/>
    <w:basedOn w:val="a1"/>
    <w:rsid w:val="00A9723A"/>
    <w:pPr>
      <w:widowControl/>
      <w:pBdr>
        <w:top w:val="single" w:sz="4" w:space="0" w:color="auto"/>
        <w:bottom w:val="single" w:sz="4" w:space="0" w:color="auto"/>
      </w:pBdr>
      <w:spacing w:before="100" w:beforeAutospacing="1" w:after="100" w:afterAutospacing="1"/>
      <w:jc w:val="center"/>
    </w:pPr>
    <w:rPr>
      <w:rFonts w:eastAsia="宋体"/>
      <w:kern w:val="0"/>
      <w:sz w:val="24"/>
    </w:rPr>
  </w:style>
  <w:style w:type="paragraph" w:customStyle="1" w:styleId="xl104">
    <w:name w:val="xl104"/>
    <w:basedOn w:val="a1"/>
    <w:rsid w:val="00A9723A"/>
    <w:pPr>
      <w:widowControl/>
      <w:pBdr>
        <w:top w:val="single" w:sz="4" w:space="0" w:color="auto"/>
        <w:bottom w:val="single" w:sz="4" w:space="0" w:color="auto"/>
        <w:right w:val="single" w:sz="4" w:space="0" w:color="auto"/>
      </w:pBdr>
      <w:spacing w:before="100" w:beforeAutospacing="1" w:after="100" w:afterAutospacing="1"/>
      <w:jc w:val="center"/>
    </w:pPr>
    <w:rPr>
      <w:rFonts w:eastAsia="宋体"/>
      <w:kern w:val="0"/>
      <w:sz w:val="24"/>
    </w:rPr>
  </w:style>
  <w:style w:type="paragraph" w:customStyle="1" w:styleId="xl105">
    <w:name w:val="xl105"/>
    <w:basedOn w:val="a1"/>
    <w:rsid w:val="00A9723A"/>
    <w:pPr>
      <w:widowControl/>
      <w:pBdr>
        <w:right w:val="single" w:sz="4" w:space="0" w:color="auto"/>
      </w:pBdr>
      <w:spacing w:before="100" w:beforeAutospacing="1" w:after="100" w:afterAutospacing="1"/>
      <w:jc w:val="center"/>
    </w:pPr>
    <w:rPr>
      <w:rFonts w:eastAsia="宋体"/>
      <w:kern w:val="0"/>
      <w:sz w:val="24"/>
    </w:rPr>
  </w:style>
  <w:style w:type="paragraph" w:customStyle="1" w:styleId="2fff6">
    <w:name w:val="列出段落2"/>
    <w:basedOn w:val="a1"/>
    <w:uiPriority w:val="34"/>
    <w:qFormat/>
    <w:rsid w:val="00A9723A"/>
    <w:pPr>
      <w:ind w:firstLineChars="200" w:firstLine="420"/>
    </w:pPr>
    <w:rPr>
      <w:rFonts w:eastAsia="宋体"/>
      <w:sz w:val="21"/>
      <w:szCs w:val="20"/>
    </w:rPr>
  </w:style>
  <w:style w:type="paragraph" w:customStyle="1" w:styleId="NewNewNewNew">
    <w:name w:val="正文 New New New New"/>
    <w:rsid w:val="00A9723A"/>
    <w:pPr>
      <w:widowControl w:val="0"/>
      <w:jc w:val="both"/>
    </w:pPr>
    <w:rPr>
      <w:kern w:val="2"/>
      <w:sz w:val="21"/>
      <w:szCs w:val="21"/>
    </w:rPr>
  </w:style>
  <w:style w:type="paragraph" w:customStyle="1" w:styleId="afffffffffff9">
    <w:name w:val="麦志勤正文"/>
    <w:basedOn w:val="a1"/>
    <w:link w:val="Char18"/>
    <w:rsid w:val="00A9723A"/>
    <w:pPr>
      <w:adjustRightInd w:val="0"/>
      <w:snapToGrid w:val="0"/>
      <w:spacing w:beforeLines="20" w:before="20" w:line="300" w:lineRule="auto"/>
      <w:ind w:firstLineChars="200" w:firstLine="200"/>
    </w:pPr>
    <w:rPr>
      <w:rFonts w:ascii="宋体" w:eastAsia="宋体" w:hAnsi="宋体"/>
      <w:sz w:val="24"/>
      <w:szCs w:val="20"/>
    </w:rPr>
  </w:style>
  <w:style w:type="character" w:customStyle="1" w:styleId="Char18">
    <w:name w:val="麦志勤正文 Char1"/>
    <w:link w:val="afffffffffff9"/>
    <w:rsid w:val="00A9723A"/>
    <w:rPr>
      <w:rFonts w:ascii="宋体" w:hAnsi="宋体"/>
      <w:kern w:val="2"/>
      <w:sz w:val="24"/>
    </w:rPr>
  </w:style>
  <w:style w:type="paragraph" w:customStyle="1" w:styleId="afffffffffffa">
    <w:name w:val="中大表格标题"/>
    <w:basedOn w:val="a1"/>
    <w:link w:val="Charff1"/>
    <w:qFormat/>
    <w:rsid w:val="00A9723A"/>
    <w:pPr>
      <w:spacing w:beforeLines="50" w:before="120"/>
      <w:jc w:val="center"/>
    </w:pPr>
    <w:rPr>
      <w:rFonts w:eastAsia="宋体"/>
      <w:b/>
      <w:bCs/>
      <w:kern w:val="0"/>
      <w:sz w:val="24"/>
      <w:szCs w:val="20"/>
      <w:lang w:val="zh-CN"/>
    </w:rPr>
  </w:style>
  <w:style w:type="character" w:customStyle="1" w:styleId="Charff1">
    <w:name w:val="中大表格标题 Char"/>
    <w:link w:val="afffffffffffa"/>
    <w:rsid w:val="00A9723A"/>
    <w:rPr>
      <w:b/>
      <w:bCs/>
      <w:sz w:val="24"/>
      <w:lang w:val="zh-CN"/>
    </w:rPr>
  </w:style>
  <w:style w:type="character" w:customStyle="1" w:styleId="Char30">
    <w:name w:val="表名 Char3"/>
    <w:rsid w:val="00A9723A"/>
    <w:rPr>
      <w:rFonts w:ascii="黑体" w:eastAsia="黑体" w:hAnsi="Arial" w:cs="宋体"/>
      <w:sz w:val="24"/>
      <w:lang w:val="en-US" w:eastAsia="zh-CN" w:bidi="ar-SA"/>
    </w:rPr>
  </w:style>
  <w:style w:type="paragraph" w:customStyle="1" w:styleId="afffffffffffb">
    <w:name w:val="题注，居中，宋体，五号"/>
    <w:basedOn w:val="a7"/>
    <w:rsid w:val="00A9723A"/>
    <w:pPr>
      <w:adjustRightInd w:val="0"/>
      <w:spacing w:line="460" w:lineRule="exact"/>
      <w:jc w:val="center"/>
      <w:textAlignment w:val="baseline"/>
    </w:pPr>
    <w:rPr>
      <w:rFonts w:ascii="Times New Roman" w:eastAsia="宋体" w:hAnsi="Times New Roman"/>
      <w:b/>
      <w:sz w:val="24"/>
      <w:szCs w:val="24"/>
    </w:rPr>
  </w:style>
  <w:style w:type="paragraph" w:customStyle="1" w:styleId="jf">
    <w:name w:val="样式 样式（ 表格jf ）"/>
    <w:basedOn w:val="affffc"/>
    <w:rsid w:val="00A9723A"/>
    <w:pPr>
      <w:widowControl/>
      <w:adjustRightInd/>
      <w:snapToGrid/>
      <w:spacing w:before="0" w:beforeAutospacing="0" w:after="0" w:afterAutospacing="0" w:line="360" w:lineRule="auto"/>
      <w:jc w:val="left"/>
    </w:pPr>
    <w:rPr>
      <w:rFonts w:ascii="Times New Roman" w:eastAsia="宋体" w:hAnsi="Times New Roman" w:cs="宋体"/>
      <w:snapToGrid/>
      <w:color w:val="auto"/>
      <w:szCs w:val="21"/>
    </w:rPr>
  </w:style>
  <w:style w:type="paragraph" w:customStyle="1" w:styleId="-jf">
    <w:name w:val="表格-jf"/>
    <w:basedOn w:val="jf"/>
    <w:qFormat/>
    <w:rsid w:val="00A9723A"/>
  </w:style>
  <w:style w:type="paragraph" w:customStyle="1" w:styleId="afffffffffffc">
    <w:name w:val="标题一"/>
    <w:basedOn w:val="1"/>
    <w:qFormat/>
    <w:rsid w:val="00A9723A"/>
    <w:pPr>
      <w:pageBreakBefore/>
      <w:widowControl/>
      <w:numPr>
        <w:numId w:val="0"/>
      </w:numPr>
      <w:snapToGrid w:val="0"/>
      <w:spacing w:before="0" w:after="0" w:line="360" w:lineRule="auto"/>
      <w:ind w:left="425" w:hanging="425"/>
      <w:jc w:val="center"/>
    </w:pPr>
    <w:rPr>
      <w:rFonts w:ascii="Times New Roman" w:eastAsia="华文新魏" w:hAnsi="Times New Roman"/>
      <w:b w:val="0"/>
      <w:bCs w:val="0"/>
      <w:sz w:val="48"/>
      <w:szCs w:val="24"/>
    </w:rPr>
  </w:style>
  <w:style w:type="paragraph" w:customStyle="1" w:styleId="-1">
    <w:name w:val="标题二-1"/>
    <w:basedOn w:val="22"/>
    <w:rsid w:val="00A9723A"/>
    <w:pPr>
      <w:tabs>
        <w:tab w:val="left" w:pos="360"/>
      </w:tabs>
      <w:adjustRightInd/>
      <w:spacing w:before="0" w:after="0" w:line="416" w:lineRule="auto"/>
      <w:ind w:left="360" w:hangingChars="200" w:hanging="360"/>
      <w:textAlignment w:val="auto"/>
    </w:pPr>
    <w:rPr>
      <w:rFonts w:ascii="黑体" w:eastAsia="黑体" w:hAnsi="黑体"/>
      <w:b w:val="0"/>
      <w:bCs/>
      <w:sz w:val="32"/>
      <w:szCs w:val="32"/>
    </w:rPr>
  </w:style>
  <w:style w:type="paragraph" w:customStyle="1" w:styleId="afffffffffffd">
    <w:name w:val="标题三"/>
    <w:basedOn w:val="3"/>
    <w:rsid w:val="00A9723A"/>
    <w:pPr>
      <w:widowControl w:val="0"/>
      <w:numPr>
        <w:ilvl w:val="0"/>
        <w:numId w:val="0"/>
      </w:numPr>
      <w:tabs>
        <w:tab w:val="left" w:pos="360"/>
      </w:tabs>
      <w:adjustRightInd/>
      <w:snapToGrid/>
      <w:spacing w:beforeLines="0" w:line="416" w:lineRule="auto"/>
      <w:ind w:left="360" w:hangingChars="200" w:hanging="360"/>
      <w:jc w:val="both"/>
    </w:pPr>
    <w:rPr>
      <w:rFonts w:ascii="黑体" w:eastAsia="黑体" w:hAnsi="黑体"/>
      <w:b w:val="0"/>
      <w:bCs/>
      <w:kern w:val="2"/>
      <w:sz w:val="32"/>
      <w:szCs w:val="32"/>
    </w:rPr>
  </w:style>
  <w:style w:type="character" w:customStyle="1" w:styleId="Charfa">
    <w:name w:val="报告正文 Char"/>
    <w:link w:val="affffffffff2"/>
    <w:rsid w:val="00A9723A"/>
    <w:rPr>
      <w:sz w:val="24"/>
      <w:szCs w:val="24"/>
    </w:rPr>
  </w:style>
  <w:style w:type="character" w:customStyle="1" w:styleId="CharCharf0">
    <w:name w:val="表文 Char Char"/>
    <w:rsid w:val="00A9723A"/>
    <w:rPr>
      <w:rFonts w:ascii="Times New Roman" w:eastAsia="宋体" w:hAnsi="Times New Roman" w:cs="Times New Roman"/>
      <w:sz w:val="24"/>
      <w:szCs w:val="20"/>
    </w:rPr>
  </w:style>
  <w:style w:type="paragraph" w:customStyle="1" w:styleId="1ff1">
    <w:name w:val="表格文字1"/>
    <w:basedOn w:val="af1"/>
    <w:qFormat/>
    <w:rsid w:val="00A9723A"/>
    <w:pPr>
      <w:widowControl/>
      <w:topLinePunct/>
      <w:adjustRightInd w:val="0"/>
      <w:snapToGrid w:val="0"/>
      <w:jc w:val="center"/>
    </w:pPr>
    <w:rPr>
      <w:rFonts w:eastAsia="宋体" w:hAnsi="宋体" w:cs="Arial"/>
      <w:kern w:val="2"/>
      <w:sz w:val="21"/>
    </w:rPr>
  </w:style>
  <w:style w:type="character" w:customStyle="1" w:styleId="Char19">
    <w:name w:val="正文文本 Char1"/>
    <w:basedOn w:val="a2"/>
    <w:uiPriority w:val="99"/>
    <w:semiHidden/>
    <w:rsid w:val="00A9723A"/>
    <w:rPr>
      <w:rFonts w:ascii="Times New Roman" w:eastAsia="仿宋_GB2312" w:hAnsi="Times New Roman" w:cs="Times New Roman"/>
      <w:sz w:val="28"/>
      <w:szCs w:val="24"/>
    </w:rPr>
  </w:style>
  <w:style w:type="character" w:customStyle="1" w:styleId="Char1a">
    <w:name w:val="正文首行缩进 Char1"/>
    <w:basedOn w:val="Char19"/>
    <w:uiPriority w:val="99"/>
    <w:semiHidden/>
    <w:rsid w:val="00A9723A"/>
    <w:rPr>
      <w:rFonts w:ascii="Times New Roman" w:eastAsia="仿宋_GB2312" w:hAnsi="Times New Roman" w:cs="Times New Roman"/>
      <w:sz w:val="28"/>
      <w:szCs w:val="24"/>
    </w:rPr>
  </w:style>
  <w:style w:type="character" w:customStyle="1" w:styleId="Char1b">
    <w:name w:val="日期 Char1"/>
    <w:basedOn w:val="a2"/>
    <w:uiPriority w:val="99"/>
    <w:semiHidden/>
    <w:rsid w:val="00A9723A"/>
    <w:rPr>
      <w:rFonts w:ascii="Times New Roman" w:eastAsia="仿宋_GB2312" w:hAnsi="Times New Roman" w:cs="Times New Roman"/>
      <w:sz w:val="28"/>
      <w:szCs w:val="24"/>
    </w:rPr>
  </w:style>
  <w:style w:type="character" w:customStyle="1" w:styleId="Char1c">
    <w:name w:val="批注框文本 Char1"/>
    <w:basedOn w:val="a2"/>
    <w:uiPriority w:val="99"/>
    <w:semiHidden/>
    <w:rsid w:val="00A9723A"/>
    <w:rPr>
      <w:rFonts w:ascii="Times New Roman" w:eastAsia="仿宋_GB2312" w:hAnsi="Times New Roman" w:cs="Times New Roman"/>
      <w:sz w:val="18"/>
      <w:szCs w:val="18"/>
    </w:rPr>
  </w:style>
  <w:style w:type="character" w:customStyle="1" w:styleId="Char1d">
    <w:name w:val="文档结构图 Char1"/>
    <w:basedOn w:val="a2"/>
    <w:uiPriority w:val="99"/>
    <w:semiHidden/>
    <w:rsid w:val="00A9723A"/>
    <w:rPr>
      <w:rFonts w:ascii="Microsoft YaHei UI" w:eastAsia="Microsoft YaHei UI" w:hAnsi="Times New Roman" w:cs="Times New Roman"/>
      <w:sz w:val="18"/>
      <w:szCs w:val="18"/>
    </w:rPr>
  </w:style>
  <w:style w:type="character" w:customStyle="1" w:styleId="Char1e">
    <w:name w:val="标题 Char1"/>
    <w:basedOn w:val="a2"/>
    <w:uiPriority w:val="10"/>
    <w:rsid w:val="00A9723A"/>
    <w:rPr>
      <w:rFonts w:asciiTheme="majorHAnsi" w:eastAsia="宋体" w:hAnsiTheme="majorHAnsi" w:cstheme="majorBidi"/>
      <w:b/>
      <w:bCs/>
      <w:sz w:val="32"/>
      <w:szCs w:val="32"/>
    </w:rPr>
  </w:style>
  <w:style w:type="character" w:customStyle="1" w:styleId="2Char11">
    <w:name w:val="正文首行缩进 2 Char1"/>
    <w:basedOn w:val="Char17"/>
    <w:uiPriority w:val="99"/>
    <w:semiHidden/>
    <w:rsid w:val="00A9723A"/>
    <w:rPr>
      <w:rFonts w:ascii="Times New Roman" w:eastAsia="仿宋_GB2312" w:hAnsi="Times New Roman" w:cs="Times New Roman"/>
      <w:kern w:val="2"/>
      <w:sz w:val="28"/>
      <w:szCs w:val="24"/>
    </w:rPr>
  </w:style>
  <w:style w:type="character" w:customStyle="1" w:styleId="2Char12">
    <w:name w:val="正文文本 2 Char1"/>
    <w:basedOn w:val="a2"/>
    <w:uiPriority w:val="99"/>
    <w:semiHidden/>
    <w:rsid w:val="00A9723A"/>
    <w:rPr>
      <w:rFonts w:ascii="Times New Roman" w:eastAsia="仿宋_GB2312" w:hAnsi="Times New Roman" w:cs="Times New Roman"/>
      <w:sz w:val="28"/>
      <w:szCs w:val="24"/>
    </w:rPr>
  </w:style>
  <w:style w:type="character" w:customStyle="1" w:styleId="Char1f">
    <w:name w:val="脚注文本 Char1"/>
    <w:basedOn w:val="a2"/>
    <w:uiPriority w:val="99"/>
    <w:semiHidden/>
    <w:rsid w:val="00A9723A"/>
    <w:rPr>
      <w:rFonts w:ascii="Times New Roman" w:eastAsia="仿宋_GB2312" w:hAnsi="Times New Roman" w:cs="Times New Roman"/>
      <w:sz w:val="18"/>
      <w:szCs w:val="18"/>
    </w:rPr>
  </w:style>
  <w:style w:type="table" w:customStyle="1" w:styleId="3f7">
    <w:name w:val="网格型3"/>
    <w:basedOn w:val="a3"/>
    <w:uiPriority w:val="39"/>
    <w:rsid w:val="00A9723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uiPriority w:val="99"/>
    <w:semiHidden/>
    <w:qFormat/>
    <w:locked/>
    <w:rsid w:val="00A9723A"/>
    <w:rPr>
      <w:rFonts w:cs="Times New Roman"/>
      <w:sz w:val="18"/>
      <w:szCs w:val="18"/>
    </w:rPr>
  </w:style>
  <w:style w:type="character" w:customStyle="1" w:styleId="BodyTextIndentChar">
    <w:name w:val="Body Text Indent Char"/>
    <w:uiPriority w:val="99"/>
    <w:semiHidden/>
    <w:locked/>
    <w:rsid w:val="00A9723A"/>
    <w:rPr>
      <w:rFonts w:cs="Times New Roman"/>
    </w:rPr>
  </w:style>
  <w:style w:type="table" w:customStyle="1" w:styleId="1ff2">
    <w:name w:val="(环评报告表）1"/>
    <w:basedOn w:val="a3"/>
    <w:qFormat/>
    <w:rsid w:val="00A9723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网格型11"/>
    <w:basedOn w:val="a3"/>
    <w:uiPriority w:val="59"/>
    <w:qFormat/>
    <w:rsid w:val="00A9723A"/>
    <w:pPr>
      <w:widowControl w:val="0"/>
      <w:adjustRightInd w:val="0"/>
      <w:snapToGrid w:val="0"/>
      <w:spacing w:line="360" w:lineRule="auto"/>
      <w:ind w:firstLineChars="200" w:firstLine="2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网格型21"/>
    <w:basedOn w:val="a3"/>
    <w:uiPriority w:val="39"/>
    <w:rsid w:val="00A9723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古典型 11"/>
    <w:basedOn w:val="a3"/>
    <w:rsid w:val="00A9723A"/>
    <w:pPr>
      <w:widowControl w:val="0"/>
      <w:jc w:val="both"/>
    </w:pPr>
    <w:tblPr>
      <w:tblBorders>
        <w:top w:val="single" w:sz="12" w:space="0" w:color="000000"/>
        <w:bottom w:val="single" w:sz="12" w:space="0" w:color="000000"/>
      </w:tblBorders>
    </w:tbl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customStyle="1" w:styleId="119">
    <w:name w:val="简明型 11"/>
    <w:basedOn w:val="a3"/>
    <w:unhideWhenUsed/>
    <w:rsid w:val="00A9723A"/>
    <w:pPr>
      <w:widowControl w:val="0"/>
      <w:jc w:val="both"/>
    </w:pPr>
    <w:tblPr>
      <w:tblBorders>
        <w:top w:val="single" w:sz="12" w:space="0" w:color="008000"/>
        <w:bottom w:val="single" w:sz="12" w:space="0" w:color="008000"/>
      </w:tblBorders>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1a">
    <w:name w:val="简明型 21"/>
    <w:basedOn w:val="a3"/>
    <w:unhideWhenUsed/>
    <w:rsid w:val="00A9723A"/>
    <w:pPr>
      <w:widowControl w:val="0"/>
      <w:spacing w:line="360" w:lineRule="auto"/>
      <w:ind w:firstLineChars="200" w:firstLine="560"/>
      <w:jc w:val="both"/>
    </w:p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customStyle="1" w:styleId="312">
    <w:name w:val="简明型 31"/>
    <w:basedOn w:val="a3"/>
    <w:unhideWhenUsed/>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il"/>
          <w:tr2bl w:val="nil"/>
        </w:tcBorders>
        <w:shd w:val="solid" w:color="000000" w:fill="FFFFFF"/>
      </w:tcPr>
    </w:tblStylePr>
  </w:style>
  <w:style w:type="table" w:customStyle="1" w:styleId="21b">
    <w:name w:val="古典型 21"/>
    <w:basedOn w:val="a3"/>
    <w:unhideWhenUsed/>
    <w:rsid w:val="00A9723A"/>
    <w:pPr>
      <w:widowControl w:val="0"/>
      <w:spacing w:line="360" w:lineRule="auto"/>
      <w:ind w:firstLineChars="200" w:firstLine="56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customStyle="1" w:styleId="313">
    <w:name w:val="古典型 31"/>
    <w:basedOn w:val="a3"/>
    <w:unhideWhenUsed/>
    <w:rsid w:val="00A9723A"/>
    <w:pPr>
      <w:widowControl w:val="0"/>
      <w:spacing w:line="360" w:lineRule="auto"/>
      <w:ind w:firstLineChars="200" w:firstLine="5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customStyle="1" w:styleId="410">
    <w:name w:val="古典型 41"/>
    <w:basedOn w:val="a3"/>
    <w:unhideWhenUsed/>
    <w:rsid w:val="00A9723A"/>
    <w:pPr>
      <w:widowControl w:val="0"/>
      <w:spacing w:line="360" w:lineRule="auto"/>
      <w:ind w:firstLineChars="200" w:firstLine="560"/>
      <w:jc w:val="both"/>
    </w:p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customStyle="1" w:styleId="11a">
    <w:name w:val="彩色型 11"/>
    <w:basedOn w:val="a3"/>
    <w:unhideWhenUsed/>
    <w:rsid w:val="00A9723A"/>
    <w:pPr>
      <w:widowControl w:val="0"/>
      <w:spacing w:line="360" w:lineRule="auto"/>
      <w:ind w:firstLineChars="200" w:firstLine="5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customStyle="1" w:styleId="21c">
    <w:name w:val="彩色型 21"/>
    <w:basedOn w:val="a3"/>
    <w:unhideWhenUsed/>
    <w:rsid w:val="00A9723A"/>
    <w:pPr>
      <w:widowControl w:val="0"/>
      <w:spacing w:line="360" w:lineRule="auto"/>
      <w:ind w:firstLineChars="200" w:firstLine="5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customStyle="1" w:styleId="314">
    <w:name w:val="彩色型 31"/>
    <w:basedOn w:val="a3"/>
    <w:unhideWhenUsed/>
    <w:rsid w:val="00A9723A"/>
    <w:pPr>
      <w:widowControl w:val="0"/>
      <w:spacing w:line="360" w:lineRule="auto"/>
      <w:ind w:firstLineChars="200" w:firstLine="5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customStyle="1" w:styleId="11b">
    <w:name w:val="竖列型 11"/>
    <w:basedOn w:val="a3"/>
    <w:unhideWhenUsed/>
    <w:rsid w:val="00A9723A"/>
    <w:pPr>
      <w:widowControl w:val="0"/>
      <w:spacing w:line="360" w:lineRule="auto"/>
      <w:ind w:firstLineChars="200" w:firstLine="56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21d">
    <w:name w:val="竖列型 21"/>
    <w:basedOn w:val="a3"/>
    <w:unhideWhenUsed/>
    <w:rsid w:val="00A9723A"/>
    <w:pPr>
      <w:widowControl w:val="0"/>
      <w:spacing w:line="360" w:lineRule="auto"/>
      <w:ind w:firstLineChars="200" w:firstLine="560"/>
      <w:jc w:val="both"/>
    </w:pPr>
    <w:rPr>
      <w:b/>
      <w:bCs/>
    </w:rP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315">
    <w:name w:val="竖列型 31"/>
    <w:basedOn w:val="a3"/>
    <w:unhideWhenUsed/>
    <w:rsid w:val="00A9723A"/>
    <w:pPr>
      <w:widowControl w:val="0"/>
      <w:spacing w:line="360" w:lineRule="auto"/>
      <w:ind w:firstLineChars="200" w:firstLine="56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customStyle="1" w:styleId="411">
    <w:name w:val="竖列型 41"/>
    <w:basedOn w:val="a3"/>
    <w:unhideWhenUsed/>
    <w:rsid w:val="00A9723A"/>
    <w:pPr>
      <w:widowControl w:val="0"/>
      <w:spacing w:line="360" w:lineRule="auto"/>
      <w:ind w:firstLineChars="200" w:firstLine="560"/>
      <w:jc w:val="both"/>
    </w:pP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竖列型 51"/>
    <w:basedOn w:val="a3"/>
    <w:unhideWhenUsed/>
    <w:rsid w:val="00A9723A"/>
    <w:pPr>
      <w:widowControl w:val="0"/>
      <w:spacing w:line="360" w:lineRule="auto"/>
      <w:ind w:firstLineChars="200" w:firstLine="56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1c">
    <w:name w:val="网格型 11"/>
    <w:basedOn w:val="a3"/>
    <w:unhideWhenUsed/>
    <w:rsid w:val="00A9723A"/>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21e">
    <w:name w:val="网格型 21"/>
    <w:basedOn w:val="a3"/>
    <w:unhideWhenUsed/>
    <w:rsid w:val="00A9723A"/>
    <w:pPr>
      <w:widowControl w:val="0"/>
      <w:spacing w:line="360" w:lineRule="auto"/>
      <w:ind w:firstLineChars="200" w:firstLine="560"/>
      <w:jc w:val="both"/>
    </w:pPr>
    <w:tblPr>
      <w:tblBorders>
        <w:insideH w:val="single" w:sz="6" w:space="0" w:color="000000"/>
        <w:insideV w:val="single" w:sz="6" w:space="0" w:color="000000"/>
      </w:tblBorders>
    </w:tbl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customStyle="1" w:styleId="316">
    <w:name w:val="网格型 31"/>
    <w:basedOn w:val="a3"/>
    <w:unhideWhenUsed/>
    <w:rsid w:val="00A9723A"/>
    <w:pPr>
      <w:widowControl w:val="0"/>
      <w:spacing w:line="360" w:lineRule="auto"/>
      <w:ind w:firstLineChars="200" w:firstLine="5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412">
    <w:name w:val="网格型 41"/>
    <w:basedOn w:val="a3"/>
    <w:unhideWhenUsed/>
    <w:rsid w:val="00A9723A"/>
    <w:pPr>
      <w:widowControl w:val="0"/>
      <w:spacing w:line="360" w:lineRule="auto"/>
      <w:ind w:firstLineChars="200" w:firstLine="560"/>
      <w:jc w:val="both"/>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customStyle="1" w:styleId="511">
    <w:name w:val="网格型 51"/>
    <w:basedOn w:val="a3"/>
    <w:unhideWhenUsed/>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610">
    <w:name w:val="网格型 61"/>
    <w:basedOn w:val="a3"/>
    <w:unhideWhenUsed/>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710">
    <w:name w:val="网格型 71"/>
    <w:basedOn w:val="a3"/>
    <w:unhideWhenUsed/>
    <w:rsid w:val="00A9723A"/>
    <w:pPr>
      <w:widowControl w:val="0"/>
      <w:spacing w:line="360" w:lineRule="auto"/>
      <w:ind w:firstLineChars="200" w:firstLine="5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customStyle="1" w:styleId="810">
    <w:name w:val="网格型 81"/>
    <w:basedOn w:val="a3"/>
    <w:unhideWhenUsed/>
    <w:rsid w:val="00A9723A"/>
    <w:pPr>
      <w:widowControl w:val="0"/>
      <w:spacing w:line="360" w:lineRule="auto"/>
      <w:ind w:firstLineChars="200" w:firstLine="5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11d">
    <w:name w:val="列表型 11"/>
    <w:basedOn w:val="a3"/>
    <w:unhideWhenUsed/>
    <w:rsid w:val="00A9723A"/>
    <w:pPr>
      <w:widowControl w:val="0"/>
      <w:spacing w:line="360" w:lineRule="auto"/>
      <w:ind w:firstLineChars="200" w:firstLine="56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customStyle="1" w:styleId="21f">
    <w:name w:val="列表型 21"/>
    <w:basedOn w:val="a3"/>
    <w:unhideWhenUsed/>
    <w:rsid w:val="00A9723A"/>
    <w:pPr>
      <w:widowControl w:val="0"/>
      <w:spacing w:line="360" w:lineRule="auto"/>
      <w:ind w:firstLineChars="200" w:firstLine="560"/>
      <w:jc w:val="both"/>
    </w:p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customStyle="1" w:styleId="317">
    <w:name w:val="列表型 31"/>
    <w:basedOn w:val="a3"/>
    <w:unhideWhenUsed/>
    <w:rsid w:val="00A9723A"/>
    <w:pPr>
      <w:widowControl w:val="0"/>
      <w:spacing w:line="360" w:lineRule="auto"/>
      <w:ind w:firstLineChars="200" w:firstLine="56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customStyle="1" w:styleId="413">
    <w:name w:val="列表型 41"/>
    <w:basedOn w:val="a3"/>
    <w:unhideWhenUsed/>
    <w:rsid w:val="00A9723A"/>
    <w:pPr>
      <w:widowControl w:val="0"/>
      <w:spacing w:line="360" w:lineRule="auto"/>
      <w:ind w:firstLineChars="200" w:firstLine="5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il"/>
          <w:tr2bl w:val="nil"/>
        </w:tcBorders>
        <w:shd w:val="solid" w:color="808080" w:fill="FFFFFF"/>
      </w:tcPr>
    </w:tblStylePr>
  </w:style>
  <w:style w:type="table" w:customStyle="1" w:styleId="512">
    <w:name w:val="列表型 51"/>
    <w:basedOn w:val="a3"/>
    <w:unhideWhenUsed/>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customStyle="1" w:styleId="611">
    <w:name w:val="列表型 61"/>
    <w:basedOn w:val="a3"/>
    <w:unhideWhenUsed/>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customStyle="1" w:styleId="711">
    <w:name w:val="列表型 71"/>
    <w:basedOn w:val="a3"/>
    <w:unhideWhenUsed/>
    <w:rsid w:val="00A9723A"/>
    <w:pPr>
      <w:widowControl w:val="0"/>
      <w:spacing w:line="360" w:lineRule="auto"/>
      <w:ind w:firstLineChars="200" w:firstLine="56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customStyle="1" w:styleId="811">
    <w:name w:val="列表型 81"/>
    <w:basedOn w:val="a3"/>
    <w:unhideWhenUsed/>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customStyle="1" w:styleId="11e">
    <w:name w:val="立体型 11"/>
    <w:basedOn w:val="a3"/>
    <w:unhideWhenUsed/>
    <w:rsid w:val="00A9723A"/>
    <w:pPr>
      <w:widowControl w:val="0"/>
      <w:spacing w:line="360" w:lineRule="auto"/>
      <w:ind w:firstLineChars="200" w:firstLine="560"/>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customStyle="1" w:styleId="21f0">
    <w:name w:val="立体型 21"/>
    <w:basedOn w:val="a3"/>
    <w:unhideWhenUsed/>
    <w:rsid w:val="00A9723A"/>
    <w:pPr>
      <w:widowControl w:val="0"/>
      <w:spacing w:line="360" w:lineRule="auto"/>
      <w:ind w:firstLineChars="200" w:firstLine="560"/>
      <w:jc w:val="both"/>
    </w:pP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318">
    <w:name w:val="立体型 31"/>
    <w:basedOn w:val="a3"/>
    <w:unhideWhenUsed/>
    <w:rsid w:val="00A9723A"/>
    <w:pPr>
      <w:widowControl w:val="0"/>
      <w:spacing w:line="360" w:lineRule="auto"/>
      <w:ind w:firstLineChars="200" w:firstLine="560"/>
      <w:jc w:val="both"/>
    </w:pP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1ff3">
    <w:name w:val="流行型1"/>
    <w:basedOn w:val="a3"/>
    <w:unhideWhenUsed/>
    <w:rsid w:val="00A9723A"/>
    <w:pPr>
      <w:widowControl w:val="0"/>
      <w:spacing w:line="360" w:lineRule="auto"/>
      <w:ind w:firstLineChars="200" w:firstLine="560"/>
      <w:jc w:val="both"/>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customStyle="1" w:styleId="1ff4">
    <w:name w:val="典雅型1"/>
    <w:basedOn w:val="a3"/>
    <w:unhideWhenUsed/>
    <w:rsid w:val="00A9723A"/>
    <w:pPr>
      <w:widowControl w:val="0"/>
      <w:spacing w:line="360" w:lineRule="auto"/>
      <w:ind w:firstLineChars="200" w:firstLine="5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il"/>
          <w:tr2bl w:val="nil"/>
        </w:tcBorders>
      </w:tcPr>
    </w:tblStylePr>
  </w:style>
  <w:style w:type="table" w:customStyle="1" w:styleId="1ff5">
    <w:name w:val="专业型1"/>
    <w:basedOn w:val="a3"/>
    <w:unhideWhenUsed/>
    <w:rsid w:val="00A9723A"/>
    <w:pPr>
      <w:widowControl w:val="0"/>
      <w:spacing w:line="360" w:lineRule="auto"/>
      <w:ind w:firstLineChars="200" w:firstLine="5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il"/>
          <w:tr2bl w:val="nil"/>
        </w:tcBorders>
        <w:shd w:val="solid" w:color="000000" w:fill="FFFFFF"/>
      </w:tcPr>
    </w:tblStylePr>
  </w:style>
  <w:style w:type="table" w:customStyle="1" w:styleId="11f">
    <w:name w:val="精巧型 11"/>
    <w:basedOn w:val="a3"/>
    <w:unhideWhenUsed/>
    <w:rsid w:val="00A9723A"/>
    <w:pPr>
      <w:widowControl w:val="0"/>
      <w:spacing w:line="360" w:lineRule="auto"/>
      <w:ind w:firstLineChars="200" w:firstLine="560"/>
      <w:jc w:val="both"/>
    </w:pPr>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21f1">
    <w:name w:val="精巧型 21"/>
    <w:basedOn w:val="a3"/>
    <w:unhideWhenUsed/>
    <w:rsid w:val="00A9723A"/>
    <w:pPr>
      <w:widowControl w:val="0"/>
      <w:spacing w:line="360" w:lineRule="auto"/>
      <w:ind w:firstLineChars="200" w:firstLine="560"/>
      <w:jc w:val="both"/>
    </w:p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11f0">
    <w:name w:val="网页型 11"/>
    <w:basedOn w:val="a3"/>
    <w:unhideWhenUsed/>
    <w:rsid w:val="00A9723A"/>
    <w:pPr>
      <w:widowControl w:val="0"/>
      <w:spacing w:line="360" w:lineRule="auto"/>
      <w:ind w:firstLineChars="200" w:firstLine="5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il"/>
          <w:tr2bl w:val="nil"/>
        </w:tcBorders>
      </w:tcPr>
    </w:tblStylePr>
  </w:style>
  <w:style w:type="table" w:customStyle="1" w:styleId="21f2">
    <w:name w:val="网页型 21"/>
    <w:basedOn w:val="a3"/>
    <w:unhideWhenUsed/>
    <w:rsid w:val="00A9723A"/>
    <w:pPr>
      <w:widowControl w:val="0"/>
      <w:spacing w:line="360" w:lineRule="auto"/>
      <w:ind w:firstLineChars="200" w:firstLine="5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il"/>
          <w:tr2bl w:val="nil"/>
        </w:tcBorders>
      </w:tcPr>
    </w:tblStylePr>
  </w:style>
  <w:style w:type="table" w:customStyle="1" w:styleId="319">
    <w:name w:val="网页型 31"/>
    <w:basedOn w:val="a3"/>
    <w:unhideWhenUsed/>
    <w:rsid w:val="00A9723A"/>
    <w:pPr>
      <w:widowControl w:val="0"/>
      <w:spacing w:line="360" w:lineRule="auto"/>
      <w:ind w:firstLineChars="200" w:firstLine="5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il"/>
          <w:tr2bl w:val="nil"/>
        </w:tcBorders>
      </w:tcPr>
    </w:tblStylePr>
  </w:style>
  <w:style w:type="table" w:customStyle="1" w:styleId="1ff6">
    <w:name w:val="表格主题1"/>
    <w:basedOn w:val="a3"/>
    <w:unhideWhenUsed/>
    <w:rsid w:val="00A9723A"/>
    <w:pPr>
      <w:widowControl w:val="0"/>
      <w:spacing w:line="360" w:lineRule="auto"/>
      <w:ind w:firstLineChars="200" w:firstLine="5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a">
    <w:name w:val="网格型31"/>
    <w:basedOn w:val="a3"/>
    <w:uiPriority w:val="39"/>
    <w:rsid w:val="00A9723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7">
    <w:name w:val="普通(网站)1"/>
    <w:basedOn w:val="a1"/>
    <w:qFormat/>
    <w:rsid w:val="00A9723A"/>
    <w:pPr>
      <w:widowControl/>
      <w:spacing w:before="100" w:beforeAutospacing="1" w:after="100" w:afterAutospacing="1"/>
      <w:jc w:val="left"/>
    </w:pPr>
    <w:rPr>
      <w:rFonts w:ascii="宋体" w:eastAsia="宋体" w:hAnsi="宋体" w:hint="eastAsia"/>
      <w:sz w:val="24"/>
      <w:szCs w:val="20"/>
    </w:rPr>
  </w:style>
  <w:style w:type="paragraph" w:customStyle="1" w:styleId="Char90">
    <w:name w:val="Char9"/>
    <w:basedOn w:val="a1"/>
    <w:rsid w:val="00A9723A"/>
    <w:pPr>
      <w:autoSpaceDE w:val="0"/>
      <w:autoSpaceDN w:val="0"/>
      <w:spacing w:line="408" w:lineRule="auto"/>
      <w:ind w:firstLineChars="225" w:firstLine="540"/>
    </w:pPr>
    <w:rPr>
      <w:rFonts w:ascii="宋体" w:eastAsia="宋体" w:hAnsi="宋体"/>
      <w:sz w:val="24"/>
      <w:szCs w:val="20"/>
    </w:rPr>
  </w:style>
  <w:style w:type="paragraph" w:customStyle="1" w:styleId="zw3">
    <w:name w:val="zw（居中）"/>
    <w:basedOn w:val="a1"/>
    <w:next w:val="zw0"/>
    <w:rsid w:val="00A9723A"/>
    <w:pPr>
      <w:adjustRightInd w:val="0"/>
      <w:spacing w:line="360" w:lineRule="auto"/>
      <w:jc w:val="center"/>
    </w:pPr>
    <w:rPr>
      <w:rFonts w:ascii="汉仪大宋简" w:eastAsia="Arial Unicode MS" w:hAnsi="汉仪大宋简" w:cs="幼圆"/>
      <w:sz w:val="24"/>
      <w:szCs w:val="22"/>
    </w:rPr>
  </w:style>
  <w:style w:type="paragraph" w:customStyle="1" w:styleId="Char100">
    <w:name w:val="Char10"/>
    <w:basedOn w:val="a1"/>
    <w:rsid w:val="00A9723A"/>
    <w:pPr>
      <w:autoSpaceDE w:val="0"/>
      <w:autoSpaceDN w:val="0"/>
      <w:spacing w:line="408" w:lineRule="auto"/>
      <w:ind w:firstLineChars="225" w:firstLine="540"/>
    </w:pPr>
    <w:rPr>
      <w:rFonts w:ascii="宋体" w:eastAsia="宋体" w:hAnsi="宋体"/>
      <w:sz w:val="24"/>
      <w:szCs w:val="20"/>
    </w:rPr>
  </w:style>
  <w:style w:type="paragraph" w:customStyle="1" w:styleId="afffffffffffe">
    <w:name w:val="楷体三号"/>
    <w:basedOn w:val="af1"/>
    <w:rsid w:val="00A9723A"/>
    <w:pPr>
      <w:shd w:val="clear" w:color="auto" w:fill="FFFFFF"/>
      <w:adjustRightInd w:val="0"/>
      <w:snapToGrid w:val="0"/>
      <w:spacing w:line="300" w:lineRule="auto"/>
      <w:outlineLvl w:val="1"/>
    </w:pPr>
    <w:rPr>
      <w:rFonts w:ascii="楷体_GB2312" w:eastAsia="楷体_GB2312" w:hAnsi="宋体"/>
      <w:b/>
      <w:kern w:val="2"/>
      <w:sz w:val="32"/>
      <w:szCs w:val="28"/>
    </w:rPr>
  </w:style>
  <w:style w:type="character" w:customStyle="1" w:styleId="2Char0">
    <w:name w:val="样式2 Char"/>
    <w:basedOn w:val="a2"/>
    <w:link w:val="2c"/>
    <w:rsid w:val="00A9723A"/>
    <w:rPr>
      <w:rFonts w:ascii="Arial" w:eastAsia="黑体" w:hAnsi="Arial"/>
      <w:sz w:val="28"/>
    </w:rPr>
  </w:style>
  <w:style w:type="character" w:customStyle="1" w:styleId="3Char">
    <w:name w:val="样式3 Char"/>
    <w:basedOn w:val="a2"/>
    <w:link w:val="33"/>
    <w:rsid w:val="00A9723A"/>
    <w:rPr>
      <w:rFonts w:ascii="仿宋_GB2312" w:eastAsia="黑体" w:hAnsi="Arial"/>
      <w:sz w:val="24"/>
      <w:szCs w:val="24"/>
    </w:rPr>
  </w:style>
  <w:style w:type="table" w:customStyle="1" w:styleId="4b">
    <w:name w:val="网格型4"/>
    <w:basedOn w:val="a3"/>
    <w:next w:val="aff6"/>
    <w:uiPriority w:val="59"/>
    <w:qFormat/>
    <w:rsid w:val="00A9723A"/>
    <w:pPr>
      <w:widowControl w:val="0"/>
      <w:jc w:val="both"/>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样式15"/>
    <w:uiPriority w:val="99"/>
    <w:rsid w:val="00A9723A"/>
    <w:pPr>
      <w:numPr>
        <w:numId w:val="81"/>
      </w:numPr>
    </w:pPr>
  </w:style>
  <w:style w:type="numbering" w:customStyle="1" w:styleId="20">
    <w:name w:val="样式20"/>
    <w:uiPriority w:val="99"/>
    <w:rsid w:val="00D81235"/>
    <w:pPr>
      <w:numPr>
        <w:numId w:val="8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135763">
      <w:bodyDiv w:val="1"/>
      <w:marLeft w:val="0"/>
      <w:marRight w:val="0"/>
      <w:marTop w:val="0"/>
      <w:marBottom w:val="0"/>
      <w:divBdr>
        <w:top w:val="none" w:sz="0" w:space="0" w:color="auto"/>
        <w:left w:val="none" w:sz="0" w:space="0" w:color="auto"/>
        <w:bottom w:val="none" w:sz="0" w:space="0" w:color="auto"/>
        <w:right w:val="none" w:sz="0" w:space="0" w:color="auto"/>
      </w:divBdr>
      <w:divsChild>
        <w:div w:id="1470048653">
          <w:marLeft w:val="0"/>
          <w:marRight w:val="0"/>
          <w:marTop w:val="0"/>
          <w:marBottom w:val="0"/>
          <w:divBdr>
            <w:top w:val="none" w:sz="0" w:space="0" w:color="auto"/>
            <w:left w:val="none" w:sz="0" w:space="0" w:color="auto"/>
            <w:bottom w:val="none" w:sz="0" w:space="0" w:color="auto"/>
            <w:right w:val="none" w:sz="0" w:space="0" w:color="auto"/>
          </w:divBdr>
          <w:divsChild>
            <w:div w:id="442844023">
              <w:marLeft w:val="0"/>
              <w:marRight w:val="0"/>
              <w:marTop w:val="0"/>
              <w:marBottom w:val="0"/>
              <w:divBdr>
                <w:top w:val="none" w:sz="0" w:space="0" w:color="auto"/>
                <w:left w:val="none" w:sz="0" w:space="0" w:color="auto"/>
                <w:bottom w:val="none" w:sz="0" w:space="0" w:color="auto"/>
                <w:right w:val="single" w:sz="6" w:space="6" w:color="CCD2D8"/>
              </w:divBdr>
            </w:div>
          </w:divsChild>
        </w:div>
      </w:divsChild>
    </w:div>
    <w:div w:id="21097372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58.png"/><Relationship Id="rId21" Type="http://schemas.openxmlformats.org/officeDocument/2006/relationships/image" Target="media/image10.wmf"/><Relationship Id="rId42" Type="http://schemas.openxmlformats.org/officeDocument/2006/relationships/oleObject" Target="embeddings/oleObject11.bin"/><Relationship Id="rId47" Type="http://schemas.openxmlformats.org/officeDocument/2006/relationships/image" Target="media/image23.wmf"/><Relationship Id="rId63" Type="http://schemas.openxmlformats.org/officeDocument/2006/relationships/image" Target="media/image30.wmf"/><Relationship Id="rId68" Type="http://schemas.openxmlformats.org/officeDocument/2006/relationships/oleObject" Target="embeddings/oleObject25.bin"/><Relationship Id="rId84" Type="http://schemas.openxmlformats.org/officeDocument/2006/relationships/oleObject" Target="embeddings/oleObject33.bin"/><Relationship Id="rId89" Type="http://schemas.openxmlformats.org/officeDocument/2006/relationships/image" Target="media/image43.wmf"/><Relationship Id="rId112" Type="http://schemas.openxmlformats.org/officeDocument/2006/relationships/oleObject" Target="embeddings/oleObject47.bin"/><Relationship Id="rId133" Type="http://schemas.openxmlformats.org/officeDocument/2006/relationships/image" Target="media/image74.png"/><Relationship Id="rId138" Type="http://schemas.openxmlformats.org/officeDocument/2006/relationships/image" Target="media/image79.png"/><Relationship Id="rId16" Type="http://schemas.openxmlformats.org/officeDocument/2006/relationships/image" Target="media/image5.jpeg"/><Relationship Id="rId107" Type="http://schemas.openxmlformats.org/officeDocument/2006/relationships/image" Target="media/image52.wmf"/><Relationship Id="rId11" Type="http://schemas.openxmlformats.org/officeDocument/2006/relationships/footer" Target="footer3.xml"/><Relationship Id="rId32" Type="http://schemas.openxmlformats.org/officeDocument/2006/relationships/oleObject" Target="embeddings/oleObject6.bin"/><Relationship Id="rId37" Type="http://schemas.openxmlformats.org/officeDocument/2006/relationships/image" Target="media/image18.wmf"/><Relationship Id="rId53" Type="http://schemas.openxmlformats.org/officeDocument/2006/relationships/image" Target="media/image26.wmf"/><Relationship Id="rId58" Type="http://schemas.openxmlformats.org/officeDocument/2006/relationships/oleObject" Target="embeddings/oleObject20.bin"/><Relationship Id="rId74" Type="http://schemas.openxmlformats.org/officeDocument/2006/relationships/oleObject" Target="embeddings/oleObject28.bin"/><Relationship Id="rId79" Type="http://schemas.openxmlformats.org/officeDocument/2006/relationships/image" Target="media/image38.wmf"/><Relationship Id="rId102" Type="http://schemas.openxmlformats.org/officeDocument/2006/relationships/oleObject" Target="embeddings/oleObject42.bin"/><Relationship Id="rId123" Type="http://schemas.openxmlformats.org/officeDocument/2006/relationships/image" Target="media/image64.jpeg"/><Relationship Id="rId128" Type="http://schemas.openxmlformats.org/officeDocument/2006/relationships/image" Target="media/image69.png"/><Relationship Id="rId5" Type="http://schemas.openxmlformats.org/officeDocument/2006/relationships/settings" Target="settings.xml"/><Relationship Id="rId90" Type="http://schemas.openxmlformats.org/officeDocument/2006/relationships/oleObject" Target="embeddings/oleObject36.bin"/><Relationship Id="rId95" Type="http://schemas.openxmlformats.org/officeDocument/2006/relationships/image" Target="media/image46.wmf"/><Relationship Id="rId22" Type="http://schemas.openxmlformats.org/officeDocument/2006/relationships/oleObject" Target="embeddings/oleObject1.bin"/><Relationship Id="rId27" Type="http://schemas.openxmlformats.org/officeDocument/2006/relationships/image" Target="media/image13.wmf"/><Relationship Id="rId43" Type="http://schemas.openxmlformats.org/officeDocument/2006/relationships/image" Target="media/image21.wmf"/><Relationship Id="rId48" Type="http://schemas.openxmlformats.org/officeDocument/2006/relationships/oleObject" Target="embeddings/oleObject14.bin"/><Relationship Id="rId64" Type="http://schemas.openxmlformats.org/officeDocument/2006/relationships/oleObject" Target="embeddings/oleObject23.bin"/><Relationship Id="rId69" Type="http://schemas.openxmlformats.org/officeDocument/2006/relationships/image" Target="media/image33.wmf"/><Relationship Id="rId113" Type="http://schemas.openxmlformats.org/officeDocument/2006/relationships/image" Target="media/image55.wmf"/><Relationship Id="rId118" Type="http://schemas.openxmlformats.org/officeDocument/2006/relationships/image" Target="media/image59.png"/><Relationship Id="rId134" Type="http://schemas.openxmlformats.org/officeDocument/2006/relationships/image" Target="media/image75.png"/><Relationship Id="rId139" Type="http://schemas.openxmlformats.org/officeDocument/2006/relationships/image" Target="media/image80.png"/><Relationship Id="rId8" Type="http://schemas.openxmlformats.org/officeDocument/2006/relationships/endnotes" Target="endnotes.xml"/><Relationship Id="rId51" Type="http://schemas.openxmlformats.org/officeDocument/2006/relationships/image" Target="media/image25.wmf"/><Relationship Id="rId72" Type="http://schemas.openxmlformats.org/officeDocument/2006/relationships/oleObject" Target="embeddings/oleObject27.bin"/><Relationship Id="rId80" Type="http://schemas.openxmlformats.org/officeDocument/2006/relationships/oleObject" Target="embeddings/oleObject31.bin"/><Relationship Id="rId85" Type="http://schemas.openxmlformats.org/officeDocument/2006/relationships/image" Target="media/image41.wmf"/><Relationship Id="rId93" Type="http://schemas.openxmlformats.org/officeDocument/2006/relationships/image" Target="media/image45.wmf"/><Relationship Id="rId98" Type="http://schemas.openxmlformats.org/officeDocument/2006/relationships/oleObject" Target="embeddings/oleObject40.bin"/><Relationship Id="rId121" Type="http://schemas.openxmlformats.org/officeDocument/2006/relationships/image" Target="media/image62.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2.wmf"/><Relationship Id="rId33" Type="http://schemas.openxmlformats.org/officeDocument/2006/relationships/image" Target="media/image16.wmf"/><Relationship Id="rId38" Type="http://schemas.openxmlformats.org/officeDocument/2006/relationships/oleObject" Target="embeddings/oleObject9.bin"/><Relationship Id="rId46" Type="http://schemas.openxmlformats.org/officeDocument/2006/relationships/oleObject" Target="embeddings/oleObject13.bin"/><Relationship Id="rId59" Type="http://schemas.openxmlformats.org/officeDocument/2006/relationships/image" Target="media/image28.wmf"/><Relationship Id="rId67" Type="http://schemas.openxmlformats.org/officeDocument/2006/relationships/image" Target="media/image32.wmf"/><Relationship Id="rId103" Type="http://schemas.openxmlformats.org/officeDocument/2006/relationships/image" Target="media/image50.wmf"/><Relationship Id="rId108" Type="http://schemas.openxmlformats.org/officeDocument/2006/relationships/oleObject" Target="embeddings/oleObject45.bin"/><Relationship Id="rId116" Type="http://schemas.openxmlformats.org/officeDocument/2006/relationships/image" Target="media/image57.png"/><Relationship Id="rId124" Type="http://schemas.openxmlformats.org/officeDocument/2006/relationships/image" Target="media/image65.jpeg"/><Relationship Id="rId129" Type="http://schemas.openxmlformats.org/officeDocument/2006/relationships/image" Target="media/image70.png"/><Relationship Id="rId137" Type="http://schemas.openxmlformats.org/officeDocument/2006/relationships/image" Target="media/image78.png"/><Relationship Id="rId20" Type="http://schemas.openxmlformats.org/officeDocument/2006/relationships/image" Target="media/image9.jpeg"/><Relationship Id="rId41" Type="http://schemas.openxmlformats.org/officeDocument/2006/relationships/image" Target="media/image20.wmf"/><Relationship Id="rId54" Type="http://schemas.openxmlformats.org/officeDocument/2006/relationships/oleObject" Target="embeddings/oleObject17.bin"/><Relationship Id="rId62" Type="http://schemas.openxmlformats.org/officeDocument/2006/relationships/oleObject" Target="embeddings/oleObject22.bin"/><Relationship Id="rId70" Type="http://schemas.openxmlformats.org/officeDocument/2006/relationships/oleObject" Target="embeddings/oleObject26.bin"/><Relationship Id="rId75" Type="http://schemas.openxmlformats.org/officeDocument/2006/relationships/image" Target="media/image36.wmf"/><Relationship Id="rId83" Type="http://schemas.openxmlformats.org/officeDocument/2006/relationships/image" Target="media/image40.wmf"/><Relationship Id="rId88" Type="http://schemas.openxmlformats.org/officeDocument/2006/relationships/oleObject" Target="embeddings/oleObject35.bin"/><Relationship Id="rId91" Type="http://schemas.openxmlformats.org/officeDocument/2006/relationships/image" Target="media/image44.wmf"/><Relationship Id="rId96" Type="http://schemas.openxmlformats.org/officeDocument/2006/relationships/oleObject" Target="embeddings/oleObject39.bin"/><Relationship Id="rId111" Type="http://schemas.openxmlformats.org/officeDocument/2006/relationships/image" Target="media/image54.wmf"/><Relationship Id="rId132" Type="http://schemas.openxmlformats.org/officeDocument/2006/relationships/image" Target="media/image7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w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24.wmf"/><Relationship Id="rId57" Type="http://schemas.openxmlformats.org/officeDocument/2006/relationships/image" Target="media/image27.wmf"/><Relationship Id="rId106" Type="http://schemas.openxmlformats.org/officeDocument/2006/relationships/oleObject" Target="embeddings/oleObject44.bin"/><Relationship Id="rId114" Type="http://schemas.openxmlformats.org/officeDocument/2006/relationships/oleObject" Target="embeddings/oleObject48.bin"/><Relationship Id="rId119" Type="http://schemas.openxmlformats.org/officeDocument/2006/relationships/image" Target="media/image60.png"/><Relationship Id="rId127" Type="http://schemas.openxmlformats.org/officeDocument/2006/relationships/image" Target="media/image68.png"/><Relationship Id="rId10" Type="http://schemas.openxmlformats.org/officeDocument/2006/relationships/footer" Target="footer2.xml"/><Relationship Id="rId31" Type="http://schemas.openxmlformats.org/officeDocument/2006/relationships/image" Target="media/image15.wmf"/><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oleObject" Target="embeddings/oleObject21.bin"/><Relationship Id="rId65" Type="http://schemas.openxmlformats.org/officeDocument/2006/relationships/image" Target="media/image31.wmf"/><Relationship Id="rId73" Type="http://schemas.openxmlformats.org/officeDocument/2006/relationships/image" Target="media/image35.wmf"/><Relationship Id="rId78" Type="http://schemas.openxmlformats.org/officeDocument/2006/relationships/oleObject" Target="embeddings/oleObject30.bin"/><Relationship Id="rId81" Type="http://schemas.openxmlformats.org/officeDocument/2006/relationships/image" Target="media/image39.wmf"/><Relationship Id="rId86" Type="http://schemas.openxmlformats.org/officeDocument/2006/relationships/oleObject" Target="embeddings/oleObject34.bin"/><Relationship Id="rId94" Type="http://schemas.openxmlformats.org/officeDocument/2006/relationships/oleObject" Target="embeddings/oleObject38.bin"/><Relationship Id="rId99" Type="http://schemas.openxmlformats.org/officeDocument/2006/relationships/image" Target="media/image48.wmf"/><Relationship Id="rId101" Type="http://schemas.openxmlformats.org/officeDocument/2006/relationships/image" Target="media/image49.wmf"/><Relationship Id="rId122" Type="http://schemas.openxmlformats.org/officeDocument/2006/relationships/image" Target="media/image63.png"/><Relationship Id="rId130" Type="http://schemas.openxmlformats.org/officeDocument/2006/relationships/image" Target="media/image71.png"/><Relationship Id="rId135" Type="http://schemas.openxmlformats.org/officeDocument/2006/relationships/image" Target="media/image76.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19.wmf"/><Relationship Id="rId109" Type="http://schemas.openxmlformats.org/officeDocument/2006/relationships/image" Target="media/image53.wmf"/><Relationship Id="rId34" Type="http://schemas.openxmlformats.org/officeDocument/2006/relationships/oleObject" Target="embeddings/oleObject7.bin"/><Relationship Id="rId50" Type="http://schemas.openxmlformats.org/officeDocument/2006/relationships/oleObject" Target="embeddings/oleObject15.bin"/><Relationship Id="rId55" Type="http://schemas.openxmlformats.org/officeDocument/2006/relationships/oleObject" Target="embeddings/oleObject18.bin"/><Relationship Id="rId76" Type="http://schemas.openxmlformats.org/officeDocument/2006/relationships/oleObject" Target="embeddings/oleObject29.bin"/><Relationship Id="rId97" Type="http://schemas.openxmlformats.org/officeDocument/2006/relationships/image" Target="media/image47.wmf"/><Relationship Id="rId104" Type="http://schemas.openxmlformats.org/officeDocument/2006/relationships/oleObject" Target="embeddings/oleObject43.bin"/><Relationship Id="rId120" Type="http://schemas.openxmlformats.org/officeDocument/2006/relationships/image" Target="media/image61.png"/><Relationship Id="rId125" Type="http://schemas.openxmlformats.org/officeDocument/2006/relationships/image" Target="media/image66.pn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4.wmf"/><Relationship Id="rId92" Type="http://schemas.openxmlformats.org/officeDocument/2006/relationships/oleObject" Target="embeddings/oleObject37.bin"/><Relationship Id="rId2" Type="http://schemas.openxmlformats.org/officeDocument/2006/relationships/customXml" Target="../customXml/item2.xml"/><Relationship Id="rId29" Type="http://schemas.openxmlformats.org/officeDocument/2006/relationships/image" Target="media/image14.wmf"/><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image" Target="media/image22.wmf"/><Relationship Id="rId66" Type="http://schemas.openxmlformats.org/officeDocument/2006/relationships/oleObject" Target="embeddings/oleObject24.bin"/><Relationship Id="rId87" Type="http://schemas.openxmlformats.org/officeDocument/2006/relationships/image" Target="media/image42.wmf"/><Relationship Id="rId110" Type="http://schemas.openxmlformats.org/officeDocument/2006/relationships/oleObject" Target="embeddings/oleObject46.bin"/><Relationship Id="rId115" Type="http://schemas.openxmlformats.org/officeDocument/2006/relationships/image" Target="media/image56.jpeg"/><Relationship Id="rId131" Type="http://schemas.openxmlformats.org/officeDocument/2006/relationships/image" Target="media/image72.png"/><Relationship Id="rId136" Type="http://schemas.openxmlformats.org/officeDocument/2006/relationships/image" Target="media/image77.png"/><Relationship Id="rId61" Type="http://schemas.openxmlformats.org/officeDocument/2006/relationships/image" Target="media/image29.wmf"/><Relationship Id="rId82" Type="http://schemas.openxmlformats.org/officeDocument/2006/relationships/oleObject" Target="embeddings/oleObject32.bin"/><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oleObject" Target="embeddings/oleObject5.bin"/><Relationship Id="rId35" Type="http://schemas.openxmlformats.org/officeDocument/2006/relationships/image" Target="media/image17.wmf"/><Relationship Id="rId56" Type="http://schemas.openxmlformats.org/officeDocument/2006/relationships/oleObject" Target="embeddings/oleObject19.bin"/><Relationship Id="rId77" Type="http://schemas.openxmlformats.org/officeDocument/2006/relationships/image" Target="media/image37.wmf"/><Relationship Id="rId100" Type="http://schemas.openxmlformats.org/officeDocument/2006/relationships/oleObject" Target="embeddings/oleObject41.bin"/><Relationship Id="rId105" Type="http://schemas.openxmlformats.org/officeDocument/2006/relationships/image" Target="media/image51.wmf"/><Relationship Id="rId126" Type="http://schemas.openxmlformats.org/officeDocument/2006/relationships/image" Target="media/image6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D43B353-7B8B-4E6C-9606-5632FA96D1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TotalTime>
  <Pages>1</Pages>
  <Words>8834</Words>
  <Characters>50360</Characters>
  <Application>Microsoft Office Word</Application>
  <DocSecurity>0</DocSecurity>
  <Lines>419</Lines>
  <Paragraphs>118</Paragraphs>
  <ScaleCrop>false</ScaleCrop>
  <Company>微软中国</Company>
  <LinksUpToDate>false</LinksUpToDate>
  <CharactersWithSpaces>59076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40- P0701K2-P2201</dc:title>
  <dc:creator>微软用户</dc:creator>
  <cp:lastModifiedBy>孙 瑞</cp:lastModifiedBy>
  <cp:revision>14</cp:revision>
  <cp:lastPrinted>2021-02-25T00:37:00Z</cp:lastPrinted>
  <dcterms:created xsi:type="dcterms:W3CDTF">2021-06-16T23:18:00Z</dcterms:created>
  <dcterms:modified xsi:type="dcterms:W3CDTF">2021-06-21T03:08:00Z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